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Myth</w:t>
      </w:r>
    </w:p>
    <w:p>
      <w:r>
        <w:t xml:space="preserve">Myth is a genre of folklore consisting primarily of narratives that play a fundamental role in a society. For scholars, this is totally different from the ordinary sense of the term myth, meaning a belief that is not true, as the veracity of a piece of folklore is entirely irrelevant to determining whether it constitutes a myth. </w:t>
        <w:br/>
        <w:t>Myths are often endorsed by religious and secular authorities, and may be natural or supernatural in character. Many societies group their myths, legends, and history together, considering myths and legends to be factual accounts of their remote past. In particular, creation myths take place in a primordial age when the world had not achieved its later form. Origin myths explain how a society's customs, institutions, and taboos were established and sanctified. National myths are narratives about a nation's past that symbolize the nation's values. There is a complex relationship between recital of myths and the enactment of rituals.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