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1EF" w:rsidRDefault="00EA5BC6" w:rsidP="00EA5BC6">
      <w:pPr>
        <w:ind w:firstLine="420"/>
        <w:jc w:val="center"/>
      </w:pPr>
      <w:r>
        <w:rPr>
          <w:rFonts w:hint="eastAsia"/>
        </w:rPr>
        <w:t>舆情宜疏不宜堵</w:t>
      </w:r>
    </w:p>
    <w:p w:rsidR="00EA5BC6" w:rsidRDefault="00EA5BC6" w:rsidP="00EA5BC6">
      <w:pPr>
        <w:ind w:firstLine="400"/>
        <w:jc w:val="right"/>
      </w:pPr>
      <w:r>
        <w:rPr>
          <w:rFonts w:ascii="Arial" w:hAnsi="Arial" w:cs="Arial"/>
          <w:color w:val="333333"/>
          <w:sz w:val="20"/>
          <w:szCs w:val="20"/>
        </w:rPr>
        <w:t>——</w:t>
      </w:r>
      <w:r>
        <w:t>看赵薇事件中资本与民意的对决</w:t>
      </w:r>
    </w:p>
    <w:p w:rsidR="007045FA" w:rsidRDefault="00EA5BC6" w:rsidP="00EA5BC6">
      <w:pPr>
        <w:ind w:firstLine="420"/>
      </w:pPr>
      <w:r>
        <w:rPr>
          <w:rFonts w:hint="eastAsia"/>
        </w:rPr>
        <w:t>4</w:t>
      </w:r>
      <w:r>
        <w:rPr>
          <w:rFonts w:hint="eastAsia"/>
        </w:rPr>
        <w:t>月</w:t>
      </w:r>
      <w:r>
        <w:rPr>
          <w:rFonts w:hint="eastAsia"/>
        </w:rPr>
        <w:t>25</w:t>
      </w:r>
      <w:r>
        <w:rPr>
          <w:rFonts w:hint="eastAsia"/>
        </w:rPr>
        <w:t>号，赵薇在微博公布《没有别的爱》的主演名单，刺痛了网友的神经，</w:t>
      </w:r>
      <w:r w:rsidR="00B369D1">
        <w:rPr>
          <w:rFonts w:hint="eastAsia"/>
        </w:rPr>
        <w:t>主演</w:t>
      </w:r>
      <w:r>
        <w:rPr>
          <w:rFonts w:hint="eastAsia"/>
        </w:rPr>
        <w:t>名单中</w:t>
      </w:r>
      <w:r w:rsidR="006A4C48">
        <w:rPr>
          <w:rFonts w:hint="eastAsia"/>
        </w:rPr>
        <w:t>戴立</w:t>
      </w:r>
      <w:r>
        <w:rPr>
          <w:rFonts w:hint="eastAsia"/>
        </w:rPr>
        <w:t>忍</w:t>
      </w:r>
      <w:r w:rsidR="00F02764">
        <w:rPr>
          <w:rFonts w:hint="eastAsia"/>
        </w:rPr>
        <w:t>曾</w:t>
      </w:r>
      <w:r>
        <w:rPr>
          <w:rFonts w:hint="eastAsia"/>
        </w:rPr>
        <w:t>多次参加台独活动，而水原希子</w:t>
      </w:r>
      <w:r w:rsidR="006A4C48">
        <w:rPr>
          <w:rFonts w:hint="eastAsia"/>
        </w:rPr>
        <w:t>更是</w:t>
      </w:r>
      <w:r w:rsidR="005F21BC">
        <w:rPr>
          <w:rFonts w:hint="eastAsia"/>
        </w:rPr>
        <w:t>曾</w:t>
      </w:r>
      <w:r>
        <w:rPr>
          <w:rFonts w:hint="eastAsia"/>
        </w:rPr>
        <w:t>在</w:t>
      </w:r>
      <w:r>
        <w:rPr>
          <w:rFonts w:hint="eastAsia"/>
        </w:rPr>
        <w:t>FaceBook</w:t>
      </w:r>
      <w:r>
        <w:rPr>
          <w:rFonts w:hint="eastAsia"/>
        </w:rPr>
        <w:t>为辱华图片点赞</w:t>
      </w:r>
      <w:r w:rsidR="007045FA">
        <w:rPr>
          <w:rFonts w:hint="eastAsia"/>
        </w:rPr>
        <w:t>。据南方舆情观察统计，纵观“赵薇”事件的始末，舆论初期的传播量较低，但是在</w:t>
      </w:r>
      <w:r w:rsidR="007045FA">
        <w:rPr>
          <w:rFonts w:hint="eastAsia"/>
        </w:rPr>
        <w:t>6</w:t>
      </w:r>
      <w:r w:rsidR="007045FA">
        <w:rPr>
          <w:rFonts w:hint="eastAsia"/>
        </w:rPr>
        <w:t>月</w:t>
      </w:r>
      <w:r w:rsidR="007045FA">
        <w:rPr>
          <w:rFonts w:hint="eastAsia"/>
        </w:rPr>
        <w:t>27</w:t>
      </w:r>
      <w:r w:rsidR="007045FA">
        <w:rPr>
          <w:rFonts w:hint="eastAsia"/>
        </w:rPr>
        <w:t>号，赵薇在微博发表与戴立忍合影，并</w:t>
      </w:r>
      <w:r w:rsidR="00136192">
        <w:rPr>
          <w:rFonts w:hint="eastAsia"/>
        </w:rPr>
        <w:t>随后</w:t>
      </w:r>
      <w:r w:rsidR="007045FA">
        <w:rPr>
          <w:rFonts w:hint="eastAsia"/>
        </w:rPr>
        <w:t>质疑网友“为利益话题让世界更复杂与恶俗”，成为舆情的爆发点。赵薇及其公关团队面对失控的局面，采取的是借助的资本力量，通过删帖方式，简单而粗暴地压制舆论，但迎来的是更大的舆论反弹，民意沸腾的局面。在这场资本与民意的对决中，</w:t>
      </w:r>
      <w:r w:rsidR="007045FA" w:rsidRPr="007045FA">
        <w:rPr>
          <w:rFonts w:hint="eastAsia"/>
        </w:rPr>
        <w:t>电影《</w:t>
      </w:r>
      <w:r w:rsidR="007045FA">
        <w:rPr>
          <w:rFonts w:hint="eastAsia"/>
        </w:rPr>
        <w:t>没有别的爱》官方微博声明撤换男主演戴立忍，为用人失察向网民道歉，深刻反映了舆情宜疏不宜堵的应对原则。</w:t>
      </w:r>
    </w:p>
    <w:p w:rsidR="007045FA" w:rsidRDefault="007045FA" w:rsidP="00161E37">
      <w:pPr>
        <w:ind w:firstLine="420"/>
      </w:pPr>
    </w:p>
    <w:p w:rsidR="00C121EF" w:rsidRDefault="007045FA" w:rsidP="0076484C">
      <w:pPr>
        <w:pStyle w:val="a3"/>
        <w:numPr>
          <w:ilvl w:val="0"/>
          <w:numId w:val="2"/>
        </w:numPr>
        <w:ind w:firstLineChars="0"/>
        <w:jc w:val="left"/>
        <w:outlineLvl w:val="0"/>
        <w:rPr>
          <w:noProof/>
        </w:rPr>
      </w:pPr>
      <w:r w:rsidRPr="007045FA">
        <w:rPr>
          <w:rFonts w:hint="eastAsia"/>
        </w:rPr>
        <w:t>传播脉络</w:t>
      </w:r>
    </w:p>
    <w:p w:rsidR="00457D22" w:rsidRDefault="00457D22" w:rsidP="006D4852">
      <w:pPr>
        <w:ind w:firstLine="420"/>
      </w:pPr>
      <w:r>
        <w:t>由</w:t>
      </w:r>
      <w:r>
        <w:rPr>
          <w:rFonts w:hint="eastAsia"/>
        </w:rPr>
        <w:t>“赵薇”事件的网络传播脉络和传播量上可以分析，得到该事件主要分为三个舆情事件：舆情诱发期（</w:t>
      </w:r>
      <w:r>
        <w:rPr>
          <w:rFonts w:hint="eastAsia"/>
        </w:rPr>
        <w:t>2016-</w:t>
      </w:r>
      <w:r>
        <w:t>04</w:t>
      </w:r>
      <w:r>
        <w:rPr>
          <w:rFonts w:hint="eastAsia"/>
        </w:rPr>
        <w:t>-</w:t>
      </w:r>
      <w:r>
        <w:t>25</w:t>
      </w:r>
      <w:r>
        <w:rPr>
          <w:rFonts w:hint="eastAsia"/>
        </w:rPr>
        <w:t>~</w:t>
      </w:r>
      <w:r>
        <w:t>2016</w:t>
      </w:r>
      <w:r>
        <w:rPr>
          <w:rFonts w:hint="eastAsia"/>
        </w:rPr>
        <w:t>-</w:t>
      </w:r>
      <w:r>
        <w:t>05</w:t>
      </w:r>
      <w:r>
        <w:rPr>
          <w:rFonts w:hint="eastAsia"/>
        </w:rPr>
        <w:t>-</w:t>
      </w:r>
      <w:r>
        <w:t>01</w:t>
      </w:r>
      <w:r>
        <w:rPr>
          <w:rFonts w:hint="eastAsia"/>
        </w:rPr>
        <w:t>）、舆情潜伏期（</w:t>
      </w:r>
      <w:r>
        <w:rPr>
          <w:rFonts w:hint="eastAsia"/>
        </w:rPr>
        <w:t>2015-</w:t>
      </w:r>
      <w:r>
        <w:t>01</w:t>
      </w:r>
      <w:r>
        <w:rPr>
          <w:rFonts w:hint="eastAsia"/>
        </w:rPr>
        <w:t>-</w:t>
      </w:r>
      <w:r>
        <w:t>02</w:t>
      </w:r>
      <w:r>
        <w:rPr>
          <w:rFonts w:hint="eastAsia"/>
        </w:rPr>
        <w:t>~</w:t>
      </w:r>
      <w:r>
        <w:t>2016</w:t>
      </w:r>
      <w:r>
        <w:rPr>
          <w:rFonts w:hint="eastAsia"/>
        </w:rPr>
        <w:t>-</w:t>
      </w:r>
      <w:r>
        <w:t>06</w:t>
      </w:r>
      <w:r>
        <w:rPr>
          <w:rFonts w:hint="eastAsia"/>
        </w:rPr>
        <w:t>-</w:t>
      </w:r>
      <w:r>
        <w:t>26</w:t>
      </w:r>
      <w:r>
        <w:rPr>
          <w:rFonts w:hint="eastAsia"/>
        </w:rPr>
        <w:t>）、舆情爆发期（</w:t>
      </w:r>
      <w:r>
        <w:t>2016</w:t>
      </w:r>
      <w:r>
        <w:rPr>
          <w:rFonts w:hint="eastAsia"/>
        </w:rPr>
        <w:t>-</w:t>
      </w:r>
      <w:r>
        <w:t>06</w:t>
      </w:r>
      <w:r>
        <w:rPr>
          <w:rFonts w:hint="eastAsia"/>
        </w:rPr>
        <w:t>-</w:t>
      </w:r>
      <w:r>
        <w:t>27</w:t>
      </w:r>
      <w:r>
        <w:rPr>
          <w:rFonts w:hint="eastAsia"/>
        </w:rPr>
        <w:t>之后），其中舆情爆发期大致可以分为前、中、后三个时期。</w:t>
      </w:r>
    </w:p>
    <w:p w:rsidR="0076484C" w:rsidRDefault="0076484C" w:rsidP="0076484C">
      <w:pPr>
        <w:ind w:firstLine="420"/>
        <w:jc w:val="center"/>
      </w:pPr>
      <w:r w:rsidRPr="00F44909">
        <w:rPr>
          <w:noProof/>
        </w:rPr>
        <w:drawing>
          <wp:inline distT="0" distB="0" distL="0" distR="0" wp14:anchorId="31B08CBE" wp14:editId="5D143528">
            <wp:extent cx="4728016" cy="45583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2045" cy="4562271"/>
                    </a:xfrm>
                    <a:prstGeom prst="rect">
                      <a:avLst/>
                    </a:prstGeom>
                  </pic:spPr>
                </pic:pic>
              </a:graphicData>
            </a:graphic>
          </wp:inline>
        </w:drawing>
      </w:r>
    </w:p>
    <w:p w:rsidR="007045FA" w:rsidRDefault="005B6AD9" w:rsidP="0076484C">
      <w:pPr>
        <w:pStyle w:val="a3"/>
        <w:numPr>
          <w:ilvl w:val="0"/>
          <w:numId w:val="2"/>
        </w:numPr>
        <w:ind w:firstLineChars="0"/>
        <w:outlineLvl w:val="0"/>
      </w:pPr>
      <w:r>
        <w:rPr>
          <w:rFonts w:hint="eastAsia"/>
        </w:rPr>
        <w:t>舆情诱发期</w:t>
      </w:r>
    </w:p>
    <w:p w:rsidR="00EA12BD" w:rsidRDefault="00344476" w:rsidP="00EA12BD">
      <w:pPr>
        <w:ind w:firstLine="420"/>
        <w:jc w:val="center"/>
      </w:pPr>
      <w:r>
        <w:rPr>
          <w:noProof/>
        </w:rPr>
        <w:lastRenderedPageBreak/>
        <w:drawing>
          <wp:inline distT="0" distB="0" distL="0" distR="0" wp14:anchorId="22ABBD9D" wp14:editId="3195F7D1">
            <wp:extent cx="2311010" cy="1728442"/>
            <wp:effectExtent l="0" t="0" r="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23109" cy="1737491"/>
                    </a:xfrm>
                    <a:prstGeom prst="rect">
                      <a:avLst/>
                    </a:prstGeom>
                    <a:noFill/>
                    <a:ln w="9525">
                      <a:noFill/>
                      <a:miter lim="800000"/>
                      <a:headEnd/>
                      <a:tailEnd/>
                    </a:ln>
                  </pic:spPr>
                </pic:pic>
              </a:graphicData>
            </a:graphic>
          </wp:inline>
        </w:drawing>
      </w:r>
      <w:r>
        <w:rPr>
          <w:noProof/>
        </w:rPr>
        <w:drawing>
          <wp:inline distT="0" distB="0" distL="0" distR="0" wp14:anchorId="1775E7E9" wp14:editId="214E9988">
            <wp:extent cx="2095081" cy="156804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104896" cy="1575391"/>
                    </a:xfrm>
                    <a:prstGeom prst="rect">
                      <a:avLst/>
                    </a:prstGeom>
                    <a:noFill/>
                    <a:ln w="9525">
                      <a:noFill/>
                      <a:miter lim="800000"/>
                      <a:headEnd/>
                      <a:tailEnd/>
                    </a:ln>
                  </pic:spPr>
                </pic:pic>
              </a:graphicData>
            </a:graphic>
          </wp:inline>
        </w:drawing>
      </w:r>
    </w:p>
    <w:p w:rsidR="00D45BC7" w:rsidRDefault="00D45BC7" w:rsidP="00D45BC7">
      <w:pPr>
        <w:ind w:firstLine="420"/>
      </w:pPr>
      <w:r>
        <w:t>在舆情的诱发期</w:t>
      </w:r>
      <w:r>
        <w:rPr>
          <w:rFonts w:hint="eastAsia"/>
        </w:rPr>
        <w:t>，</w:t>
      </w:r>
      <w:r>
        <w:t>其传播的主要媒介是微博</w:t>
      </w:r>
      <w:r>
        <w:rPr>
          <w:rFonts w:hint="eastAsia"/>
        </w:rPr>
        <w:t>，</w:t>
      </w:r>
      <w:r>
        <w:t>主要为内容为质疑赵薇启用支持台独的</w:t>
      </w:r>
      <w:r>
        <w:rPr>
          <w:rFonts w:hint="eastAsia"/>
        </w:rPr>
        <w:t>戴立忍和和辱华的水原希子。如圈内老鬼在</w:t>
      </w:r>
      <w:r>
        <w:rPr>
          <w:rFonts w:hint="eastAsia"/>
        </w:rPr>
        <w:t>4</w:t>
      </w:r>
      <w:r>
        <w:rPr>
          <w:rFonts w:hint="eastAsia"/>
        </w:rPr>
        <w:t>月</w:t>
      </w:r>
      <w:r>
        <w:rPr>
          <w:rFonts w:hint="eastAsia"/>
        </w:rPr>
        <w:t>29</w:t>
      </w:r>
      <w:r>
        <w:rPr>
          <w:rFonts w:hint="eastAsia"/>
        </w:rPr>
        <w:t>日发布微博“老鬼不懂为什么国内有这么多人和明星喜欢日本女星水原希子，赵薇导演新片也用了她，或许大家忘记了她辱华事件了吧，虽然她最后迫于道歉了，但国家面前无偶像，所以不能接受她现在还能玩转中国娱乐圈。”受到多次转发和评论。</w:t>
      </w:r>
    </w:p>
    <w:p w:rsidR="00D45BC7" w:rsidRPr="00180093" w:rsidRDefault="00D45BC7" w:rsidP="00D45BC7">
      <w:pPr>
        <w:ind w:firstLine="420"/>
        <w:rPr>
          <w:color w:val="000000" w:themeColor="text1"/>
        </w:rPr>
      </w:pPr>
      <w:r w:rsidRPr="00180093">
        <w:rPr>
          <w:rFonts w:hint="eastAsia"/>
          <w:color w:val="000000" w:themeColor="text1"/>
        </w:rPr>
        <w:t>全网舆论主要集中在论坛，舆情高峰在</w:t>
      </w:r>
      <w:r w:rsidRPr="00180093">
        <w:rPr>
          <w:rFonts w:hint="eastAsia"/>
          <w:color w:val="000000" w:themeColor="text1"/>
        </w:rPr>
        <w:t>4</w:t>
      </w:r>
      <w:r w:rsidRPr="00180093">
        <w:rPr>
          <w:rFonts w:hint="eastAsia"/>
          <w:color w:val="000000" w:themeColor="text1"/>
        </w:rPr>
        <w:t>月</w:t>
      </w:r>
      <w:r w:rsidRPr="00180093">
        <w:rPr>
          <w:rFonts w:hint="eastAsia"/>
          <w:color w:val="000000" w:themeColor="text1"/>
        </w:rPr>
        <w:t>29</w:t>
      </w:r>
      <w:r w:rsidRPr="00180093">
        <w:rPr>
          <w:rFonts w:hint="eastAsia"/>
          <w:color w:val="000000" w:themeColor="text1"/>
        </w:rPr>
        <w:t>日，网友主要通过</w:t>
      </w:r>
      <w:r w:rsidRPr="00180093">
        <w:rPr>
          <w:color w:val="000000" w:themeColor="text1"/>
        </w:rPr>
        <w:t>天涯社区手机网页版</w:t>
      </w:r>
      <w:r w:rsidRPr="00180093">
        <w:rPr>
          <w:rFonts w:hint="eastAsia"/>
          <w:color w:val="000000" w:themeColor="text1"/>
        </w:rPr>
        <w:t>、天涯论坛、百度贴吧等渠道来揭幕主演的个人资料、赵薇与台独分子搅合在一起、新电影启动台独演员等。</w:t>
      </w:r>
    </w:p>
    <w:p w:rsidR="00EA12BD" w:rsidRPr="00D45BC7" w:rsidRDefault="00EA12BD" w:rsidP="00EA12BD">
      <w:pPr>
        <w:ind w:firstLine="420"/>
      </w:pPr>
    </w:p>
    <w:p w:rsidR="00E71CBB" w:rsidRDefault="005B6AD9" w:rsidP="00F84A00">
      <w:pPr>
        <w:pStyle w:val="a3"/>
        <w:numPr>
          <w:ilvl w:val="0"/>
          <w:numId w:val="2"/>
        </w:numPr>
        <w:ind w:firstLineChars="0"/>
        <w:outlineLvl w:val="0"/>
      </w:pPr>
      <w:r>
        <w:t>舆情潜伏期</w:t>
      </w:r>
    </w:p>
    <w:p w:rsidR="00E71CBB" w:rsidRDefault="008E6C28" w:rsidP="00DE2BEE">
      <w:pPr>
        <w:ind w:firstLine="420"/>
      </w:pPr>
      <w:r>
        <w:t>在舆情的</w:t>
      </w:r>
      <w:r>
        <w:rPr>
          <w:rFonts w:hint="eastAsia"/>
        </w:rPr>
        <w:t>潜伏期，</w:t>
      </w:r>
      <w:r>
        <w:t>其传播的主要媒介仍是微博</w:t>
      </w:r>
      <w:r>
        <w:rPr>
          <w:rFonts w:hint="eastAsia"/>
        </w:rPr>
        <w:t>，</w:t>
      </w:r>
      <w:r w:rsidR="00312A4A">
        <w:t>主要为内容转为批判戴立忍</w:t>
      </w:r>
      <w:r w:rsidR="00312A4A">
        <w:rPr>
          <w:rFonts w:hint="eastAsia"/>
        </w:rPr>
        <w:t>、</w:t>
      </w:r>
      <w:r w:rsidR="00312A4A" w:rsidRPr="00312A4A">
        <w:rPr>
          <w:rFonts w:hint="eastAsia"/>
        </w:rPr>
        <w:t>水原希子</w:t>
      </w:r>
      <w:r w:rsidR="00312A4A">
        <w:rPr>
          <w:rFonts w:hint="eastAsia"/>
        </w:rPr>
        <w:t>，并戏称赵薇为“找老板”，并呼吁大家抵制电影《没有别的爱》。如微博网友</w:t>
      </w:r>
      <w:r w:rsidR="00312A4A" w:rsidRPr="00312A4A">
        <w:rPr>
          <w:bCs/>
        </w:rPr>
        <w:t>MCAD</w:t>
      </w:r>
      <w:r w:rsidR="00312A4A" w:rsidRPr="00312A4A">
        <w:rPr>
          <w:bCs/>
        </w:rPr>
        <w:t>小子</w:t>
      </w:r>
      <w:r w:rsidR="00312A4A">
        <w:rPr>
          <w:rFonts w:hint="eastAsia"/>
          <w:bCs/>
        </w:rPr>
        <w:t>：“</w:t>
      </w:r>
      <w:r w:rsidR="00312A4A" w:rsidRPr="00312A4A">
        <w:rPr>
          <w:rFonts w:hint="eastAsia"/>
          <w:bCs/>
        </w:rPr>
        <w:t>戴立忍</w:t>
      </w:r>
      <w:r w:rsidR="002E0597">
        <w:rPr>
          <w:rFonts w:hint="eastAsia"/>
          <w:bCs/>
        </w:rPr>
        <w:t>、</w:t>
      </w:r>
      <w:r w:rsidR="00312A4A" w:rsidRPr="00312A4A">
        <w:rPr>
          <w:rFonts w:hint="eastAsia"/>
          <w:bCs/>
        </w:rPr>
        <w:t>赵薇</w:t>
      </w:r>
      <w:r w:rsidR="002E0597">
        <w:rPr>
          <w:rFonts w:hint="eastAsia"/>
          <w:bCs/>
        </w:rPr>
        <w:t>、</w:t>
      </w:r>
      <w:r w:rsidR="00312A4A" w:rsidRPr="00312A4A">
        <w:rPr>
          <w:rFonts w:hint="eastAsia"/>
          <w:bCs/>
        </w:rPr>
        <w:t>台独明星滚出大陆</w:t>
      </w:r>
      <w:r w:rsidR="002E0597">
        <w:rPr>
          <w:rFonts w:hint="eastAsia"/>
          <w:bCs/>
        </w:rPr>
        <w:t>、</w:t>
      </w:r>
      <w:r w:rsidR="00312A4A" w:rsidRPr="00312A4A">
        <w:rPr>
          <w:rFonts w:hint="eastAsia"/>
          <w:bCs/>
        </w:rPr>
        <w:t>抵制台独</w:t>
      </w:r>
      <w:r w:rsidR="002E0597">
        <w:rPr>
          <w:rFonts w:hint="eastAsia"/>
          <w:bCs/>
        </w:rPr>
        <w:t>、</w:t>
      </w:r>
      <w:r w:rsidR="00312A4A" w:rsidRPr="00312A4A">
        <w:rPr>
          <w:rFonts w:hint="eastAsia"/>
          <w:bCs/>
        </w:rPr>
        <w:t>全民抵制台毒艺人【戴</w:t>
      </w:r>
      <w:r w:rsidR="00312A4A" w:rsidRPr="00312A4A">
        <w:rPr>
          <w:rFonts w:hint="eastAsia"/>
          <w:bCs/>
        </w:rPr>
        <w:t>.</w:t>
      </w:r>
      <w:r w:rsidR="00312A4A" w:rsidRPr="00312A4A">
        <w:rPr>
          <w:rFonts w:hint="eastAsia"/>
          <w:bCs/>
        </w:rPr>
        <w:t>立</w:t>
      </w:r>
      <w:r w:rsidR="00312A4A" w:rsidRPr="00312A4A">
        <w:rPr>
          <w:rFonts w:hint="eastAsia"/>
          <w:bCs/>
        </w:rPr>
        <w:t>.</w:t>
      </w:r>
      <w:r w:rsidR="00312A4A" w:rsidRPr="00312A4A">
        <w:rPr>
          <w:rFonts w:hint="eastAsia"/>
          <w:bCs/>
        </w:rPr>
        <w:t>忍】参演的电影《赵薇</w:t>
      </w:r>
      <w:r w:rsidR="00312A4A" w:rsidRPr="00312A4A">
        <w:rPr>
          <w:rFonts w:hint="eastAsia"/>
          <w:bCs/>
        </w:rPr>
        <w:t>-</w:t>
      </w:r>
      <w:r w:rsidR="00312A4A" w:rsidRPr="00312A4A">
        <w:rPr>
          <w:rFonts w:hint="eastAsia"/>
          <w:bCs/>
        </w:rPr>
        <w:t>没有别的爱》</w:t>
      </w:r>
      <w:r w:rsidR="00312A4A">
        <w:rPr>
          <w:rFonts w:hint="eastAsia"/>
          <w:bCs/>
        </w:rPr>
        <w:t>”。</w:t>
      </w:r>
    </w:p>
    <w:p w:rsidR="005B6AD9" w:rsidRDefault="005B6AD9" w:rsidP="0076484C">
      <w:pPr>
        <w:pStyle w:val="a3"/>
        <w:numPr>
          <w:ilvl w:val="0"/>
          <w:numId w:val="2"/>
        </w:numPr>
        <w:ind w:firstLineChars="0"/>
        <w:outlineLvl w:val="0"/>
      </w:pPr>
      <w:r>
        <w:t>舆情爆发期</w:t>
      </w:r>
    </w:p>
    <w:p w:rsidR="00A7276E" w:rsidRDefault="00EA12BD" w:rsidP="00A1622E">
      <w:pPr>
        <w:ind w:firstLine="420"/>
        <w:jc w:val="left"/>
      </w:pPr>
      <w:r>
        <w:rPr>
          <w:noProof/>
        </w:rPr>
        <w:drawing>
          <wp:inline distT="0" distB="0" distL="0" distR="0" wp14:anchorId="078FCD18" wp14:editId="32BBB443">
            <wp:extent cx="4789945" cy="3560228"/>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51954" cy="3606317"/>
                    </a:xfrm>
                    <a:prstGeom prst="rect">
                      <a:avLst/>
                    </a:prstGeom>
                    <a:noFill/>
                    <a:ln w="9525">
                      <a:noFill/>
                      <a:miter lim="800000"/>
                      <a:headEnd/>
                      <a:tailEnd/>
                    </a:ln>
                  </pic:spPr>
                </pic:pic>
              </a:graphicData>
            </a:graphic>
          </wp:inline>
        </w:drawing>
      </w:r>
    </w:p>
    <w:p w:rsidR="00485B8E" w:rsidRPr="00E6179F" w:rsidRDefault="00485B8E" w:rsidP="00A1622E">
      <w:pPr>
        <w:ind w:firstLine="420"/>
        <w:jc w:val="left"/>
        <w:rPr>
          <w:color w:val="FF0000"/>
        </w:rPr>
      </w:pPr>
      <w:r w:rsidRPr="00E6179F">
        <w:rPr>
          <w:color w:val="FF0000"/>
        </w:rPr>
        <w:t>舆情爆发期的传播特点是</w:t>
      </w:r>
      <w:r w:rsidRPr="00E6179F">
        <w:rPr>
          <w:rFonts w:hint="eastAsia"/>
          <w:color w:val="FF0000"/>
        </w:rPr>
        <w:t>，</w:t>
      </w:r>
      <w:r w:rsidRPr="00E6179F">
        <w:rPr>
          <w:color w:val="FF0000"/>
        </w:rPr>
        <w:t>在</w:t>
      </w:r>
      <w:r w:rsidRPr="00E6179F">
        <w:rPr>
          <w:rFonts w:hint="eastAsia"/>
          <w:color w:val="FF0000"/>
        </w:rPr>
        <w:t>6</w:t>
      </w:r>
      <w:r w:rsidRPr="00E6179F">
        <w:rPr>
          <w:rFonts w:hint="eastAsia"/>
          <w:color w:val="FF0000"/>
        </w:rPr>
        <w:t>月</w:t>
      </w:r>
      <w:r w:rsidRPr="00E6179F">
        <w:rPr>
          <w:rFonts w:hint="eastAsia"/>
          <w:color w:val="FF0000"/>
        </w:rPr>
        <w:t>27</w:t>
      </w:r>
      <w:r w:rsidRPr="00E6179F">
        <w:rPr>
          <w:rFonts w:hint="eastAsia"/>
          <w:color w:val="FF0000"/>
        </w:rPr>
        <w:t>号赵薇通过微博发出与戴立忍合影，遭到网友抵制，为舆情爆发期的前期特点；在</w:t>
      </w:r>
      <w:r w:rsidRPr="00E6179F">
        <w:rPr>
          <w:rFonts w:hint="eastAsia"/>
          <w:color w:val="FF0000"/>
        </w:rPr>
        <w:t>6</w:t>
      </w:r>
      <w:r w:rsidRPr="00E6179F">
        <w:rPr>
          <w:rFonts w:hint="eastAsia"/>
          <w:color w:val="FF0000"/>
        </w:rPr>
        <w:t>月</w:t>
      </w:r>
      <w:r w:rsidRPr="00E6179F">
        <w:rPr>
          <w:rFonts w:hint="eastAsia"/>
          <w:color w:val="FF0000"/>
        </w:rPr>
        <w:t>7</w:t>
      </w:r>
      <w:r w:rsidRPr="00E6179F">
        <w:rPr>
          <w:rFonts w:hint="eastAsia"/>
          <w:color w:val="FF0000"/>
        </w:rPr>
        <w:t>号删除共青团中文微博博文则标志了舆情进入爆</w:t>
      </w:r>
      <w:r w:rsidRPr="00E6179F">
        <w:rPr>
          <w:rFonts w:hint="eastAsia"/>
          <w:color w:val="FF0000"/>
        </w:rPr>
        <w:lastRenderedPageBreak/>
        <w:t>发期中期，</w:t>
      </w:r>
      <w:r w:rsidR="004F7444">
        <w:rPr>
          <w:rFonts w:hint="eastAsia"/>
          <w:color w:val="FF0000"/>
        </w:rPr>
        <w:t>随后</w:t>
      </w:r>
      <w:r w:rsidR="001D75EF">
        <w:rPr>
          <w:rFonts w:hint="eastAsia"/>
          <w:color w:val="FF0000"/>
        </w:rPr>
        <w:t>7</w:t>
      </w:r>
      <w:r w:rsidR="001D75EF">
        <w:rPr>
          <w:rFonts w:hint="eastAsia"/>
          <w:color w:val="FF0000"/>
        </w:rPr>
        <w:t>月</w:t>
      </w:r>
      <w:r w:rsidR="001D75EF">
        <w:rPr>
          <w:rFonts w:hint="eastAsia"/>
          <w:color w:val="FF0000"/>
        </w:rPr>
        <w:t>15</w:t>
      </w:r>
      <w:r w:rsidR="001D75EF">
        <w:rPr>
          <w:rFonts w:hint="eastAsia"/>
          <w:color w:val="FF0000"/>
        </w:rPr>
        <w:t>号</w:t>
      </w:r>
      <w:r w:rsidR="004F7444" w:rsidRPr="004F7444">
        <w:rPr>
          <w:rFonts w:hint="eastAsia"/>
          <w:color w:val="FF0000"/>
        </w:rPr>
        <w:t>中国国防报头版刊文述论“赵薇戴立忍事件”</w:t>
      </w:r>
      <w:r w:rsidRPr="00E6179F">
        <w:rPr>
          <w:rFonts w:hint="eastAsia"/>
          <w:color w:val="FF0000"/>
        </w:rPr>
        <w:t>则将舆论推向高潮</w:t>
      </w:r>
      <w:r w:rsidR="00D1156C" w:rsidRPr="00E6179F">
        <w:rPr>
          <w:rFonts w:hint="eastAsia"/>
          <w:color w:val="FF0000"/>
        </w:rPr>
        <w:t>。</w:t>
      </w:r>
    </w:p>
    <w:p w:rsidR="00D5324A" w:rsidRDefault="00D5324A" w:rsidP="00A01EB0">
      <w:pPr>
        <w:pStyle w:val="a3"/>
        <w:ind w:left="618" w:firstLineChars="0" w:firstLine="0"/>
        <w:outlineLvl w:val="1"/>
      </w:pPr>
      <w:r>
        <w:rPr>
          <w:rFonts w:hint="eastAsia"/>
        </w:rPr>
        <w:t xml:space="preserve">1. </w:t>
      </w:r>
      <w:r>
        <w:rPr>
          <w:rFonts w:hint="eastAsia"/>
        </w:rPr>
        <w:t>新闻舆论</w:t>
      </w:r>
    </w:p>
    <w:p w:rsidR="004139F7" w:rsidRDefault="004139F7" w:rsidP="004139F7">
      <w:pPr>
        <w:ind w:firstLine="420"/>
      </w:pPr>
      <w:r>
        <w:rPr>
          <w:rFonts w:hint="eastAsia"/>
        </w:rPr>
        <w:t>新闻媒体的在爆发期的观点主要分为</w:t>
      </w:r>
      <w:r>
        <w:rPr>
          <w:rFonts w:hint="eastAsia"/>
        </w:rPr>
        <w:t>4</w:t>
      </w:r>
      <w:r>
        <w:rPr>
          <w:rFonts w:hint="eastAsia"/>
        </w:rPr>
        <w:t>类，（</w:t>
      </w:r>
      <w:r>
        <w:rPr>
          <w:rFonts w:hint="eastAsia"/>
        </w:rPr>
        <w:t>1</w:t>
      </w:r>
      <w:r>
        <w:rPr>
          <w:rFonts w:hint="eastAsia"/>
        </w:rPr>
        <w:t>）</w:t>
      </w:r>
      <w:r w:rsidRPr="0088055C">
        <w:rPr>
          <w:rFonts w:hint="eastAsia"/>
        </w:rPr>
        <w:t>赵薇新电影《没有别的爱》</w:t>
      </w:r>
      <w:r>
        <w:rPr>
          <w:rFonts w:hint="eastAsia"/>
        </w:rPr>
        <w:t>遭遇网友抵制；（</w:t>
      </w:r>
      <w:r>
        <w:rPr>
          <w:rFonts w:hint="eastAsia"/>
        </w:rPr>
        <w:t>2</w:t>
      </w:r>
      <w:r>
        <w:rPr>
          <w:rFonts w:hint="eastAsia"/>
        </w:rPr>
        <w:t>）赵薇澄清风波，声称</w:t>
      </w:r>
      <w:r w:rsidRPr="0088055C">
        <w:rPr>
          <w:rFonts w:hint="eastAsia"/>
        </w:rPr>
        <w:t>我是中国人</w:t>
      </w:r>
      <w:r>
        <w:rPr>
          <w:rFonts w:hint="eastAsia"/>
        </w:rPr>
        <w:t>，</w:t>
      </w:r>
      <w:r w:rsidRPr="0088055C">
        <w:rPr>
          <w:rFonts w:hint="eastAsia"/>
        </w:rPr>
        <w:t>坚决反对分裂</w:t>
      </w:r>
      <w:r>
        <w:rPr>
          <w:rFonts w:hint="eastAsia"/>
        </w:rPr>
        <w:t>.</w:t>
      </w:r>
      <w:r>
        <w:rPr>
          <w:rFonts w:hint="eastAsia"/>
        </w:rPr>
        <w:t>（</w:t>
      </w:r>
      <w:r>
        <w:rPr>
          <w:rFonts w:hint="eastAsia"/>
        </w:rPr>
        <w:t>3</w:t>
      </w:r>
      <w:r>
        <w:rPr>
          <w:rFonts w:hint="eastAsia"/>
        </w:rPr>
        <w:t>）</w:t>
      </w:r>
      <w:r w:rsidRPr="001307F4">
        <w:rPr>
          <w:rFonts w:hint="eastAsia"/>
        </w:rPr>
        <w:t>赵薇声明被揭说谎</w:t>
      </w:r>
      <w:r>
        <w:rPr>
          <w:rFonts w:hint="eastAsia"/>
        </w:rPr>
        <w:t>，</w:t>
      </w:r>
      <w:r w:rsidRPr="001307F4">
        <w:rPr>
          <w:rFonts w:hint="eastAsia"/>
        </w:rPr>
        <w:t>知情人曝水原希子拍戏一个月</w:t>
      </w:r>
      <w:r>
        <w:rPr>
          <w:rFonts w:hint="eastAsia"/>
        </w:rPr>
        <w:t>。（</w:t>
      </w:r>
      <w:r>
        <w:rPr>
          <w:rFonts w:hint="eastAsia"/>
        </w:rPr>
        <w:t>4</w:t>
      </w:r>
      <w:r>
        <w:rPr>
          <w:rFonts w:hint="eastAsia"/>
        </w:rPr>
        <w:t>）</w:t>
      </w:r>
      <w:r w:rsidRPr="0088055C">
        <w:rPr>
          <w:rFonts w:hint="eastAsia"/>
        </w:rPr>
        <w:t>军报评赵薇新片风波：民众底线不可触碰</w:t>
      </w:r>
      <w:r>
        <w:rPr>
          <w:rFonts w:hint="eastAsia"/>
        </w:rPr>
        <w:t>。</w:t>
      </w:r>
    </w:p>
    <w:p w:rsidR="004139F7" w:rsidRPr="004139F7" w:rsidRDefault="004139F7" w:rsidP="0059217E">
      <w:pPr>
        <w:ind w:firstLine="420"/>
      </w:pPr>
    </w:p>
    <w:p w:rsidR="001307F4" w:rsidRDefault="001307F4" w:rsidP="001307F4">
      <w:pPr>
        <w:ind w:firstLine="420"/>
        <w:jc w:val="center"/>
      </w:pPr>
      <w:r>
        <w:rPr>
          <w:noProof/>
        </w:rPr>
        <w:drawing>
          <wp:inline distT="0" distB="0" distL="0" distR="0" wp14:anchorId="198A3922">
            <wp:extent cx="4095971" cy="27056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9423" cy="2714544"/>
                    </a:xfrm>
                    <a:prstGeom prst="rect">
                      <a:avLst/>
                    </a:prstGeom>
                    <a:noFill/>
                  </pic:spPr>
                </pic:pic>
              </a:graphicData>
            </a:graphic>
          </wp:inline>
        </w:drawing>
      </w:r>
    </w:p>
    <w:p w:rsidR="00E71CBB" w:rsidRDefault="00E71CBB" w:rsidP="00E71CBB">
      <w:pPr>
        <w:ind w:firstLine="420"/>
        <w:jc w:val="center"/>
      </w:pPr>
    </w:p>
    <w:p w:rsidR="005B6AD9" w:rsidRDefault="00D5324A" w:rsidP="00D5324A">
      <w:pPr>
        <w:ind w:left="618" w:firstLineChars="0" w:firstLine="0"/>
        <w:outlineLvl w:val="1"/>
      </w:pPr>
      <w:r>
        <w:rPr>
          <w:rFonts w:hint="eastAsia"/>
        </w:rPr>
        <w:t>2</w:t>
      </w:r>
      <w:r>
        <w:t xml:space="preserve">. </w:t>
      </w:r>
      <w:r w:rsidR="005B6AD9">
        <w:t>微博舆论</w:t>
      </w:r>
    </w:p>
    <w:p w:rsidR="00950F79" w:rsidRDefault="002C116C" w:rsidP="00161E37">
      <w:pPr>
        <w:ind w:firstLine="420"/>
        <w:jc w:val="center"/>
      </w:pPr>
      <w:r w:rsidRPr="003A47E9">
        <w:rPr>
          <w:rFonts w:hint="eastAsia"/>
          <w:noProof/>
        </w:rPr>
        <w:drawing>
          <wp:inline distT="0" distB="0" distL="0" distR="0" wp14:anchorId="228988BC" wp14:editId="114F4DFF">
            <wp:extent cx="5044273" cy="3764855"/>
            <wp:effectExtent l="0" t="0" r="4445" b="7620"/>
            <wp:docPr id="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5211000" cy="3889294"/>
                    </a:xfrm>
                    <a:prstGeom prst="rect">
                      <a:avLst/>
                    </a:prstGeom>
                    <a:noFill/>
                    <a:ln w="9525">
                      <a:noFill/>
                      <a:miter lim="800000"/>
                      <a:headEnd/>
                      <a:tailEnd/>
                    </a:ln>
                  </pic:spPr>
                </pic:pic>
              </a:graphicData>
            </a:graphic>
          </wp:inline>
        </w:drawing>
      </w:r>
    </w:p>
    <w:p w:rsidR="00664E86" w:rsidRDefault="00664E86" w:rsidP="00664E86">
      <w:pPr>
        <w:ind w:firstLine="420"/>
        <w:jc w:val="center"/>
      </w:pPr>
      <w:r>
        <w:t>微博传播数据</w:t>
      </w:r>
    </w:p>
    <w:p w:rsidR="00B6604D" w:rsidRDefault="0014702A" w:rsidP="00B6604D">
      <w:pPr>
        <w:ind w:firstLine="420"/>
      </w:pPr>
      <w:r>
        <w:lastRenderedPageBreak/>
        <w:t>由微博</w:t>
      </w:r>
      <w:r w:rsidR="00E822F8">
        <w:t>传播趋势</w:t>
      </w:r>
      <w:r>
        <w:t>特征可以看到</w:t>
      </w:r>
      <w:r w:rsidR="00E822F8">
        <w:rPr>
          <w:rFonts w:hint="eastAsia"/>
        </w:rPr>
        <w:t>，在</w:t>
      </w:r>
      <w:r w:rsidR="00E822F8">
        <w:rPr>
          <w:rFonts w:hint="eastAsia"/>
        </w:rPr>
        <w:t>7</w:t>
      </w:r>
      <w:r w:rsidR="00E822F8">
        <w:rPr>
          <w:rFonts w:hint="eastAsia"/>
        </w:rPr>
        <w:t>月</w:t>
      </w:r>
      <w:r w:rsidR="00E822F8">
        <w:rPr>
          <w:rFonts w:hint="eastAsia"/>
        </w:rPr>
        <w:t>6</w:t>
      </w:r>
      <w:r w:rsidR="00E822F8">
        <w:rPr>
          <w:rFonts w:hint="eastAsia"/>
        </w:rPr>
        <w:t>号共青团中英官方微博发文分析赵薇时间的因由，经遭到删帖处理，从而拉开微博网友大规模抵制赵薇《没有别的爱》，并强烈要求撤换戴立忍和水原希子两位演员</w:t>
      </w:r>
      <w:r>
        <w:rPr>
          <w:rFonts w:hint="eastAsia"/>
        </w:rPr>
        <w:t>。值得让人注意的是，当天的微博传播趋势指标转发数、评论数和点赞数都是整个微博趋势的最高点，在</w:t>
      </w:r>
      <w:r>
        <w:rPr>
          <w:rFonts w:hint="eastAsia"/>
        </w:rPr>
        <w:t>7</w:t>
      </w:r>
      <w:r>
        <w:rPr>
          <w:rFonts w:hint="eastAsia"/>
        </w:rPr>
        <w:t>月</w:t>
      </w:r>
      <w:r w:rsidR="00BC7C97">
        <w:t>6</w:t>
      </w:r>
      <w:r w:rsidR="00BC7C97">
        <w:t>号</w:t>
      </w:r>
      <w:r w:rsidR="00BC7C97">
        <w:rPr>
          <w:rFonts w:hint="eastAsia"/>
        </w:rPr>
        <w:t>，</w:t>
      </w:r>
      <w:r w:rsidR="00BC7C97">
        <w:t>据南方舆情平台检测到的微博数据大约有</w:t>
      </w:r>
      <w:r w:rsidR="00BC7C97">
        <w:rPr>
          <w:rFonts w:hint="eastAsia"/>
        </w:rPr>
        <w:t>2600</w:t>
      </w:r>
      <w:r w:rsidR="00BC7C97">
        <w:rPr>
          <w:rFonts w:hint="eastAsia"/>
        </w:rPr>
        <w:t>条左右，但是在</w:t>
      </w:r>
      <w:r w:rsidR="00BC7C97">
        <w:rPr>
          <w:rFonts w:hint="eastAsia"/>
        </w:rPr>
        <w:t>7</w:t>
      </w:r>
      <w:r w:rsidR="00BC7C97">
        <w:rPr>
          <w:rFonts w:hint="eastAsia"/>
        </w:rPr>
        <w:t>月</w:t>
      </w:r>
      <w:r w:rsidR="00BC7C97">
        <w:rPr>
          <w:rFonts w:hint="eastAsia"/>
        </w:rPr>
        <w:t>18</w:t>
      </w:r>
      <w:r w:rsidR="00254BA8">
        <w:rPr>
          <w:rFonts w:hint="eastAsia"/>
        </w:rPr>
        <w:t>号，在新浪微博上能搜索到</w:t>
      </w:r>
      <w:r w:rsidR="00254BA8">
        <w:rPr>
          <w:rFonts w:hint="eastAsia"/>
        </w:rPr>
        <w:t>7</w:t>
      </w:r>
      <w:r w:rsidR="00254BA8">
        <w:rPr>
          <w:rFonts w:hint="eastAsia"/>
        </w:rPr>
        <w:t>月</w:t>
      </w:r>
      <w:r w:rsidR="00254BA8">
        <w:rPr>
          <w:rFonts w:hint="eastAsia"/>
        </w:rPr>
        <w:t>6</w:t>
      </w:r>
      <w:r w:rsidR="00254BA8">
        <w:rPr>
          <w:rFonts w:hint="eastAsia"/>
        </w:rPr>
        <w:t>日的</w:t>
      </w:r>
      <w:r w:rsidR="00BC7C97">
        <w:rPr>
          <w:rFonts w:hint="eastAsia"/>
        </w:rPr>
        <w:t>数量却只有不到</w:t>
      </w:r>
      <w:r w:rsidR="009116BC">
        <w:rPr>
          <w:rFonts w:hint="eastAsia"/>
        </w:rPr>
        <w:t>百</w:t>
      </w:r>
      <w:r w:rsidR="00BC7C97">
        <w:rPr>
          <w:rFonts w:hint="eastAsia"/>
        </w:rPr>
        <w:t>条左右，数量之差</w:t>
      </w:r>
      <w:r w:rsidR="00961327">
        <w:rPr>
          <w:rFonts w:hint="eastAsia"/>
        </w:rPr>
        <w:t>可以让人</w:t>
      </w:r>
      <w:r w:rsidR="00B6604D">
        <w:rPr>
          <w:rFonts w:hint="eastAsia"/>
        </w:rPr>
        <w:t>感觉</w:t>
      </w:r>
      <w:r w:rsidR="00BC7C97">
        <w:rPr>
          <w:rFonts w:hint="eastAsia"/>
        </w:rPr>
        <w:t>赵薇及其背后资本力量删帖</w:t>
      </w:r>
      <w:r w:rsidR="00961327">
        <w:rPr>
          <w:rFonts w:hint="eastAsia"/>
        </w:rPr>
        <w:t>力度之大。</w:t>
      </w:r>
    </w:p>
    <w:p w:rsidR="00E822F8" w:rsidRDefault="002C116C" w:rsidP="002C116C">
      <w:pPr>
        <w:ind w:firstLineChars="95" w:firstLine="190"/>
        <w:jc w:val="center"/>
      </w:pPr>
      <w:r>
        <w:rPr>
          <w:noProof/>
          <w:sz w:val="20"/>
          <w:szCs w:val="20"/>
        </w:rPr>
        <w:drawing>
          <wp:inline distT="0" distB="0" distL="0" distR="0" wp14:anchorId="0E3558D2" wp14:editId="2F9D2EDB">
            <wp:extent cx="5274310" cy="43307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274310" cy="4330700"/>
                    </a:xfrm>
                    <a:prstGeom prst="rect">
                      <a:avLst/>
                    </a:prstGeom>
                    <a:noFill/>
                    <a:ln w="9525">
                      <a:noFill/>
                      <a:miter lim="800000"/>
                      <a:headEnd/>
                      <a:tailEnd/>
                    </a:ln>
                  </pic:spPr>
                </pic:pic>
              </a:graphicData>
            </a:graphic>
          </wp:inline>
        </w:drawing>
      </w:r>
    </w:p>
    <w:p w:rsidR="00D70327" w:rsidRPr="00087A33" w:rsidRDefault="00D70327" w:rsidP="00D70327">
      <w:pPr>
        <w:ind w:firstLineChars="95"/>
        <w:jc w:val="center"/>
        <w:rPr>
          <w:b/>
        </w:rPr>
      </w:pPr>
      <w:r w:rsidRPr="00087A33">
        <w:rPr>
          <w:b/>
        </w:rPr>
        <w:t>微博网友典型观点</w:t>
      </w:r>
      <w:r w:rsidR="00FD109A" w:rsidRPr="00087A33">
        <w:rPr>
          <w:b/>
        </w:rPr>
        <w:t>列表</w:t>
      </w:r>
    </w:p>
    <w:p w:rsidR="00161E37" w:rsidRDefault="002404A2" w:rsidP="009455C1">
      <w:pPr>
        <w:ind w:firstLine="420"/>
      </w:pPr>
      <w:r>
        <w:rPr>
          <w:rFonts w:hint="eastAsia"/>
        </w:rPr>
        <w:t>从微博</w:t>
      </w:r>
      <w:r w:rsidR="00CD6E55">
        <w:rPr>
          <w:rFonts w:hint="eastAsia"/>
        </w:rPr>
        <w:t>内容</w:t>
      </w:r>
      <w:r>
        <w:rPr>
          <w:rFonts w:hint="eastAsia"/>
        </w:rPr>
        <w:t>，可以明显解读出民意所向，主要以抵制赵薇《</w:t>
      </w:r>
      <w:r w:rsidRPr="002404A2">
        <w:rPr>
          <w:rFonts w:hint="eastAsia"/>
        </w:rPr>
        <w:t>没有别的爱</w:t>
      </w:r>
      <w:r>
        <w:rPr>
          <w:rFonts w:hint="eastAsia"/>
        </w:rPr>
        <w:t>》电影，要求赵薇撤换掉戴立忍、水原希子两位演员，批评赵薇卖国</w:t>
      </w:r>
      <w:r w:rsidR="00683C9E">
        <w:rPr>
          <w:rFonts w:hint="eastAsia"/>
        </w:rPr>
        <w:t>行径并要求其道歉</w:t>
      </w:r>
      <w:r>
        <w:rPr>
          <w:rFonts w:hint="eastAsia"/>
        </w:rPr>
        <w:t>，对赵薇通过资本力量进行删帖封号删评论撤热搜，以图控制舆论导向行为愤怒和抵制</w:t>
      </w:r>
      <w:r w:rsidR="009455C1">
        <w:rPr>
          <w:rFonts w:hint="eastAsia"/>
        </w:rPr>
        <w:t>，但是从实际的舆论传播趋势明显可以看出，赵薇及其背后资本应对舆情所采取的措施，都起到反面作用</w:t>
      </w:r>
      <w:r w:rsidR="0028770F">
        <w:rPr>
          <w:rFonts w:hint="eastAsia"/>
        </w:rPr>
        <w:t>，越压制反弹反而</w:t>
      </w:r>
      <w:r w:rsidR="009455C1">
        <w:rPr>
          <w:rFonts w:hint="eastAsia"/>
        </w:rPr>
        <w:t>越</w:t>
      </w:r>
      <w:r w:rsidR="0028770F">
        <w:rPr>
          <w:rFonts w:hint="eastAsia"/>
        </w:rPr>
        <w:t>发</w:t>
      </w:r>
      <w:r w:rsidR="009455C1">
        <w:rPr>
          <w:rFonts w:hint="eastAsia"/>
        </w:rPr>
        <w:t>厉害。</w:t>
      </w:r>
    </w:p>
    <w:p w:rsidR="00AA4E0E" w:rsidRPr="00A47DC8" w:rsidRDefault="00AA4E0E" w:rsidP="009455C1">
      <w:pPr>
        <w:ind w:firstLine="420"/>
      </w:pPr>
    </w:p>
    <w:p w:rsidR="009455C1" w:rsidRDefault="003A77CE" w:rsidP="003A77CE">
      <w:pPr>
        <w:ind w:left="618" w:firstLineChars="0" w:firstLine="0"/>
        <w:outlineLvl w:val="1"/>
      </w:pPr>
      <w:r>
        <w:rPr>
          <w:rFonts w:hint="eastAsia"/>
        </w:rPr>
        <w:t>3</w:t>
      </w:r>
      <w:r w:rsidR="008D2C06">
        <w:rPr>
          <w:rFonts w:hint="eastAsia"/>
        </w:rPr>
        <w:t>.</w:t>
      </w:r>
      <w:r>
        <w:t xml:space="preserve"> </w:t>
      </w:r>
      <w:r w:rsidR="00A53D87">
        <w:t>微信舆论</w:t>
      </w:r>
    </w:p>
    <w:p w:rsidR="00A53D87" w:rsidRDefault="00087A33" w:rsidP="00A53D87">
      <w:pPr>
        <w:ind w:firstLine="480"/>
        <w:jc w:val="center"/>
      </w:pPr>
      <w:r>
        <w:rPr>
          <w:rFonts w:ascii="宋体" w:eastAsia="宋体" w:cs="宋体" w:hint="eastAsia"/>
          <w:color w:val="000000"/>
          <w:kern w:val="0"/>
          <w:sz w:val="24"/>
          <w:szCs w:val="24"/>
          <w:lang w:val="zh-CN"/>
        </w:rPr>
        <w:object w:dxaOrig="5715" w:dyaOrig="3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9pt;height:184.35pt" o:ole="">
            <v:imagedata r:id="rId14" o:title=""/>
          </v:shape>
          <o:OLEObject Type="Embed" ProgID="Picture.PicObj.1" ShapeID="_x0000_i1025" DrawAspect="Content" ObjectID="_1530706118" r:id="rId15"/>
        </w:object>
      </w:r>
      <w:bookmarkStart w:id="0" w:name="_GoBack"/>
      <w:bookmarkEnd w:id="0"/>
    </w:p>
    <w:p w:rsidR="00626A32" w:rsidRDefault="00626A32" w:rsidP="00626A32">
      <w:pPr>
        <w:ind w:firstLine="420"/>
      </w:pPr>
      <w:r>
        <w:t>由微信的传播趋势可以看到</w:t>
      </w:r>
      <w:r>
        <w:rPr>
          <w:rFonts w:hint="eastAsia"/>
        </w:rPr>
        <w:t>，传播的最高峰值是共青团中英官方微博遭删帖事件引起，平均每篇的阅读量超过</w:t>
      </w:r>
      <w:r>
        <w:rPr>
          <w:rFonts w:hint="eastAsia"/>
        </w:rPr>
        <w:t>12</w:t>
      </w:r>
      <w:r>
        <w:rPr>
          <w:rFonts w:hint="eastAsia"/>
        </w:rPr>
        <w:t>万人次，之后微信舆论则对“赵薇”事件的发文评判一直居高不下。</w:t>
      </w:r>
    </w:p>
    <w:p w:rsidR="00B62EED" w:rsidRDefault="00E47692" w:rsidP="000B2677">
      <w:pPr>
        <w:ind w:firstLine="400"/>
        <w:jc w:val="center"/>
      </w:pPr>
      <w:r>
        <w:rPr>
          <w:noProof/>
          <w:sz w:val="20"/>
          <w:szCs w:val="20"/>
        </w:rPr>
        <w:drawing>
          <wp:inline distT="0" distB="0" distL="0" distR="0" wp14:anchorId="6C0DDD3E" wp14:editId="6AED911A">
            <wp:extent cx="5274310" cy="253428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4310" cy="2534285"/>
                    </a:xfrm>
                    <a:prstGeom prst="rect">
                      <a:avLst/>
                    </a:prstGeom>
                    <a:noFill/>
                    <a:ln w="9525">
                      <a:noFill/>
                      <a:miter lim="800000"/>
                      <a:headEnd/>
                      <a:tailEnd/>
                    </a:ln>
                  </pic:spPr>
                </pic:pic>
              </a:graphicData>
            </a:graphic>
          </wp:inline>
        </w:drawing>
      </w:r>
    </w:p>
    <w:p w:rsidR="001D04D3" w:rsidRPr="0039614B" w:rsidRDefault="001D04D3" w:rsidP="000B2677">
      <w:pPr>
        <w:ind w:firstLine="420"/>
        <w:jc w:val="center"/>
      </w:pPr>
      <w:r>
        <w:t>微信公众号典型观点列表</w:t>
      </w:r>
    </w:p>
    <w:p w:rsidR="00161E37" w:rsidRDefault="0017403F" w:rsidP="00373344">
      <w:pPr>
        <w:ind w:firstLine="420"/>
      </w:pPr>
      <w:r>
        <w:rPr>
          <w:rFonts w:hint="eastAsia"/>
        </w:rPr>
        <w:t>微信从</w:t>
      </w:r>
      <w:r>
        <w:rPr>
          <w:rFonts w:hint="eastAsia"/>
        </w:rPr>
        <w:t>7</w:t>
      </w:r>
      <w:r>
        <w:rPr>
          <w:rFonts w:hint="eastAsia"/>
        </w:rPr>
        <w:t>月</w:t>
      </w:r>
      <w:r w:rsidR="0039614B">
        <w:t>7</w:t>
      </w:r>
      <w:r w:rsidR="001D04D3">
        <w:rPr>
          <w:rFonts w:hint="eastAsia"/>
        </w:rPr>
        <w:t>号出现大规模评论“赵薇”事件的公众号文章，</w:t>
      </w:r>
      <w:r w:rsidR="008E7D8F">
        <w:rPr>
          <w:rFonts w:hint="eastAsia"/>
        </w:rPr>
        <w:t>主要内容是质疑赵薇共青团中央微博的行为</w:t>
      </w:r>
      <w:r w:rsidR="002175A7">
        <w:rPr>
          <w:rFonts w:hint="eastAsia"/>
        </w:rPr>
        <w:t>，分析赵薇“事件”的</w:t>
      </w:r>
      <w:r w:rsidR="00605580">
        <w:rPr>
          <w:rFonts w:hint="eastAsia"/>
        </w:rPr>
        <w:t>缘由</w:t>
      </w:r>
      <w:r w:rsidR="002175A7">
        <w:rPr>
          <w:rFonts w:hint="eastAsia"/>
        </w:rPr>
        <w:t>，和</w:t>
      </w:r>
      <w:r w:rsidR="00CF3B8A">
        <w:rPr>
          <w:rFonts w:hint="eastAsia"/>
        </w:rPr>
        <w:t>评论“底线不可触碰，台独必遭抵制”。</w:t>
      </w:r>
    </w:p>
    <w:p w:rsidR="006A7D28" w:rsidRDefault="006A7D28" w:rsidP="00373344">
      <w:pPr>
        <w:ind w:firstLine="420"/>
      </w:pPr>
    </w:p>
    <w:p w:rsidR="008B5898" w:rsidRDefault="00A637BB" w:rsidP="008B5898">
      <w:pPr>
        <w:pStyle w:val="a3"/>
        <w:numPr>
          <w:ilvl w:val="0"/>
          <w:numId w:val="2"/>
        </w:numPr>
        <w:ind w:firstLineChars="0"/>
        <w:outlineLvl w:val="0"/>
      </w:pPr>
      <w:r w:rsidRPr="00A637BB">
        <w:rPr>
          <w:rFonts w:hint="eastAsia"/>
        </w:rPr>
        <w:t>特点分析</w:t>
      </w:r>
    </w:p>
    <w:p w:rsidR="00805C9D" w:rsidRDefault="00E47E65" w:rsidP="008B5898">
      <w:pPr>
        <w:ind w:firstLineChars="0" w:firstLine="0"/>
      </w:pPr>
      <w:r>
        <w:rPr>
          <w:rFonts w:hint="eastAsia"/>
        </w:rPr>
        <w:t>（</w:t>
      </w:r>
      <w:r>
        <w:rPr>
          <w:rFonts w:hint="eastAsia"/>
        </w:rPr>
        <w:t>1</w:t>
      </w:r>
      <w:r>
        <w:rPr>
          <w:rFonts w:hint="eastAsia"/>
        </w:rPr>
        <w:t>）</w:t>
      </w:r>
      <w:r w:rsidR="00805C9D">
        <w:t>删帖压制舆论是不可取的措施</w:t>
      </w:r>
    </w:p>
    <w:p w:rsidR="00A80D0C" w:rsidRDefault="00E47E65" w:rsidP="008B5898">
      <w:pPr>
        <w:ind w:firstLineChars="0" w:firstLine="420"/>
      </w:pPr>
      <w:r>
        <w:rPr>
          <w:rFonts w:hint="eastAsia"/>
        </w:rPr>
        <w:t>赵薇及其背后资本力量试图</w:t>
      </w:r>
      <w:r w:rsidR="00224071">
        <w:rPr>
          <w:rFonts w:hint="eastAsia"/>
        </w:rPr>
        <w:t>通过</w:t>
      </w:r>
      <w:r w:rsidR="00A80D0C" w:rsidRPr="00A80D0C">
        <w:rPr>
          <w:rFonts w:hint="eastAsia"/>
        </w:rPr>
        <w:t>删帖封号删评论撤热搜</w:t>
      </w:r>
      <w:r w:rsidR="00A80D0C">
        <w:rPr>
          <w:rFonts w:hint="eastAsia"/>
        </w:rPr>
        <w:t>来压制并控制舆论走向，</w:t>
      </w:r>
      <w:r>
        <w:rPr>
          <w:rFonts w:hint="eastAsia"/>
        </w:rPr>
        <w:t>最后被</w:t>
      </w:r>
      <w:r w:rsidR="00A80D0C">
        <w:rPr>
          <w:rFonts w:hint="eastAsia"/>
        </w:rPr>
        <w:t>证明是徒劳无益，固然可以得到一时效果，但是最终会引来舆情的更大反弹。</w:t>
      </w:r>
    </w:p>
    <w:p w:rsidR="008B5898" w:rsidRDefault="008B5898" w:rsidP="008B5898">
      <w:pPr>
        <w:ind w:firstLineChars="0" w:firstLine="0"/>
      </w:pPr>
      <w:r>
        <w:rPr>
          <w:rFonts w:hint="eastAsia"/>
        </w:rPr>
        <w:t>（</w:t>
      </w:r>
      <w:r>
        <w:rPr>
          <w:rFonts w:hint="eastAsia"/>
        </w:rPr>
        <w:t>2</w:t>
      </w:r>
      <w:r>
        <w:rPr>
          <w:rFonts w:hint="eastAsia"/>
        </w:rPr>
        <w:t>）及时公布披露信息</w:t>
      </w:r>
    </w:p>
    <w:p w:rsidR="00224071" w:rsidRDefault="008B5898" w:rsidP="008B5898">
      <w:pPr>
        <w:ind w:firstLineChars="0" w:firstLine="420"/>
      </w:pPr>
      <w:r>
        <w:rPr>
          <w:rFonts w:hint="eastAsia"/>
        </w:rPr>
        <w:t>赵薇事件中，在网民要求撤换戴立忍、水原希子的呼声，直到</w:t>
      </w:r>
      <w:r>
        <w:rPr>
          <w:rFonts w:hint="eastAsia"/>
        </w:rPr>
        <w:t>7</w:t>
      </w:r>
      <w:r>
        <w:rPr>
          <w:rFonts w:hint="eastAsia"/>
        </w:rPr>
        <w:t>月</w:t>
      </w:r>
      <w:r>
        <w:rPr>
          <w:rFonts w:hint="eastAsia"/>
        </w:rPr>
        <w:t>15</w:t>
      </w:r>
      <w:r>
        <w:rPr>
          <w:rFonts w:hint="eastAsia"/>
        </w:rPr>
        <w:t>号才通过电影官方微博发声，撤换戴立忍，并向网民道歉，但是舆论反响平平，反而引来质疑之声。因此，</w:t>
      </w:r>
      <w:r w:rsidR="003426BA">
        <w:rPr>
          <w:rFonts w:hint="eastAsia"/>
        </w:rPr>
        <w:t>及时</w:t>
      </w:r>
      <w:r w:rsidR="004B4DEE">
        <w:rPr>
          <w:rFonts w:hint="eastAsia"/>
        </w:rPr>
        <w:t>公布</w:t>
      </w:r>
      <w:r w:rsidR="003426BA">
        <w:rPr>
          <w:rFonts w:hint="eastAsia"/>
        </w:rPr>
        <w:t>信息，</w:t>
      </w:r>
      <w:r w:rsidR="00386D54">
        <w:rPr>
          <w:rFonts w:hint="eastAsia"/>
        </w:rPr>
        <w:t>可以减缓因为信息不透明所造成的猜疑漫天舆论态势，因为网民大部分具有</w:t>
      </w:r>
      <w:r w:rsidR="003426BA">
        <w:rPr>
          <w:rFonts w:hint="eastAsia"/>
        </w:rPr>
        <w:t>情绪化</w:t>
      </w:r>
      <w:r w:rsidR="00386D54">
        <w:rPr>
          <w:rFonts w:hint="eastAsia"/>
        </w:rPr>
        <w:t>，年轻化等特点。</w:t>
      </w:r>
    </w:p>
    <w:p w:rsidR="006C52E6" w:rsidRDefault="00F94409" w:rsidP="00F94409">
      <w:pPr>
        <w:ind w:firstLineChars="0" w:firstLine="0"/>
      </w:pPr>
      <w:r>
        <w:rPr>
          <w:rFonts w:hint="eastAsia"/>
        </w:rPr>
        <w:t>（</w:t>
      </w:r>
      <w:r>
        <w:rPr>
          <w:rFonts w:hint="eastAsia"/>
        </w:rPr>
        <w:t>3</w:t>
      </w:r>
      <w:r>
        <w:rPr>
          <w:rFonts w:hint="eastAsia"/>
        </w:rPr>
        <w:t>）</w:t>
      </w:r>
      <w:r w:rsidR="006C52E6">
        <w:rPr>
          <w:rFonts w:hint="eastAsia"/>
        </w:rPr>
        <w:t>认真倾听舆论呼声</w:t>
      </w:r>
    </w:p>
    <w:p w:rsidR="009526F0" w:rsidRDefault="00805C9D" w:rsidP="007A0D94">
      <w:pPr>
        <w:ind w:firstLine="420"/>
      </w:pPr>
      <w:r>
        <w:t>赵薇两次微博发文</w:t>
      </w:r>
      <w:r>
        <w:rPr>
          <w:rFonts w:hint="eastAsia"/>
        </w:rPr>
        <w:t>，其对网友善意提醒的提醒置若罔闻及其随后而来的质疑之声轻视态度，是整个事件爆发缘由，说明了不可轻视舆论</w:t>
      </w:r>
      <w:r w:rsidR="00B878A6">
        <w:rPr>
          <w:rFonts w:hint="eastAsia"/>
        </w:rPr>
        <w:t>声明。</w:t>
      </w:r>
    </w:p>
    <w:sectPr w:rsidR="009526F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A37" w:rsidRDefault="00AE4A37" w:rsidP="005B6AD9">
      <w:pPr>
        <w:ind w:firstLine="420"/>
      </w:pPr>
      <w:r>
        <w:separator/>
      </w:r>
    </w:p>
  </w:endnote>
  <w:endnote w:type="continuationSeparator" w:id="0">
    <w:p w:rsidR="00AE4A37" w:rsidRDefault="00AE4A37" w:rsidP="005B6AD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D9" w:rsidRDefault="005B6AD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D9" w:rsidRDefault="005B6AD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D9" w:rsidRDefault="005B6AD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A37" w:rsidRDefault="00AE4A37" w:rsidP="005B6AD9">
      <w:pPr>
        <w:ind w:firstLine="420"/>
      </w:pPr>
      <w:r>
        <w:separator/>
      </w:r>
    </w:p>
  </w:footnote>
  <w:footnote w:type="continuationSeparator" w:id="0">
    <w:p w:rsidR="00AE4A37" w:rsidRDefault="00AE4A37" w:rsidP="005B6AD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D9" w:rsidRDefault="005B6AD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D9" w:rsidRDefault="005B6AD9">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D9" w:rsidRDefault="005B6AD9">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3256"/>
    <w:multiLevelType w:val="hybridMultilevel"/>
    <w:tmpl w:val="F2D801FA"/>
    <w:lvl w:ilvl="0" w:tplc="BF9EBDE8">
      <w:start w:val="1"/>
      <w:numFmt w:val="japaneseCounting"/>
      <w:lvlText w:val="%1、"/>
      <w:lvlJc w:val="left"/>
      <w:pPr>
        <w:ind w:left="620" w:hanging="4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131B1495"/>
    <w:multiLevelType w:val="hybridMultilevel"/>
    <w:tmpl w:val="A3382F48"/>
    <w:lvl w:ilvl="0" w:tplc="BE02F188">
      <w:start w:val="1"/>
      <w:numFmt w:val="decimal"/>
      <w:lvlText w:val="%1."/>
      <w:lvlJc w:val="left"/>
      <w:pPr>
        <w:ind w:left="978" w:hanging="360"/>
      </w:pPr>
      <w:rPr>
        <w:rFonts w:hint="default"/>
      </w:rPr>
    </w:lvl>
    <w:lvl w:ilvl="1" w:tplc="04090019" w:tentative="1">
      <w:start w:val="1"/>
      <w:numFmt w:val="lowerLetter"/>
      <w:lvlText w:val="%2)"/>
      <w:lvlJc w:val="left"/>
      <w:pPr>
        <w:ind w:left="1458" w:hanging="420"/>
      </w:pPr>
    </w:lvl>
    <w:lvl w:ilvl="2" w:tplc="0409001B" w:tentative="1">
      <w:start w:val="1"/>
      <w:numFmt w:val="lowerRoman"/>
      <w:lvlText w:val="%3."/>
      <w:lvlJc w:val="right"/>
      <w:pPr>
        <w:ind w:left="1878" w:hanging="420"/>
      </w:pPr>
    </w:lvl>
    <w:lvl w:ilvl="3" w:tplc="0409000F" w:tentative="1">
      <w:start w:val="1"/>
      <w:numFmt w:val="decimal"/>
      <w:lvlText w:val="%4."/>
      <w:lvlJc w:val="left"/>
      <w:pPr>
        <w:ind w:left="2298" w:hanging="420"/>
      </w:pPr>
    </w:lvl>
    <w:lvl w:ilvl="4" w:tplc="04090019" w:tentative="1">
      <w:start w:val="1"/>
      <w:numFmt w:val="lowerLetter"/>
      <w:lvlText w:val="%5)"/>
      <w:lvlJc w:val="left"/>
      <w:pPr>
        <w:ind w:left="2718" w:hanging="420"/>
      </w:pPr>
    </w:lvl>
    <w:lvl w:ilvl="5" w:tplc="0409001B" w:tentative="1">
      <w:start w:val="1"/>
      <w:numFmt w:val="lowerRoman"/>
      <w:lvlText w:val="%6."/>
      <w:lvlJc w:val="right"/>
      <w:pPr>
        <w:ind w:left="3138" w:hanging="420"/>
      </w:pPr>
    </w:lvl>
    <w:lvl w:ilvl="6" w:tplc="0409000F" w:tentative="1">
      <w:start w:val="1"/>
      <w:numFmt w:val="decimal"/>
      <w:lvlText w:val="%7."/>
      <w:lvlJc w:val="left"/>
      <w:pPr>
        <w:ind w:left="3558" w:hanging="420"/>
      </w:pPr>
    </w:lvl>
    <w:lvl w:ilvl="7" w:tplc="04090019" w:tentative="1">
      <w:start w:val="1"/>
      <w:numFmt w:val="lowerLetter"/>
      <w:lvlText w:val="%8)"/>
      <w:lvlJc w:val="left"/>
      <w:pPr>
        <w:ind w:left="3978" w:hanging="420"/>
      </w:pPr>
    </w:lvl>
    <w:lvl w:ilvl="8" w:tplc="0409001B" w:tentative="1">
      <w:start w:val="1"/>
      <w:numFmt w:val="lowerRoman"/>
      <w:lvlText w:val="%9."/>
      <w:lvlJc w:val="right"/>
      <w:pPr>
        <w:ind w:left="4398" w:hanging="420"/>
      </w:pPr>
    </w:lvl>
  </w:abstractNum>
  <w:abstractNum w:abstractNumId="2" w15:restartNumberingAfterBreak="0">
    <w:nsid w:val="6BF552F7"/>
    <w:multiLevelType w:val="hybridMultilevel"/>
    <w:tmpl w:val="A5262C2C"/>
    <w:lvl w:ilvl="0" w:tplc="6D0C00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33893"/>
    <w:multiLevelType w:val="hybridMultilevel"/>
    <w:tmpl w:val="273CAECE"/>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9A"/>
    <w:rsid w:val="000732E2"/>
    <w:rsid w:val="00087A33"/>
    <w:rsid w:val="000B2677"/>
    <w:rsid w:val="001215C7"/>
    <w:rsid w:val="001307F4"/>
    <w:rsid w:val="00136192"/>
    <w:rsid w:val="0014702A"/>
    <w:rsid w:val="00161E37"/>
    <w:rsid w:val="00163FB8"/>
    <w:rsid w:val="0017403F"/>
    <w:rsid w:val="00180093"/>
    <w:rsid w:val="001D04D3"/>
    <w:rsid w:val="001D75EF"/>
    <w:rsid w:val="002175A7"/>
    <w:rsid w:val="00221A3F"/>
    <w:rsid w:val="00223A9F"/>
    <w:rsid w:val="00224071"/>
    <w:rsid w:val="002404A2"/>
    <w:rsid w:val="00254BA8"/>
    <w:rsid w:val="002811B3"/>
    <w:rsid w:val="00281BEC"/>
    <w:rsid w:val="0028770F"/>
    <w:rsid w:val="00292422"/>
    <w:rsid w:val="002C116C"/>
    <w:rsid w:val="002E0597"/>
    <w:rsid w:val="00312A4A"/>
    <w:rsid w:val="003426BA"/>
    <w:rsid w:val="00343B9E"/>
    <w:rsid w:val="00344476"/>
    <w:rsid w:val="00373344"/>
    <w:rsid w:val="00386D54"/>
    <w:rsid w:val="0039614B"/>
    <w:rsid w:val="003A762F"/>
    <w:rsid w:val="003A77CE"/>
    <w:rsid w:val="004139F7"/>
    <w:rsid w:val="00437F6B"/>
    <w:rsid w:val="00457D22"/>
    <w:rsid w:val="00485B8E"/>
    <w:rsid w:val="004A205E"/>
    <w:rsid w:val="004B4DEE"/>
    <w:rsid w:val="004F21FB"/>
    <w:rsid w:val="004F7444"/>
    <w:rsid w:val="00535C80"/>
    <w:rsid w:val="0054607A"/>
    <w:rsid w:val="00590604"/>
    <w:rsid w:val="0059217E"/>
    <w:rsid w:val="005B6AD9"/>
    <w:rsid w:val="005C2072"/>
    <w:rsid w:val="005C410F"/>
    <w:rsid w:val="005F21BC"/>
    <w:rsid w:val="00605580"/>
    <w:rsid w:val="00612233"/>
    <w:rsid w:val="006267D9"/>
    <w:rsid w:val="00626A32"/>
    <w:rsid w:val="00626D27"/>
    <w:rsid w:val="00664E86"/>
    <w:rsid w:val="00683C9E"/>
    <w:rsid w:val="006A4C48"/>
    <w:rsid w:val="006A5D26"/>
    <w:rsid w:val="006A7D28"/>
    <w:rsid w:val="006C52E6"/>
    <w:rsid w:val="006C5F4D"/>
    <w:rsid w:val="006D4852"/>
    <w:rsid w:val="00701D44"/>
    <w:rsid w:val="007045FA"/>
    <w:rsid w:val="0073103E"/>
    <w:rsid w:val="0076484C"/>
    <w:rsid w:val="00776557"/>
    <w:rsid w:val="007A0450"/>
    <w:rsid w:val="007A0D94"/>
    <w:rsid w:val="00805C9D"/>
    <w:rsid w:val="0083286C"/>
    <w:rsid w:val="0088055C"/>
    <w:rsid w:val="008B4497"/>
    <w:rsid w:val="008B5898"/>
    <w:rsid w:val="008B7324"/>
    <w:rsid w:val="008D2C06"/>
    <w:rsid w:val="008D5438"/>
    <w:rsid w:val="008E6C28"/>
    <w:rsid w:val="008E7D8F"/>
    <w:rsid w:val="009116BC"/>
    <w:rsid w:val="00924D90"/>
    <w:rsid w:val="00927055"/>
    <w:rsid w:val="00940E45"/>
    <w:rsid w:val="00944C49"/>
    <w:rsid w:val="009455C1"/>
    <w:rsid w:val="00950F79"/>
    <w:rsid w:val="009526F0"/>
    <w:rsid w:val="00961327"/>
    <w:rsid w:val="00962B94"/>
    <w:rsid w:val="00971CFF"/>
    <w:rsid w:val="009A685F"/>
    <w:rsid w:val="009B0992"/>
    <w:rsid w:val="00A01EB0"/>
    <w:rsid w:val="00A1622E"/>
    <w:rsid w:val="00A47DC8"/>
    <w:rsid w:val="00A53D87"/>
    <w:rsid w:val="00A637BB"/>
    <w:rsid w:val="00A7276E"/>
    <w:rsid w:val="00A80D0C"/>
    <w:rsid w:val="00AA4E0E"/>
    <w:rsid w:val="00AB3AA3"/>
    <w:rsid w:val="00AE4A37"/>
    <w:rsid w:val="00B207EC"/>
    <w:rsid w:val="00B369D1"/>
    <w:rsid w:val="00B62EED"/>
    <w:rsid w:val="00B6604D"/>
    <w:rsid w:val="00B878A6"/>
    <w:rsid w:val="00BA5502"/>
    <w:rsid w:val="00BC54A2"/>
    <w:rsid w:val="00BC7C97"/>
    <w:rsid w:val="00BE5734"/>
    <w:rsid w:val="00C121EF"/>
    <w:rsid w:val="00C25ED6"/>
    <w:rsid w:val="00C41316"/>
    <w:rsid w:val="00CD6E55"/>
    <w:rsid w:val="00CF3B8A"/>
    <w:rsid w:val="00D0371E"/>
    <w:rsid w:val="00D1156C"/>
    <w:rsid w:val="00D3573B"/>
    <w:rsid w:val="00D45BC7"/>
    <w:rsid w:val="00D5324A"/>
    <w:rsid w:val="00D70327"/>
    <w:rsid w:val="00DE2BEE"/>
    <w:rsid w:val="00DE4966"/>
    <w:rsid w:val="00E47692"/>
    <w:rsid w:val="00E47E65"/>
    <w:rsid w:val="00E6179F"/>
    <w:rsid w:val="00E71CBB"/>
    <w:rsid w:val="00E822F8"/>
    <w:rsid w:val="00EA1099"/>
    <w:rsid w:val="00EA12BD"/>
    <w:rsid w:val="00EA5BC6"/>
    <w:rsid w:val="00EB7216"/>
    <w:rsid w:val="00EC7B7D"/>
    <w:rsid w:val="00EF479A"/>
    <w:rsid w:val="00F02764"/>
    <w:rsid w:val="00F0317B"/>
    <w:rsid w:val="00F80614"/>
    <w:rsid w:val="00F807BD"/>
    <w:rsid w:val="00F84A00"/>
    <w:rsid w:val="00F94409"/>
    <w:rsid w:val="00FD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894A3D8E-93A8-41AB-9885-69370589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84C"/>
    <w:pPr>
      <w:ind w:firstLine="420"/>
    </w:pPr>
  </w:style>
  <w:style w:type="paragraph" w:styleId="a4">
    <w:name w:val="header"/>
    <w:basedOn w:val="a"/>
    <w:link w:val="Char"/>
    <w:uiPriority w:val="99"/>
    <w:unhideWhenUsed/>
    <w:rsid w:val="005B6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6AD9"/>
    <w:rPr>
      <w:sz w:val="18"/>
      <w:szCs w:val="18"/>
    </w:rPr>
  </w:style>
  <w:style w:type="paragraph" w:styleId="a5">
    <w:name w:val="footer"/>
    <w:basedOn w:val="a"/>
    <w:link w:val="Char0"/>
    <w:uiPriority w:val="99"/>
    <w:unhideWhenUsed/>
    <w:rsid w:val="005B6AD9"/>
    <w:pPr>
      <w:tabs>
        <w:tab w:val="center" w:pos="4153"/>
        <w:tab w:val="right" w:pos="8306"/>
      </w:tabs>
      <w:snapToGrid w:val="0"/>
      <w:jc w:val="left"/>
    </w:pPr>
    <w:rPr>
      <w:sz w:val="18"/>
      <w:szCs w:val="18"/>
    </w:rPr>
  </w:style>
  <w:style w:type="character" w:customStyle="1" w:styleId="Char0">
    <w:name w:val="页脚 Char"/>
    <w:basedOn w:val="a0"/>
    <w:link w:val="a5"/>
    <w:uiPriority w:val="99"/>
    <w:rsid w:val="005B6AD9"/>
    <w:rPr>
      <w:sz w:val="18"/>
      <w:szCs w:val="18"/>
    </w:rPr>
  </w:style>
  <w:style w:type="character" w:styleId="a6">
    <w:name w:val="Hyperlink"/>
    <w:basedOn w:val="a0"/>
    <w:uiPriority w:val="99"/>
    <w:semiHidden/>
    <w:unhideWhenUsed/>
    <w:rsid w:val="00312A4A"/>
    <w:rPr>
      <w:color w:val="0000FF"/>
      <w:u w:val="single"/>
    </w:rPr>
  </w:style>
  <w:style w:type="table" w:styleId="a7">
    <w:name w:val="Table Grid"/>
    <w:basedOn w:val="a1"/>
    <w:uiPriority w:val="39"/>
    <w:rsid w:val="00130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1307F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32692">
      <w:bodyDiv w:val="1"/>
      <w:marLeft w:val="0"/>
      <w:marRight w:val="0"/>
      <w:marTop w:val="0"/>
      <w:marBottom w:val="0"/>
      <w:divBdr>
        <w:top w:val="none" w:sz="0" w:space="0" w:color="auto"/>
        <w:left w:val="none" w:sz="0" w:space="0" w:color="auto"/>
        <w:bottom w:val="none" w:sz="0" w:space="0" w:color="auto"/>
        <w:right w:val="none" w:sz="0" w:space="0" w:color="auto"/>
      </w:divBdr>
    </w:div>
    <w:div w:id="77864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5</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caofk</dc:creator>
  <cp:keywords/>
  <dc:description/>
  <cp:lastModifiedBy>caofk</cp:lastModifiedBy>
  <cp:revision>153</cp:revision>
  <cp:lastPrinted>2016-07-19T08:17:00Z</cp:lastPrinted>
  <dcterms:created xsi:type="dcterms:W3CDTF">2016-07-19T06:22:00Z</dcterms:created>
  <dcterms:modified xsi:type="dcterms:W3CDTF">2016-07-22T07:22:00Z</dcterms:modified>
</cp:coreProperties>
</file>