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4CF" w:rsidRDefault="008E788F" w:rsidP="00E514CF">
      <w:pPr>
        <w:jc w:val="center"/>
        <w:rPr>
          <w:rFonts w:hint="eastAsia"/>
        </w:rPr>
      </w:pPr>
      <w:r>
        <w:rPr>
          <w:rFonts w:hint="eastAsia"/>
        </w:rPr>
        <w:t>P2P网贷的行业现状</w:t>
      </w:r>
    </w:p>
    <w:p w:rsidR="00B003AB" w:rsidRDefault="0020637E" w:rsidP="00E84B4D">
      <w:pPr>
        <w:ind w:firstLineChars="200" w:firstLine="420"/>
        <w:jc w:val="left"/>
      </w:pPr>
      <w:r>
        <w:rPr>
          <w:rFonts w:hint="eastAsia"/>
        </w:rPr>
        <w:t>P2P网贷</w:t>
      </w:r>
      <w:r w:rsidR="00C12BC6">
        <w:rPr>
          <w:rFonts w:hint="eastAsia"/>
        </w:rPr>
        <w:t>，</w:t>
      </w:r>
      <w:r w:rsidR="00E84B4D">
        <w:rPr>
          <w:rFonts w:hint="eastAsia"/>
        </w:rPr>
        <w:t>从20</w:t>
      </w:r>
      <w:r w:rsidR="00E84B4D">
        <w:t>11</w:t>
      </w:r>
      <w:r w:rsidR="00E84B4D">
        <w:rPr>
          <w:rFonts w:hint="eastAsia"/>
        </w:rPr>
        <w:t>进入增长时期，</w:t>
      </w:r>
      <w:bookmarkStart w:id="0" w:name="_GoBack"/>
      <w:bookmarkEnd w:id="0"/>
      <w:r w:rsidR="00E84B4D">
        <w:rPr>
          <w:rFonts w:hint="eastAsia"/>
        </w:rPr>
        <w:t>到201</w:t>
      </w:r>
      <w:r w:rsidR="00E84B4D">
        <w:t>3</w:t>
      </w:r>
      <w:r w:rsidR="00E84B4D">
        <w:rPr>
          <w:rFonts w:hint="eastAsia"/>
        </w:rPr>
        <w:t>、2014进入爆发时期，</w:t>
      </w:r>
      <w:r w:rsidR="00821F6A" w:rsidRPr="00821F6A">
        <w:rPr>
          <w:rFonts w:hint="eastAsia"/>
        </w:rPr>
        <w:t>平均月度新增平台增长率</w:t>
      </w:r>
      <w:r w:rsidR="00E84B4D">
        <w:rPr>
          <w:rFonts w:hint="eastAsia"/>
        </w:rPr>
        <w:t>达到13.69%和11.86%，高速增长背后带来的是行业的乱象，2014年11</w:t>
      </w:r>
      <w:r w:rsidR="00AD586F">
        <w:rPr>
          <w:rFonts w:hint="eastAsia"/>
        </w:rPr>
        <w:t>月，负责监管P2P的银监会对严禁涉足资金池、第三方托管等做了现金规定，严厉程度超出市场预期。2</w:t>
      </w:r>
      <w:r w:rsidR="00AD586F">
        <w:t>015</w:t>
      </w:r>
      <w:r w:rsidR="00AD586F">
        <w:rPr>
          <w:rFonts w:hint="eastAsia"/>
        </w:rPr>
        <w:t>年P2P网贷进入断延迟增长，</w:t>
      </w:r>
      <w:r w:rsidR="00821F6A" w:rsidRPr="00821F6A">
        <w:rPr>
          <w:rFonts w:hint="eastAsia"/>
        </w:rPr>
        <w:t>平均月度新增平台增长率</w:t>
      </w:r>
      <w:r w:rsidR="00AD586F">
        <w:rPr>
          <w:rFonts w:hint="eastAsia"/>
        </w:rPr>
        <w:t>为5.19%，直至201</w:t>
      </w:r>
      <w:r w:rsidR="00AD586F">
        <w:t>6</w:t>
      </w:r>
      <w:r w:rsidR="00AD586F">
        <w:rPr>
          <w:rFonts w:hint="eastAsia"/>
        </w:rPr>
        <w:t>年的不到1%的增长。P2P网贷跑路现象群发，</w:t>
      </w:r>
      <w:r w:rsidR="00AD586F" w:rsidRPr="00AD586F">
        <w:rPr>
          <w:rFonts w:hint="eastAsia"/>
        </w:rPr>
        <w:t>首付贷落幕，校园贷饱受争议</w:t>
      </w:r>
      <w:r w:rsidR="00AD586F">
        <w:rPr>
          <w:rFonts w:hint="eastAsia"/>
        </w:rPr>
        <w:t>，行业监管日趋渐严，</w:t>
      </w:r>
      <w:r w:rsidR="003C0631">
        <w:rPr>
          <w:rFonts w:hint="eastAsia"/>
        </w:rPr>
        <w:t>平台合规</w:t>
      </w:r>
      <w:r w:rsidR="00836AC1">
        <w:rPr>
          <w:rFonts w:hint="eastAsia"/>
        </w:rPr>
        <w:t>成为基本准则。</w:t>
      </w:r>
      <w:r w:rsidR="00704E4B">
        <w:rPr>
          <w:rFonts w:hint="eastAsia"/>
        </w:rPr>
        <w:t>问题平台占比P2P网贷总体</w:t>
      </w:r>
      <w:r w:rsidR="00AC3816">
        <w:t>32</w:t>
      </w:r>
      <w:r w:rsidR="00704E4B">
        <w:rPr>
          <w:rFonts w:hint="eastAsia"/>
        </w:rPr>
        <w:t>%，</w:t>
      </w:r>
      <w:r w:rsidR="00E91900">
        <w:rPr>
          <w:rFonts w:hint="eastAsia"/>
        </w:rPr>
        <w:t>大部分P2P网贷8个月以后出现跑路，12</w:t>
      </w:r>
      <w:r w:rsidR="008E69D5">
        <w:rPr>
          <w:rFonts w:hint="eastAsia"/>
        </w:rPr>
        <w:t>个月提现</w:t>
      </w:r>
      <w:r w:rsidR="00704E4B">
        <w:rPr>
          <w:rFonts w:hint="eastAsia"/>
        </w:rPr>
        <w:t>困难</w:t>
      </w:r>
      <w:r w:rsidR="00E91900">
        <w:rPr>
          <w:rFonts w:hint="eastAsia"/>
        </w:rPr>
        <w:t>。</w:t>
      </w:r>
    </w:p>
    <w:p w:rsidR="003F0BE0" w:rsidRPr="00AD586F" w:rsidRDefault="003F0BE0" w:rsidP="00E84B4D">
      <w:pPr>
        <w:ind w:firstLineChars="200" w:firstLine="420"/>
        <w:jc w:val="left"/>
      </w:pPr>
    </w:p>
    <w:p w:rsidR="00C84072" w:rsidRPr="008B3B56" w:rsidRDefault="008B3B56" w:rsidP="008B3B56">
      <w:r>
        <w:tab/>
      </w:r>
      <w:r>
        <w:rPr>
          <w:rFonts w:hint="eastAsia"/>
        </w:rPr>
        <w:t>P2P网贷公司新增和存量平台数量，2011~</w:t>
      </w:r>
      <w:r>
        <w:t>2012</w:t>
      </w:r>
      <w:r>
        <w:rPr>
          <w:rFonts w:hint="eastAsia"/>
        </w:rPr>
        <w:t>年，P2P网贷基本处在行业初期</w:t>
      </w:r>
      <w:r w:rsidR="00CD1F3F">
        <w:rPr>
          <w:rFonts w:hint="eastAsia"/>
        </w:rPr>
        <w:t>，</w:t>
      </w:r>
      <w:bookmarkStart w:id="1" w:name="_Hlk491420766"/>
      <w:r w:rsidR="00CD1F3F">
        <w:rPr>
          <w:rFonts w:hint="eastAsia"/>
        </w:rPr>
        <w:t>平均月度新增平台增长率</w:t>
      </w:r>
      <w:bookmarkEnd w:id="1"/>
      <w:r w:rsidR="00CD1F3F">
        <w:rPr>
          <w:rFonts w:hint="eastAsia"/>
        </w:rPr>
        <w:t>分比为7.44%和7.48%</w:t>
      </w:r>
      <w:r>
        <w:rPr>
          <w:rFonts w:hint="eastAsia"/>
        </w:rPr>
        <w:t>，2013~</w:t>
      </w:r>
      <w:r w:rsidR="00CD1F3F">
        <w:t>2014</w:t>
      </w:r>
      <w:r>
        <w:rPr>
          <w:rFonts w:hint="eastAsia"/>
        </w:rPr>
        <w:t>进入快速增长时期，</w:t>
      </w:r>
      <w:r w:rsidR="00CD1F3F">
        <w:rPr>
          <w:rFonts w:hint="eastAsia"/>
        </w:rPr>
        <w:t>平均月度新增平台增长率分比为</w:t>
      </w:r>
      <w:r w:rsidR="00CD1F3F">
        <w:t>13.69</w:t>
      </w:r>
      <w:r w:rsidR="00CD1F3F">
        <w:rPr>
          <w:rFonts w:hint="eastAsia"/>
        </w:rPr>
        <w:t>%、11.86%，2015</w:t>
      </w:r>
      <w:r>
        <w:rPr>
          <w:rFonts w:hint="eastAsia"/>
        </w:rPr>
        <w:t>~</w:t>
      </w:r>
      <w:r>
        <w:t>2017</w:t>
      </w:r>
      <w:r>
        <w:rPr>
          <w:rFonts w:hint="eastAsia"/>
        </w:rPr>
        <w:t>的增长率</w:t>
      </w:r>
      <w:r w:rsidR="00596EA5">
        <w:rPr>
          <w:rFonts w:hint="eastAsia"/>
        </w:rPr>
        <w:t>日趋下降，逐步接近0，每年的增长率分别为5.19%、0.94%和0.23%</w:t>
      </w:r>
      <w:r>
        <w:rPr>
          <w:rFonts w:hint="eastAsia"/>
        </w:rPr>
        <w:t>。P2P网贷从新生行业，到行业快速增长，因</w:t>
      </w:r>
      <w:r w:rsidR="00821F6A">
        <w:rPr>
          <w:rFonts w:hint="eastAsia"/>
        </w:rPr>
        <w:t>行业</w:t>
      </w:r>
      <w:r>
        <w:rPr>
          <w:rFonts w:hint="eastAsia"/>
        </w:rPr>
        <w:t>乱象频发而监管收紧</w:t>
      </w:r>
      <w:r w:rsidR="00596EA5">
        <w:rPr>
          <w:rFonts w:hint="eastAsia"/>
        </w:rPr>
        <w:t>，行业基本步入规范发展期。</w:t>
      </w:r>
    </w:p>
    <w:p w:rsidR="00C84072" w:rsidRDefault="00C84072" w:rsidP="00B003AB">
      <w:pPr>
        <w:jc w:val="center"/>
      </w:pPr>
      <w:r>
        <w:rPr>
          <w:noProof/>
        </w:rPr>
        <w:drawing>
          <wp:inline distT="0" distB="0" distL="0" distR="0" wp14:anchorId="479FDA76">
            <wp:extent cx="4733925" cy="2413597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976" cy="2419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326B" w:rsidRDefault="00C6625C" w:rsidP="00B003AB">
      <w:pPr>
        <w:jc w:val="center"/>
      </w:pPr>
      <w:r>
        <w:rPr>
          <w:noProof/>
        </w:rPr>
        <w:drawing>
          <wp:inline distT="0" distB="0" distL="0" distR="0" wp14:anchorId="3BA9E5F3">
            <wp:extent cx="4755515" cy="3157855"/>
            <wp:effectExtent l="0" t="0" r="698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315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50C7" w:rsidRDefault="00430383" w:rsidP="0024372F">
      <w:r>
        <w:tab/>
      </w:r>
      <w:r>
        <w:rPr>
          <w:rFonts w:hint="eastAsia"/>
        </w:rPr>
        <w:t>P2P网贷跑路现象，2014年小规模发生，到2015年大范围爆发，停业现象在2016年</w:t>
      </w:r>
      <w:r>
        <w:rPr>
          <w:rFonts w:hint="eastAsia"/>
        </w:rPr>
        <w:lastRenderedPageBreak/>
        <w:t>达到峰值。</w:t>
      </w:r>
      <w:r w:rsidR="004B60B4">
        <w:rPr>
          <w:rFonts w:hint="eastAsia"/>
        </w:rPr>
        <w:t>比较网贷出现问题和上市月份的日期间隔，P2P网贷最快发生的问题是跑路，其次是体现困难，停业转型。作为新兴行业，P2P网贷一旦发生问题，经侦力量往往是最后介入的。</w:t>
      </w:r>
    </w:p>
    <w:p w:rsidR="001575ED" w:rsidRDefault="001575ED" w:rsidP="0024372F">
      <w:r>
        <w:tab/>
      </w:r>
      <w:r>
        <w:rPr>
          <w:rFonts w:hint="eastAsia"/>
        </w:rPr>
        <w:t>2015年7月18日，</w:t>
      </w:r>
      <w:r w:rsidRPr="000150C7">
        <w:rPr>
          <w:rFonts w:hint="eastAsia"/>
        </w:rPr>
        <w:t>人民银行等十部门发布《关于促进互联网金融健康发展的指导意见》</w:t>
      </w:r>
      <w:r>
        <w:rPr>
          <w:rFonts w:hint="eastAsia"/>
        </w:rPr>
        <w:t>；2015年12月28日，</w:t>
      </w:r>
      <w:r w:rsidRPr="0024372F">
        <w:rPr>
          <w:rFonts w:hint="eastAsia"/>
        </w:rPr>
        <w:t>银监会携手工信部、公安部、国家互联网信息办公室等部门共同研究起草了《网络借贷信息中介机构业务活动管理暂行办法</w:t>
      </w:r>
      <w:r w:rsidRPr="0024372F">
        <w:t>(征求意见稿)</w:t>
      </w:r>
      <w:r>
        <w:t>》</w:t>
      </w:r>
      <w:r>
        <w:rPr>
          <w:rFonts w:hint="eastAsia"/>
        </w:rPr>
        <w:t>；2016年4月12日，</w:t>
      </w:r>
      <w:r w:rsidRPr="0024372F">
        <w:rPr>
          <w:rFonts w:hint="eastAsia"/>
        </w:rPr>
        <w:t>国务院办公厅关于印发互联网金融风险</w:t>
      </w:r>
      <w:r>
        <w:rPr>
          <w:rFonts w:hint="eastAsia"/>
        </w:rPr>
        <w:t>，</w:t>
      </w:r>
      <w:r w:rsidRPr="0024372F">
        <w:t>专项整治工作实施方案的通知</w:t>
      </w:r>
      <w:r>
        <w:rPr>
          <w:rFonts w:hint="eastAsia"/>
        </w:rPr>
        <w:t>；2016年4月13日，银监会印发</w:t>
      </w:r>
      <w:r w:rsidRPr="0024372F">
        <w:rPr>
          <w:rFonts w:hint="eastAsia"/>
        </w:rPr>
        <w:t>《</w:t>
      </w:r>
      <w:r w:rsidRPr="0024372F">
        <w:t>P2P网络借贷风险专项整治工作 实施方案》的通知</w:t>
      </w:r>
      <w:r>
        <w:rPr>
          <w:rFonts w:hint="eastAsia"/>
        </w:rPr>
        <w:t>。P2P网贷进入集中整治，政策明确网络借贷平台规范和业务边界划定。</w:t>
      </w:r>
    </w:p>
    <w:p w:rsidR="00B003AB" w:rsidRDefault="00830973" w:rsidP="00B003AB">
      <w:pPr>
        <w:jc w:val="center"/>
      </w:pPr>
      <w:r>
        <w:rPr>
          <w:noProof/>
        </w:rPr>
        <w:drawing>
          <wp:inline distT="0" distB="0" distL="0" distR="0" wp14:anchorId="6007A11B" wp14:editId="1FBC76CE">
            <wp:extent cx="4629150" cy="3027522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330" cy="3032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973" w:rsidRDefault="003F0BE0" w:rsidP="00B003AB">
      <w:pPr>
        <w:jc w:val="center"/>
      </w:pPr>
      <w:r>
        <w:rPr>
          <w:noProof/>
        </w:rPr>
        <w:drawing>
          <wp:inline distT="0" distB="0" distL="0" distR="0" wp14:anchorId="6B23946E" wp14:editId="4F022CAE">
            <wp:extent cx="4686300" cy="35826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496" cy="3591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03AB" w:rsidRPr="00FB26FB" w:rsidRDefault="00FB26FB" w:rsidP="00FB26FB">
      <w:r>
        <w:lastRenderedPageBreak/>
        <w:tab/>
      </w:r>
      <w:r>
        <w:rPr>
          <w:rFonts w:hint="eastAsia"/>
        </w:rPr>
        <w:t>P2P网贷的注册地域分布上，广东、山东、山海、浙江、北京的问题网贷公司数量</w:t>
      </w:r>
      <w:r w:rsidR="00544898">
        <w:rPr>
          <w:rFonts w:hint="eastAsia"/>
        </w:rPr>
        <w:t>和注册资本总和</w:t>
      </w:r>
      <w:r>
        <w:rPr>
          <w:rFonts w:hint="eastAsia"/>
        </w:rPr>
        <w:t>位居前5位，</w:t>
      </w:r>
      <w:r w:rsidR="004E7665">
        <w:rPr>
          <w:rFonts w:hint="eastAsia"/>
        </w:rPr>
        <w:t>数量</w:t>
      </w:r>
      <w:r>
        <w:rPr>
          <w:rFonts w:hint="eastAsia"/>
        </w:rPr>
        <w:t>累计占比61.05%</w:t>
      </w:r>
      <w:r w:rsidR="00B27AD0">
        <w:rPr>
          <w:rFonts w:hint="eastAsia"/>
        </w:rPr>
        <w:t>，资金占比70%</w:t>
      </w:r>
      <w:r>
        <w:rPr>
          <w:rFonts w:hint="eastAsia"/>
        </w:rPr>
        <w:t>。其中广东</w:t>
      </w:r>
      <w:r w:rsidR="006A507B">
        <w:rPr>
          <w:rFonts w:hint="eastAsia"/>
        </w:rPr>
        <w:t>网贷公司跑路</w:t>
      </w:r>
      <w:r>
        <w:rPr>
          <w:rFonts w:hint="eastAsia"/>
        </w:rPr>
        <w:t>184家，</w:t>
      </w:r>
      <w:r w:rsidR="006A507B">
        <w:rPr>
          <w:rFonts w:hint="eastAsia"/>
        </w:rPr>
        <w:t>停业322家，提现困难110家，</w:t>
      </w:r>
      <w:r w:rsidR="006A507B" w:rsidRPr="006A507B">
        <w:rPr>
          <w:rFonts w:hint="eastAsia"/>
        </w:rPr>
        <w:t>经侦介入</w:t>
      </w:r>
      <w:r w:rsidR="006A507B">
        <w:rPr>
          <w:rFonts w:hint="eastAsia"/>
        </w:rPr>
        <w:t>12家。</w:t>
      </w:r>
    </w:p>
    <w:p w:rsidR="00FB26FB" w:rsidRDefault="00FB26FB" w:rsidP="00B003AB">
      <w:pPr>
        <w:jc w:val="center"/>
      </w:pPr>
      <w:r>
        <w:rPr>
          <w:noProof/>
        </w:rPr>
        <w:drawing>
          <wp:inline distT="0" distB="0" distL="0" distR="0" wp14:anchorId="1CE22BA1">
            <wp:extent cx="4572000" cy="27633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985" cy="2769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03AB" w:rsidRDefault="002A3768" w:rsidP="00B003AB">
      <w:pPr>
        <w:jc w:val="center"/>
      </w:pPr>
      <w:r>
        <w:rPr>
          <w:noProof/>
        </w:rPr>
        <w:drawing>
          <wp:inline distT="0" distB="0" distL="0" distR="0" wp14:anchorId="09259B5C">
            <wp:extent cx="4572000" cy="2911052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786" cy="2926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0432" w:rsidRDefault="00920432" w:rsidP="00B003AB">
      <w:pPr>
        <w:jc w:val="center"/>
      </w:pPr>
    </w:p>
    <w:sectPr w:rsidR="00920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645" w:rsidRDefault="00895645" w:rsidP="00E514CF">
      <w:r>
        <w:separator/>
      </w:r>
    </w:p>
  </w:endnote>
  <w:endnote w:type="continuationSeparator" w:id="0">
    <w:p w:rsidR="00895645" w:rsidRDefault="00895645" w:rsidP="00E51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645" w:rsidRDefault="00895645" w:rsidP="00E514CF">
      <w:r>
        <w:separator/>
      </w:r>
    </w:p>
  </w:footnote>
  <w:footnote w:type="continuationSeparator" w:id="0">
    <w:p w:rsidR="00895645" w:rsidRDefault="00895645" w:rsidP="00E514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FE"/>
    <w:rsid w:val="000150C7"/>
    <w:rsid w:val="000D6680"/>
    <w:rsid w:val="000F6DE7"/>
    <w:rsid w:val="001575ED"/>
    <w:rsid w:val="0020637E"/>
    <w:rsid w:val="0024372F"/>
    <w:rsid w:val="00291826"/>
    <w:rsid w:val="002A3768"/>
    <w:rsid w:val="003C0631"/>
    <w:rsid w:val="003F0BE0"/>
    <w:rsid w:val="00430383"/>
    <w:rsid w:val="00477D52"/>
    <w:rsid w:val="004B60B4"/>
    <w:rsid w:val="004E33AA"/>
    <w:rsid w:val="004E7665"/>
    <w:rsid w:val="00544898"/>
    <w:rsid w:val="00596EA5"/>
    <w:rsid w:val="005B22DA"/>
    <w:rsid w:val="006553EB"/>
    <w:rsid w:val="00673A00"/>
    <w:rsid w:val="006A507B"/>
    <w:rsid w:val="006C3C75"/>
    <w:rsid w:val="00704E4B"/>
    <w:rsid w:val="00756016"/>
    <w:rsid w:val="007C326B"/>
    <w:rsid w:val="00821F6A"/>
    <w:rsid w:val="00830973"/>
    <w:rsid w:val="00836AC1"/>
    <w:rsid w:val="00887089"/>
    <w:rsid w:val="00895645"/>
    <w:rsid w:val="008B3B56"/>
    <w:rsid w:val="008E69D5"/>
    <w:rsid w:val="008E788F"/>
    <w:rsid w:val="00920432"/>
    <w:rsid w:val="00AC3816"/>
    <w:rsid w:val="00AD586F"/>
    <w:rsid w:val="00B00382"/>
    <w:rsid w:val="00B003AB"/>
    <w:rsid w:val="00B27AD0"/>
    <w:rsid w:val="00C12BC6"/>
    <w:rsid w:val="00C6625C"/>
    <w:rsid w:val="00C84072"/>
    <w:rsid w:val="00CD1F3F"/>
    <w:rsid w:val="00D117B3"/>
    <w:rsid w:val="00DB13E0"/>
    <w:rsid w:val="00E04C51"/>
    <w:rsid w:val="00E514CF"/>
    <w:rsid w:val="00E645FE"/>
    <w:rsid w:val="00E84B4D"/>
    <w:rsid w:val="00E91900"/>
    <w:rsid w:val="00EB7F37"/>
    <w:rsid w:val="00EE0393"/>
    <w:rsid w:val="00FB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F47AC"/>
  <w15:chartTrackingRefBased/>
  <w15:docId w15:val="{E2AB2D8C-52A1-4197-9DA4-6FEB4270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4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caofk</dc:creator>
  <cp:keywords/>
  <dc:description/>
  <cp:lastModifiedBy>caofk</cp:lastModifiedBy>
  <cp:revision>37</cp:revision>
  <dcterms:created xsi:type="dcterms:W3CDTF">2017-08-24T06:32:00Z</dcterms:created>
  <dcterms:modified xsi:type="dcterms:W3CDTF">2017-09-01T01:56:00Z</dcterms:modified>
</cp:coreProperties>
</file>