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comp285.ml/policies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7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upload your resume using this for</w:t>
      </w:r>
      <w:r>
        <w:t xml:space="preserve"> </w:t>
      </w:r>
      <w:hyperlink r:id="rId36">
        <w:r>
          <w:rPr>
            <w:rStyle w:val="Hyperlink"/>
          </w:rPr>
          <w:t xml:space="preserve">https://forms.gle/5yA9gCKu3SvnMMbJ6</w:t>
        </w:r>
      </w:hyperlink>
      <w:r>
        <w:t xml:space="preserve">.</w:t>
      </w:r>
    </w:p>
    <w:bookmarkEnd w:id="37"/>
    <w:bookmarkStart w:id="41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8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9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40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1"/>
    <w:bookmarkStart w:id="44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2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3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6" Target="https://forms.gle/5yA9gCKu3SvnMMbJ6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36" Target="https://forms.gle/5yA9gCKu3SvnMMbJ6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22" Target="https://www.comp285.ml/policies/#collaboration-policy-and-honor-code" TargetMode="External" /><Relationship Type="http://schemas.openxmlformats.org/officeDocument/2006/relationships/hyperlink" Id="rId42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2022-01-13T02:28:33Z</dcterms:created>
  <dcterms:modified xsi:type="dcterms:W3CDTF">2022-01-13T02:28:33Z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