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CoverLetterBody"/>
        <w:spacing w:after="240"/>
      </w:pPr>
      <w:r>
        <w:rPr>
          <w:b w:val="0"/>
        </w:rPr>
        <w:t>28 July 2026</w:t>
      </w:r>
    </w:p>
    <w:p>
      <w:pPr>
        <w:pStyle w:val="CoverLetterBody"/>
      </w:pPr>
      <w:r>
        <w:rPr>
          <w:b w:val="0"/>
        </w:rPr>
        <w:t>Editor-in-Chief</w:t>
      </w:r>
    </w:p>
    <w:p>
      <w:pPr>
        <w:pStyle w:val="CoverLetterBody"/>
      </w:pPr>
      <w:r>
        <w:rPr>
          <w:b w:val="0"/>
        </w:rPr>
        <w:t>3D Printing and Additive Manufacturing</w:t>
      </w:r>
    </w:p>
    <w:p>
      <w:pPr>
        <w:pStyle w:val="CoverLetterBody"/>
        <w:spacing w:after="240"/>
      </w:pPr>
      <w:r>
        <w:rPr>
          <w:b w:val="0"/>
        </w:rPr>
        <w:t>SAGE Publications</w:t>
      </w:r>
    </w:p>
    <w:p>
      <w:pPr>
        <w:pStyle w:val="CoverLetterBody"/>
        <w:spacing w:after="240"/>
      </w:pPr>
      <w:r>
        <w:rPr>
          <w:b/>
        </w:rPr>
        <w:t>Re: Original Article submission, “The Support Flow Tensor Field for Build-Orientation Candidate Search: Algorithm, External Audit, and a Budget–Complexity Map”</w:t>
      </w:r>
    </w:p>
    <w:p>
      <w:pPr>
        <w:pStyle w:val="CoverLetterBody"/>
        <w:spacing w:after="240"/>
      </w:pPr>
      <w:r>
        <w:rPr>
          <w:b w:val="0"/>
        </w:rPr>
        <w:t>Dear Editor-in-Chief,</w:t>
      </w:r>
    </w:p>
    <w:p>
      <w:pPr>
        <w:pStyle w:val="CoverLetterBody"/>
      </w:pPr>
      <w:r>
        <w:rPr>
          <w:b w:val="0"/>
        </w:rPr>
        <w:t>Please consider the enclosed manuscript for publication as an Original Article in 3D Printing and Additive Manufacturing. The manuscript introduces the Support Flow Tensor Field (SFTF), a support-aware front end that ranks build directions before expensive verification by support-structure tomography (TOMO) or a production slicer.</w:t>
      </w:r>
    </w:p>
    <w:p>
      <w:pPr>
        <w:pStyle w:val="CoverLetterBody"/>
      </w:pPr>
      <w:r>
        <w:rPr>
          <w:b w:val="0"/>
        </w:rPr>
        <w:t>The practical contribution is a reduction in global search cost. In the reported workflow, SFTF generated candidates in 4.57 s per mesh, compared with 131.0 s for a complete 130,321-cell TOMO sweep. Because each oriented mesh additionally required 12.54 s in CuraEngine and 2.93 s in PrusaSlicer, concentrating verification on a small candidate set can avoid many costly slicer calls. The algorithm is also interpretable: ray-cast face-to-face support and build-plate support are represented in one dimensionless tensor score.</w:t>
      </w:r>
    </w:p>
    <w:p>
      <w:pPr>
        <w:pStyle w:val="CoverLetterBody"/>
      </w:pPr>
      <w:r>
        <w:rPr>
          <w:b w:val="0"/>
        </w:rPr>
        <w:t>The evidence includes an external audit on 60 independently selected Thingi10K meshes, dense TOMO reference grids, and a 30-mesh comparison with CuraEngine 5.13 and PrusaSlicer 2.9.6. The clearest use case was complex geometry under a tight verification budget: at 10 directions, the mean contrast favored SFTF under TOMO and both slicers. At a generous 2,400-cell budget, uniform search was already near-saturated and SFTF did not establish noninferiority. We believe this boundary strengthens the engineering message by showing when candidate search is useful and when uniform coverage is sufficient.</w:t>
      </w:r>
    </w:p>
    <w:p>
      <w:pPr>
        <w:pStyle w:val="CoverLetterBody"/>
      </w:pPr>
      <w:r>
        <w:rPr>
          <w:b w:val="0"/>
        </w:rPr>
        <w:t>This manuscript is distinct from the author’s earlier TOMO publications (DOI: 10.1186/s40691-022-00290-z and DOI: 10.1089/3dp.2024.0165). Those studies accelerated exhaustive orientation verification; the present work addresses the complementary problem of selecting which directions should be verified under a fixed budget, and supplies a new algorithm, external audit, and budget–complexity map.</w:t>
      </w:r>
    </w:p>
    <w:p>
      <w:pPr>
        <w:pStyle w:val="CoverLetterBody"/>
      </w:pPr>
      <w:r>
        <w:rPr>
          <w:b w:val="0"/>
        </w:rPr>
        <w:t>The manuscript is original, has not been published, and is not under consideration elsewhere. The author has approved the submission. The author declares no potential conflicts of interest. Funding was provided by the National Research Foundation of Korea (NRF), funded by the Korean government (MSIT), grant NRF-2022R1A2C1010072. The research repository can be made available to the editor and reviewers during peer review and will be made publicly accessible upon publication; third-party mesh files are not redistributed.</w:t>
      </w:r>
    </w:p>
    <w:p>
      <w:pPr>
        <w:pStyle w:val="CoverLetterBody"/>
      </w:pPr>
      <w:r>
        <w:rPr>
          <w:b w:val="0"/>
        </w:rPr>
        <w:t>AI coding assistants, including OpenAI Codex and Anthropic Claude Code, assisted with portions of research-code implementation, figure-generation scripts, manuscript organization, language editing, and manuscript-support automation. All outputs were reviewed and validated by the author. No generative AI was used to generate research data, figures presented as novel research images, or references. This assistance is also disclosed in the manuscript.</w:t>
      </w:r>
    </w:p>
    <w:p>
      <w:pPr>
        <w:pStyle w:val="CoverLetterBody"/>
        <w:spacing w:after="240"/>
      </w:pPr>
      <w:r>
        <w:rPr>
          <w:b w:val="0"/>
        </w:rPr>
        <w:t>Thank you for considering this manuscript. I believe its combination of an interpretable algorithm, independent external audit, and a practical rule for reducing TOMO and slicer verification will be relevant to the journal’s readers.</w:t>
      </w:r>
    </w:p>
    <w:p>
      <w:pPr>
        <w:pStyle w:val="CoverLetterBody"/>
      </w:pPr>
      <w:r>
        <w:rPr>
          <w:b w:val="0"/>
        </w:rPr>
        <w:t>Sincerely,</w:t>
      </w:r>
    </w:p>
    <w:p>
      <w:pPr>
        <w:pStyle w:val="CoverLetterBody"/>
      </w:pPr>
      <w:r>
        <w:rPr>
          <w:b w:val="0"/>
        </w:rPr>
        <w:t>InHwan Sul</w:t>
      </w:r>
    </w:p>
    <w:p>
      <w:pPr>
        <w:pStyle w:val="CoverLetterBody"/>
      </w:pPr>
      <w:r>
        <w:rPr>
          <w:b w:val="0"/>
        </w:rPr>
        <w:t>Department of Materials Design Engineering</w:t>
      </w:r>
    </w:p>
    <w:p>
      <w:pPr>
        <w:pStyle w:val="CoverLetterBody"/>
      </w:pPr>
      <w:r>
        <w:rPr>
          <w:b w:val="0"/>
        </w:rPr>
        <w:t>Kumoh National Institute of Technology</w:t>
      </w:r>
    </w:p>
    <w:p>
      <w:pPr>
        <w:pStyle w:val="CoverLetterBody"/>
      </w:pPr>
      <w:r>
        <w:rPr>
          <w:b w:val="0"/>
        </w:rPr>
        <w:t>Gumi 39177, Republic of Korea</w:t>
      </w:r>
    </w:p>
    <w:p>
      <w:pPr>
        <w:pStyle w:val="CoverLetterBody"/>
      </w:pPr>
      <w:r>
        <w:rPr>
          <w:b w:val="0"/>
        </w:rPr>
        <w:t>Email: snowman0@kumoh.ac.kr</w:t>
      </w:r>
    </w:p>
    <w:p>
      <w:pPr>
        <w:pStyle w:val="CoverLetterBody"/>
      </w:pPr>
      <w:r>
        <w:rPr>
          <w:b w:val="0"/>
        </w:rPr>
        <w:t>ORCID: 0000-0003-0105-920X</w:t>
      </w:r>
    </w:p>
    <w:sectPr>
      <w:pgSz w:w="11906" w:h="16838"/>
      <w:pgMar w:top="720" w:right="720" w:bottom="720" w:left="720" w:header="851" w:footer="992"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ABE7" w14:textId="77777777" w:rsidR="00000000" w:rsidRDefault="00F41855">
      <w:pPr>
        <w:spacing w:line="240" w:lineRule="auto"/>
        <w:ind w:firstLine="220"/>
      </w:pPr>
      <w:r>
        <w:separator/>
      </w:r>
    </w:p>
  </w:endnote>
  <w:endnote w:type="continuationSeparator" w:id="0">
    <w:p w14:paraId="46E3ABE9" w14:textId="77777777" w:rsidR="00000000" w:rsidRDefault="00F41855">
      <w:pPr>
        <w:spacing w:line="240" w:lineRule="auto"/>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3ABE3" w14:textId="77777777" w:rsidR="00091802" w:rsidRDefault="00F41855">
      <w:pPr>
        <w:ind w:firstLine="220"/>
      </w:pPr>
      <w:r>
        <w:separator/>
      </w:r>
    </w:p>
  </w:footnote>
  <w:footnote w:type="continuationSeparator" w:id="0">
    <w:p w14:paraId="46E3ABE4" w14:textId="77777777" w:rsidR="00091802" w:rsidRDefault="00F41855">
      <w:pPr>
        <w:ind w:firstLine="220"/>
      </w:pPr>
      <w:r>
        <w:continuationSeparator/>
      </w:r>
    </w:p>
  </w:footnote>
  <w:footnote w:id="1">
    <w:p w14:paraId="46E3ABE5" w14:textId="77777777" w:rsidR="00091802" w:rsidRDefault="00F41855">
      <w:pPr>
        <w:ind w:firstLine="220"/>
      </w:pPr>
      <w:r>
        <w:rPr>
          <w:rStyle w:val="af"/>
        </w:rPr>
        <w:footnoteRef/>
      </w:r>
      <w:r>
        <w:t xml:space="preserve"> Rank tuning denotes fitting weights after converting each feature to its within-candidate rank; it is an empirical candidate-ranking calibration, not continuous geometric optimization.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E0BD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945C32"/>
    <w:multiLevelType w:val="hybridMultilevel"/>
    <w:tmpl w:val="62E0C4E2"/>
    <w:lvl w:ilvl="0" w:tplc="E5B4ACAA">
      <w:start w:val="1"/>
      <w:numFmt w:val="lowerLetter"/>
      <w:lvlText w:val="(%1)"/>
      <w:lvlJc w:val="left"/>
      <w:pPr>
        <w:ind w:left="359" w:hanging="360"/>
      </w:pPr>
      <w:rPr>
        <w:rFonts w:hint="default"/>
      </w:rPr>
    </w:lvl>
    <w:lvl w:ilvl="1" w:tplc="04090019" w:tentative="1">
      <w:start w:val="1"/>
      <w:numFmt w:val="upperLetter"/>
      <w:lvlText w:val="%2."/>
      <w:lvlJc w:val="left"/>
      <w:pPr>
        <w:ind w:left="799" w:hanging="400"/>
      </w:pPr>
    </w:lvl>
    <w:lvl w:ilvl="2" w:tplc="0409001B" w:tentative="1">
      <w:start w:val="1"/>
      <w:numFmt w:val="lowerRoman"/>
      <w:lvlText w:val="%3."/>
      <w:lvlJc w:val="right"/>
      <w:pPr>
        <w:ind w:left="1199" w:hanging="400"/>
      </w:pPr>
    </w:lvl>
    <w:lvl w:ilvl="3" w:tplc="0409000F" w:tentative="1">
      <w:start w:val="1"/>
      <w:numFmt w:val="decimal"/>
      <w:lvlText w:val="%4."/>
      <w:lvlJc w:val="left"/>
      <w:pPr>
        <w:ind w:left="1599" w:hanging="400"/>
      </w:pPr>
    </w:lvl>
    <w:lvl w:ilvl="4" w:tplc="04090019" w:tentative="1">
      <w:start w:val="1"/>
      <w:numFmt w:val="upperLetter"/>
      <w:lvlText w:val="%5."/>
      <w:lvlJc w:val="left"/>
      <w:pPr>
        <w:ind w:left="1999" w:hanging="400"/>
      </w:pPr>
    </w:lvl>
    <w:lvl w:ilvl="5" w:tplc="0409001B" w:tentative="1">
      <w:start w:val="1"/>
      <w:numFmt w:val="lowerRoman"/>
      <w:lvlText w:val="%6."/>
      <w:lvlJc w:val="right"/>
      <w:pPr>
        <w:ind w:left="2399" w:hanging="400"/>
      </w:pPr>
    </w:lvl>
    <w:lvl w:ilvl="6" w:tplc="0409000F" w:tentative="1">
      <w:start w:val="1"/>
      <w:numFmt w:val="decimal"/>
      <w:lvlText w:val="%7."/>
      <w:lvlJc w:val="left"/>
      <w:pPr>
        <w:ind w:left="2799" w:hanging="400"/>
      </w:pPr>
    </w:lvl>
    <w:lvl w:ilvl="7" w:tplc="04090019" w:tentative="1">
      <w:start w:val="1"/>
      <w:numFmt w:val="upperLetter"/>
      <w:lvlText w:val="%8."/>
      <w:lvlJc w:val="left"/>
      <w:pPr>
        <w:ind w:left="3199" w:hanging="400"/>
      </w:pPr>
    </w:lvl>
    <w:lvl w:ilvl="8" w:tplc="0409001B" w:tentative="1">
      <w:start w:val="1"/>
      <w:numFmt w:val="lowerRoman"/>
      <w:lvlText w:val="%9."/>
      <w:lvlJc w:val="right"/>
      <w:pPr>
        <w:ind w:left="3599" w:hanging="400"/>
      </w:pPr>
    </w:lvl>
  </w:abstractNum>
  <w:abstractNum w:abstractNumId="2" w15:restartNumberingAfterBreak="0">
    <w:nsid w:val="00A99201"/>
    <w:multiLevelType w:val="multilevel"/>
    <w:tmpl w:val="3A50669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28F54EE"/>
    <w:multiLevelType w:val="multilevel"/>
    <w:tmpl w:val="49B8ACBA"/>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4" w15:restartNumberingAfterBreak="0">
    <w:nsid w:val="03CA1D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9E76B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6" w15:restartNumberingAfterBreak="0">
    <w:nsid w:val="09F405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B47498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8" w15:restartNumberingAfterBreak="0">
    <w:nsid w:val="15C60B6A"/>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9" w15:restartNumberingAfterBreak="0">
    <w:nsid w:val="17DC79C7"/>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0" w15:restartNumberingAfterBreak="0">
    <w:nsid w:val="1B2D446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1" w15:restartNumberingAfterBreak="0">
    <w:nsid w:val="1E9C79FB"/>
    <w:multiLevelType w:val="hybridMultilevel"/>
    <w:tmpl w:val="336E788A"/>
    <w:lvl w:ilvl="0" w:tplc="C7D4BD7E">
      <w:start w:val="1"/>
      <w:numFmt w:val="lowerRoman"/>
      <w:lvlText w:val="%1)"/>
      <w:lvlJc w:val="left"/>
      <w:pPr>
        <w:ind w:left="920" w:hanging="72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2" w15:restartNumberingAfterBreak="0">
    <w:nsid w:val="22DD4197"/>
    <w:multiLevelType w:val="hybridMultilevel"/>
    <w:tmpl w:val="0C324582"/>
    <w:lvl w:ilvl="0" w:tplc="AC585E64">
      <w:start w:val="1"/>
      <w:numFmt w:val="bullet"/>
      <w:lvlText w:val=""/>
      <w:lvlJc w:val="left"/>
      <w:pPr>
        <w:ind w:left="1020" w:hanging="400"/>
      </w:pPr>
      <w:rPr>
        <w:rFonts w:ascii="Wingdings" w:hAnsi="Wingdings" w:hint="default"/>
      </w:rPr>
    </w:lvl>
    <w:lvl w:ilvl="1" w:tplc="9CB8D9AE" w:tentative="1">
      <w:start w:val="1"/>
      <w:numFmt w:val="bullet"/>
      <w:lvlText w:val=""/>
      <w:lvlJc w:val="left"/>
      <w:pPr>
        <w:ind w:left="1420" w:hanging="400"/>
      </w:pPr>
      <w:rPr>
        <w:rFonts w:ascii="Wingdings" w:hAnsi="Wingdings" w:hint="default"/>
      </w:rPr>
    </w:lvl>
    <w:lvl w:ilvl="2" w:tplc="6E9CB8B8" w:tentative="1">
      <w:start w:val="1"/>
      <w:numFmt w:val="bullet"/>
      <w:lvlText w:val=""/>
      <w:lvlJc w:val="left"/>
      <w:pPr>
        <w:ind w:left="1820" w:hanging="400"/>
      </w:pPr>
      <w:rPr>
        <w:rFonts w:ascii="Wingdings" w:hAnsi="Wingdings" w:hint="default"/>
      </w:rPr>
    </w:lvl>
    <w:lvl w:ilvl="3" w:tplc="FE7C73B8" w:tentative="1">
      <w:start w:val="1"/>
      <w:numFmt w:val="bullet"/>
      <w:lvlText w:val=""/>
      <w:lvlJc w:val="left"/>
      <w:pPr>
        <w:ind w:left="2220" w:hanging="400"/>
      </w:pPr>
      <w:rPr>
        <w:rFonts w:ascii="Wingdings" w:hAnsi="Wingdings" w:hint="default"/>
      </w:rPr>
    </w:lvl>
    <w:lvl w:ilvl="4" w:tplc="EA5AFD66" w:tentative="1">
      <w:start w:val="1"/>
      <w:numFmt w:val="bullet"/>
      <w:lvlText w:val=""/>
      <w:lvlJc w:val="left"/>
      <w:pPr>
        <w:ind w:left="2620" w:hanging="400"/>
      </w:pPr>
      <w:rPr>
        <w:rFonts w:ascii="Wingdings" w:hAnsi="Wingdings" w:hint="default"/>
      </w:rPr>
    </w:lvl>
    <w:lvl w:ilvl="5" w:tplc="DC20707E" w:tentative="1">
      <w:start w:val="1"/>
      <w:numFmt w:val="bullet"/>
      <w:lvlText w:val=""/>
      <w:lvlJc w:val="left"/>
      <w:pPr>
        <w:ind w:left="3020" w:hanging="400"/>
      </w:pPr>
      <w:rPr>
        <w:rFonts w:ascii="Wingdings" w:hAnsi="Wingdings" w:hint="default"/>
      </w:rPr>
    </w:lvl>
    <w:lvl w:ilvl="6" w:tplc="EE00FC54" w:tentative="1">
      <w:start w:val="1"/>
      <w:numFmt w:val="bullet"/>
      <w:lvlText w:val=""/>
      <w:lvlJc w:val="left"/>
      <w:pPr>
        <w:ind w:left="3420" w:hanging="400"/>
      </w:pPr>
      <w:rPr>
        <w:rFonts w:ascii="Wingdings" w:hAnsi="Wingdings" w:hint="default"/>
      </w:rPr>
    </w:lvl>
    <w:lvl w:ilvl="7" w:tplc="C7EC2AAE" w:tentative="1">
      <w:start w:val="1"/>
      <w:numFmt w:val="bullet"/>
      <w:lvlText w:val=""/>
      <w:lvlJc w:val="left"/>
      <w:pPr>
        <w:ind w:left="3820" w:hanging="400"/>
      </w:pPr>
      <w:rPr>
        <w:rFonts w:ascii="Wingdings" w:hAnsi="Wingdings" w:hint="default"/>
      </w:rPr>
    </w:lvl>
    <w:lvl w:ilvl="8" w:tplc="BD4EDE1E" w:tentative="1">
      <w:start w:val="1"/>
      <w:numFmt w:val="bullet"/>
      <w:lvlText w:val=""/>
      <w:lvlJc w:val="left"/>
      <w:pPr>
        <w:ind w:left="4220" w:hanging="400"/>
      </w:pPr>
      <w:rPr>
        <w:rFonts w:ascii="Wingdings" w:hAnsi="Wingdings" w:hint="default"/>
      </w:rPr>
    </w:lvl>
  </w:abstractNum>
  <w:abstractNum w:abstractNumId="13" w15:restartNumberingAfterBreak="0">
    <w:nsid w:val="240464C2"/>
    <w:multiLevelType w:val="multilevel"/>
    <w:tmpl w:val="94F28964"/>
    <w:lvl w:ilvl="0">
      <w:start w:val="1"/>
      <w:numFmt w:val="decimal"/>
      <w:pStyle w:val="1"/>
      <w:lvlText w:val="%1."/>
      <w:lvlJc w:val="left"/>
      <w:pPr>
        <w:ind w:left="640" w:hanging="360"/>
      </w:pPr>
      <w:rPr>
        <w:rFonts w:hint="default"/>
      </w:rPr>
    </w:lvl>
    <w:lvl w:ilvl="1">
      <w:start w:val="1"/>
      <w:numFmt w:val="decimal"/>
      <w:pStyle w:val="2"/>
      <w:isLgl/>
      <w:lvlText w:val="%1.%2"/>
      <w:lvlJc w:val="left"/>
      <w:pPr>
        <w:ind w:left="640" w:hanging="360"/>
      </w:pPr>
      <w:rPr>
        <w:rFonts w:hint="default"/>
      </w:rPr>
    </w:lvl>
    <w:lvl w:ilvl="2">
      <w:start w:val="1"/>
      <w:numFmt w:val="decimal"/>
      <w:pStyle w:val="3"/>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4" w15:restartNumberingAfterBreak="0">
    <w:nsid w:val="306A0899"/>
    <w:multiLevelType w:val="hybridMultilevel"/>
    <w:tmpl w:val="18420E64"/>
    <w:lvl w:ilvl="0" w:tplc="10303F5A">
      <w:start w:val="1"/>
      <w:numFmt w:val="decimal"/>
      <w:lvlText w:val="%1."/>
      <w:lvlJc w:val="left"/>
      <w:pPr>
        <w:ind w:left="920" w:hanging="360"/>
      </w:pPr>
      <w:rPr>
        <w:rFonts w:hint="default"/>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15" w15:restartNumberingAfterBreak="0">
    <w:nsid w:val="32940E36"/>
    <w:multiLevelType w:val="hybridMultilevel"/>
    <w:tmpl w:val="B79A4818"/>
    <w:lvl w:ilvl="0" w:tplc="1404342A">
      <w:start w:val="1"/>
      <w:numFmt w:val="bullet"/>
      <w:lvlText w:val=""/>
      <w:lvlJc w:val="left"/>
      <w:pPr>
        <w:ind w:left="580" w:hanging="360"/>
      </w:pPr>
      <w:rPr>
        <w:rFonts w:ascii="Wingdings" w:eastAsia="맑은 고딕" w:hAnsi="Wingdings" w:cs="Times New Roman" w:hint="default"/>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16" w15:restartNumberingAfterBreak="0">
    <w:nsid w:val="389266D3"/>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17" w15:restartNumberingAfterBreak="0">
    <w:nsid w:val="39510EDE"/>
    <w:multiLevelType w:val="hybridMultilevel"/>
    <w:tmpl w:val="E626DF1E"/>
    <w:lvl w:ilvl="0" w:tplc="635656F8">
      <w:start w:val="1"/>
      <w:numFmt w:val="lowerLetter"/>
      <w:lvlText w:val="(%1)"/>
      <w:lvlJc w:val="left"/>
      <w:pPr>
        <w:ind w:left="719" w:hanging="360"/>
      </w:pPr>
      <w:rPr>
        <w:rFonts w:hint="default"/>
      </w:rPr>
    </w:lvl>
    <w:lvl w:ilvl="1" w:tplc="04090019" w:tentative="1">
      <w:start w:val="1"/>
      <w:numFmt w:val="upperLetter"/>
      <w:lvlText w:val="%2."/>
      <w:lvlJc w:val="left"/>
      <w:pPr>
        <w:ind w:left="1159" w:hanging="400"/>
      </w:pPr>
    </w:lvl>
    <w:lvl w:ilvl="2" w:tplc="0409001B" w:tentative="1">
      <w:start w:val="1"/>
      <w:numFmt w:val="lowerRoman"/>
      <w:lvlText w:val="%3."/>
      <w:lvlJc w:val="right"/>
      <w:pPr>
        <w:ind w:left="1559" w:hanging="400"/>
      </w:pPr>
    </w:lvl>
    <w:lvl w:ilvl="3" w:tplc="0409000F" w:tentative="1">
      <w:start w:val="1"/>
      <w:numFmt w:val="decimal"/>
      <w:lvlText w:val="%4."/>
      <w:lvlJc w:val="left"/>
      <w:pPr>
        <w:ind w:left="1959" w:hanging="400"/>
      </w:pPr>
    </w:lvl>
    <w:lvl w:ilvl="4" w:tplc="04090019" w:tentative="1">
      <w:start w:val="1"/>
      <w:numFmt w:val="upperLetter"/>
      <w:lvlText w:val="%5."/>
      <w:lvlJc w:val="left"/>
      <w:pPr>
        <w:ind w:left="2359" w:hanging="400"/>
      </w:pPr>
    </w:lvl>
    <w:lvl w:ilvl="5" w:tplc="0409001B" w:tentative="1">
      <w:start w:val="1"/>
      <w:numFmt w:val="lowerRoman"/>
      <w:lvlText w:val="%6."/>
      <w:lvlJc w:val="right"/>
      <w:pPr>
        <w:ind w:left="2759" w:hanging="400"/>
      </w:pPr>
    </w:lvl>
    <w:lvl w:ilvl="6" w:tplc="0409000F" w:tentative="1">
      <w:start w:val="1"/>
      <w:numFmt w:val="decimal"/>
      <w:lvlText w:val="%7."/>
      <w:lvlJc w:val="left"/>
      <w:pPr>
        <w:ind w:left="3159" w:hanging="400"/>
      </w:pPr>
    </w:lvl>
    <w:lvl w:ilvl="7" w:tplc="04090019" w:tentative="1">
      <w:start w:val="1"/>
      <w:numFmt w:val="upperLetter"/>
      <w:lvlText w:val="%8."/>
      <w:lvlJc w:val="left"/>
      <w:pPr>
        <w:ind w:left="3559" w:hanging="400"/>
      </w:pPr>
    </w:lvl>
    <w:lvl w:ilvl="8" w:tplc="0409001B" w:tentative="1">
      <w:start w:val="1"/>
      <w:numFmt w:val="lowerRoman"/>
      <w:lvlText w:val="%9."/>
      <w:lvlJc w:val="right"/>
      <w:pPr>
        <w:ind w:left="3959" w:hanging="400"/>
      </w:pPr>
    </w:lvl>
  </w:abstractNum>
  <w:abstractNum w:abstractNumId="18" w15:restartNumberingAfterBreak="0">
    <w:nsid w:val="40860846"/>
    <w:multiLevelType w:val="hybridMultilevel"/>
    <w:tmpl w:val="EC204E9A"/>
    <w:lvl w:ilvl="0" w:tplc="24E4AD7C">
      <w:start w:val="1"/>
      <w:numFmt w:val="upp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C139D1"/>
    <w:multiLevelType w:val="hybridMultilevel"/>
    <w:tmpl w:val="D96A5DDE"/>
    <w:lvl w:ilvl="0" w:tplc="DD1AB978">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422951C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1" w15:restartNumberingAfterBreak="0">
    <w:nsid w:val="44EE1784"/>
    <w:multiLevelType w:val="hybridMultilevel"/>
    <w:tmpl w:val="6B96E6B8"/>
    <w:lvl w:ilvl="0" w:tplc="E598BAB0">
      <w:start w:val="1"/>
      <w:numFmt w:val="lowerLetter"/>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81E5BE3"/>
    <w:multiLevelType w:val="multilevel"/>
    <w:tmpl w:val="A8B8170C"/>
    <w:lvl w:ilvl="0">
      <w:start w:val="1"/>
      <w:numFmt w:val="decimal"/>
      <w:lvlText w:val="%1."/>
      <w:lvlJc w:val="left"/>
      <w:pPr>
        <w:ind w:left="640" w:hanging="360"/>
      </w:pPr>
      <w:rPr>
        <w:rFonts w:hint="default"/>
      </w:rPr>
    </w:lvl>
    <w:lvl w:ilvl="1">
      <w:start w:val="1"/>
      <w:numFmt w:val="decimal"/>
      <w:isLgl/>
      <w:lvlText w:val="%1.%2"/>
      <w:lvlJc w:val="left"/>
      <w:pPr>
        <w:ind w:left="920" w:hanging="36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840" w:hanging="720"/>
      </w:pPr>
      <w:rPr>
        <w:rFonts w:hint="default"/>
      </w:rPr>
    </w:lvl>
    <w:lvl w:ilvl="4">
      <w:start w:val="1"/>
      <w:numFmt w:val="decimal"/>
      <w:isLgl/>
      <w:lvlText w:val="%1.%2.%3.%4.%5"/>
      <w:lvlJc w:val="left"/>
      <w:pPr>
        <w:ind w:left="2480" w:hanging="1080"/>
      </w:pPr>
      <w:rPr>
        <w:rFonts w:hint="default"/>
      </w:rPr>
    </w:lvl>
    <w:lvl w:ilvl="5">
      <w:start w:val="1"/>
      <w:numFmt w:val="decimal"/>
      <w:isLgl/>
      <w:lvlText w:val="%1.%2.%3.%4.%5.%6"/>
      <w:lvlJc w:val="left"/>
      <w:pPr>
        <w:ind w:left="2760" w:hanging="1080"/>
      </w:pPr>
      <w:rPr>
        <w:rFonts w:hint="default"/>
      </w:rPr>
    </w:lvl>
    <w:lvl w:ilvl="6">
      <w:start w:val="1"/>
      <w:numFmt w:val="decimal"/>
      <w:isLgl/>
      <w:lvlText w:val="%1.%2.%3.%4.%5.%6.%7"/>
      <w:lvlJc w:val="left"/>
      <w:pPr>
        <w:ind w:left="3400" w:hanging="1440"/>
      </w:pPr>
      <w:rPr>
        <w:rFonts w:hint="default"/>
      </w:rPr>
    </w:lvl>
    <w:lvl w:ilvl="7">
      <w:start w:val="1"/>
      <w:numFmt w:val="decimal"/>
      <w:isLgl/>
      <w:lvlText w:val="%1.%2.%3.%4.%5.%6.%7.%8"/>
      <w:lvlJc w:val="left"/>
      <w:pPr>
        <w:ind w:left="3680" w:hanging="1440"/>
      </w:pPr>
      <w:rPr>
        <w:rFonts w:hint="default"/>
      </w:rPr>
    </w:lvl>
    <w:lvl w:ilvl="8">
      <w:start w:val="1"/>
      <w:numFmt w:val="decimal"/>
      <w:isLgl/>
      <w:lvlText w:val="%1.%2.%3.%4.%5.%6.%7.%8.%9"/>
      <w:lvlJc w:val="left"/>
      <w:pPr>
        <w:ind w:left="3960" w:hanging="1440"/>
      </w:pPr>
      <w:rPr>
        <w:rFonts w:hint="default"/>
      </w:rPr>
    </w:lvl>
  </w:abstractNum>
  <w:abstractNum w:abstractNumId="23" w15:restartNumberingAfterBreak="0">
    <w:nsid w:val="609F71B8"/>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4" w15:restartNumberingAfterBreak="0">
    <w:nsid w:val="648F7B39"/>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5" w15:restartNumberingAfterBreak="0">
    <w:nsid w:val="64972E93"/>
    <w:multiLevelType w:val="hybridMultilevel"/>
    <w:tmpl w:val="9266D604"/>
    <w:lvl w:ilvl="0" w:tplc="21F88DF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9EF317B"/>
    <w:multiLevelType w:val="multilevel"/>
    <w:tmpl w:val="0FAEF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96067B"/>
    <w:multiLevelType w:val="hybridMultilevel"/>
    <w:tmpl w:val="1A3CD2B0"/>
    <w:lvl w:ilvl="0" w:tplc="04090001">
      <w:start w:val="1"/>
      <w:numFmt w:val="bullet"/>
      <w:lvlText w:val=""/>
      <w:lvlJc w:val="left"/>
      <w:pPr>
        <w:ind w:left="1240" w:hanging="400"/>
      </w:pPr>
      <w:rPr>
        <w:rFonts w:ascii="Wingdings" w:hAnsi="Wingdings" w:hint="default"/>
      </w:rPr>
    </w:lvl>
    <w:lvl w:ilvl="1" w:tplc="04090019" w:tentative="1">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8" w15:restartNumberingAfterBreak="0">
    <w:nsid w:val="6D466A60"/>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29" w15:restartNumberingAfterBreak="0">
    <w:nsid w:val="7A5552FD"/>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0" w15:restartNumberingAfterBreak="0">
    <w:nsid w:val="7D47695E"/>
    <w:multiLevelType w:val="multilevel"/>
    <w:tmpl w:val="60F8A53C"/>
    <w:lvl w:ilvl="0">
      <w:start w:val="1"/>
      <w:numFmt w:val="decimal"/>
      <w:lvlText w:val="%1."/>
      <w:lvlJc w:val="left"/>
      <w:pPr>
        <w:ind w:left="640" w:hanging="360"/>
      </w:pPr>
      <w:rPr>
        <w:rFonts w:hint="default"/>
      </w:rPr>
    </w:lvl>
    <w:lvl w:ilvl="1">
      <w:start w:val="1"/>
      <w:numFmt w:val="decimal"/>
      <w:isLgl/>
      <w:lvlText w:val="%1.%2"/>
      <w:lvlJc w:val="left"/>
      <w:pPr>
        <w:ind w:left="640" w:hanging="360"/>
      </w:pPr>
      <w:rPr>
        <w:rFonts w:hint="default"/>
      </w:rPr>
    </w:lvl>
    <w:lvl w:ilvl="2">
      <w:start w:val="1"/>
      <w:numFmt w:val="decimal"/>
      <w:isLgl/>
      <w:lvlText w:val="%1.%2.%3"/>
      <w:lvlJc w:val="left"/>
      <w:pPr>
        <w:ind w:left="1000" w:hanging="720"/>
      </w:pPr>
      <w:rPr>
        <w:rFonts w:hint="default"/>
      </w:rPr>
    </w:lvl>
    <w:lvl w:ilvl="3">
      <w:start w:val="1"/>
      <w:numFmt w:val="decimal"/>
      <w:isLgl/>
      <w:lvlText w:val="%1.%2.%3.%4"/>
      <w:lvlJc w:val="left"/>
      <w:pPr>
        <w:ind w:left="1000" w:hanging="720"/>
      </w:pPr>
      <w:rPr>
        <w:rFonts w:hint="default"/>
      </w:rPr>
    </w:lvl>
    <w:lvl w:ilvl="4">
      <w:start w:val="1"/>
      <w:numFmt w:val="decimal"/>
      <w:isLgl/>
      <w:lvlText w:val="%1.%2.%3.%4.%5"/>
      <w:lvlJc w:val="left"/>
      <w:pPr>
        <w:ind w:left="1360" w:hanging="1080"/>
      </w:pPr>
      <w:rPr>
        <w:rFonts w:hint="default"/>
      </w:rPr>
    </w:lvl>
    <w:lvl w:ilvl="5">
      <w:start w:val="1"/>
      <w:numFmt w:val="decimal"/>
      <w:isLgl/>
      <w:lvlText w:val="%1.%2.%3.%4.%5.%6"/>
      <w:lvlJc w:val="left"/>
      <w:pPr>
        <w:ind w:left="1360"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20" w:hanging="1440"/>
      </w:pPr>
      <w:rPr>
        <w:rFonts w:hint="default"/>
      </w:rPr>
    </w:lvl>
    <w:lvl w:ilvl="8">
      <w:start w:val="1"/>
      <w:numFmt w:val="decimal"/>
      <w:isLgl/>
      <w:lvlText w:val="%1.%2.%3.%4.%5.%6.%7.%8.%9"/>
      <w:lvlJc w:val="left"/>
      <w:pPr>
        <w:ind w:left="2080" w:hanging="1800"/>
      </w:pPr>
      <w:rPr>
        <w:rFonts w:hint="default"/>
      </w:rPr>
    </w:lvl>
  </w:abstractNum>
  <w:abstractNum w:abstractNumId="31" w15:restartNumberingAfterBreak="0">
    <w:nsid w:val="7F650DC7"/>
    <w:multiLevelType w:val="hybridMultilevel"/>
    <w:tmpl w:val="895862C6"/>
    <w:lvl w:ilvl="0" w:tplc="3F4EF44C">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FDA1825"/>
    <w:multiLevelType w:val="hybridMultilevel"/>
    <w:tmpl w:val="D8CC9B52"/>
    <w:lvl w:ilvl="0" w:tplc="0409000F">
      <w:start w:val="1"/>
      <w:numFmt w:val="decimal"/>
      <w:lvlText w:val="%1."/>
      <w:lvlJc w:val="left"/>
      <w:pPr>
        <w:ind w:left="1080" w:hanging="400"/>
      </w:p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num w:numId="1">
    <w:abstractNumId w:val="15"/>
  </w:num>
  <w:num w:numId="2">
    <w:abstractNumId w:val="13"/>
  </w:num>
  <w:num w:numId="3">
    <w:abstractNumId w:val="18"/>
  </w:num>
  <w:num w:numId="4">
    <w:abstractNumId w:val="10"/>
  </w:num>
  <w:num w:numId="5">
    <w:abstractNumId w:val="7"/>
  </w:num>
  <w:num w:numId="6">
    <w:abstractNumId w:val="24"/>
  </w:num>
  <w:num w:numId="7">
    <w:abstractNumId w:val="30"/>
  </w:num>
  <w:num w:numId="8">
    <w:abstractNumId w:val="5"/>
  </w:num>
  <w:num w:numId="9">
    <w:abstractNumId w:val="28"/>
  </w:num>
  <w:num w:numId="10">
    <w:abstractNumId w:val="9"/>
  </w:num>
  <w:num w:numId="11">
    <w:abstractNumId w:val="21"/>
  </w:num>
  <w:num w:numId="12">
    <w:abstractNumId w:val="8"/>
  </w:num>
  <w:num w:numId="13">
    <w:abstractNumId w:val="29"/>
  </w:num>
  <w:num w:numId="14">
    <w:abstractNumId w:val="16"/>
  </w:num>
  <w:num w:numId="15">
    <w:abstractNumId w:val="20"/>
  </w:num>
  <w:num w:numId="16">
    <w:abstractNumId w:val="23"/>
  </w:num>
  <w:num w:numId="17">
    <w:abstractNumId w:val="4"/>
  </w:num>
  <w:num w:numId="18">
    <w:abstractNumId w:val="22"/>
  </w:num>
  <w:num w:numId="19">
    <w:abstractNumId w:val="3"/>
  </w:num>
  <w:num w:numId="20">
    <w:abstractNumId w:val="14"/>
  </w:num>
  <w:num w:numId="21">
    <w:abstractNumId w:val="19"/>
  </w:num>
  <w:num w:numId="22">
    <w:abstractNumId w:val="25"/>
  </w:num>
  <w:num w:numId="23">
    <w:abstractNumId w:val="6"/>
  </w:num>
  <w:num w:numId="24">
    <w:abstractNumId w:val="1"/>
  </w:num>
  <w:num w:numId="25">
    <w:abstractNumId w:val="17"/>
  </w:num>
  <w:num w:numId="26">
    <w:abstractNumId w:val="32"/>
  </w:num>
  <w:num w:numId="27">
    <w:abstractNumId w:val="31"/>
  </w:num>
  <w:num w:numId="28">
    <w:abstractNumId w:val="12"/>
  </w:num>
  <w:num w:numId="29">
    <w:abstractNumId w:val="11"/>
  </w:num>
  <w:num w:numId="30">
    <w:abstractNumId w:val="27"/>
  </w:num>
  <w:num w:numId="31">
    <w:abstractNumId w:val="26"/>
  </w:num>
  <w:num w:numId="32">
    <w:abstractNumId w:val="0"/>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802"/>
    <w:rsid w:val="00003F64"/>
    <w:rsid w:val="00007711"/>
    <w:rsid w:val="00051FF4"/>
    <w:rsid w:val="00091802"/>
    <w:rsid w:val="001A1B3F"/>
    <w:rsid w:val="001A68BF"/>
    <w:rsid w:val="00340B70"/>
    <w:rsid w:val="003D734E"/>
    <w:rsid w:val="003E4533"/>
    <w:rsid w:val="004113EB"/>
    <w:rsid w:val="00435A5F"/>
    <w:rsid w:val="00484CCA"/>
    <w:rsid w:val="00492C17"/>
    <w:rsid w:val="004F54DE"/>
    <w:rsid w:val="00532921"/>
    <w:rsid w:val="00540736"/>
    <w:rsid w:val="00573CAB"/>
    <w:rsid w:val="005F789C"/>
    <w:rsid w:val="006113C1"/>
    <w:rsid w:val="006E1200"/>
    <w:rsid w:val="007217FC"/>
    <w:rsid w:val="00793490"/>
    <w:rsid w:val="007B3C20"/>
    <w:rsid w:val="008763B9"/>
    <w:rsid w:val="008B592F"/>
    <w:rsid w:val="008C6CA0"/>
    <w:rsid w:val="00942CF4"/>
    <w:rsid w:val="00A0387C"/>
    <w:rsid w:val="00A27F10"/>
    <w:rsid w:val="00A3254D"/>
    <w:rsid w:val="00AB6038"/>
    <w:rsid w:val="00AD078A"/>
    <w:rsid w:val="00AF2A37"/>
    <w:rsid w:val="00B54A78"/>
    <w:rsid w:val="00B74BCE"/>
    <w:rsid w:val="00BA5F76"/>
    <w:rsid w:val="00C00756"/>
    <w:rsid w:val="00C24E52"/>
    <w:rsid w:val="00C27095"/>
    <w:rsid w:val="00C63CEB"/>
    <w:rsid w:val="00C64BF6"/>
    <w:rsid w:val="00D04563"/>
    <w:rsid w:val="00D30C6C"/>
    <w:rsid w:val="00D32075"/>
    <w:rsid w:val="00DC61A9"/>
    <w:rsid w:val="00DF0A55"/>
    <w:rsid w:val="00E700BE"/>
    <w:rsid w:val="00EA1DCD"/>
    <w:rsid w:val="00EB6C5B"/>
    <w:rsid w:val="00EC69D7"/>
    <w:rsid w:val="00EC76CE"/>
    <w:rsid w:val="00ED5D18"/>
    <w:rsid w:val="00F1217F"/>
    <w:rsid w:val="00F41855"/>
    <w:rsid w:val="00F473E3"/>
    <w:rsid w:val="00F65C63"/>
    <w:rsid w:val="00F70D4F"/>
    <w:rsid w:val="00F8017A"/>
    <w:rsid w:val="00F93ED1"/>
    <w:rsid w:val="00FF07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AAA0"/>
  <w15:docId w15:val="{FB4B55D1-8C6F-4C9D-BA85-AA8B4AC11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4795"/>
    <w:pPr>
      <w:widowControl w:val="0"/>
      <w:wordWrap w:val="0"/>
      <w:autoSpaceDE w:val="0"/>
      <w:autoSpaceDN w:val="0"/>
      <w:spacing w:line="480" w:lineRule="auto"/>
      <w:ind w:firstLineChars="100" w:firstLine="100"/>
      <w:jc w:val="both"/>
    </w:pPr>
    <w:rPr>
      <w:rFonts w:ascii="Times New Roman" w:hAnsi="Times New Roman"/>
      <w:kern w:val="2"/>
      <w:sz w:val="22"/>
      <w:szCs w:val="22"/>
    </w:rPr>
  </w:style>
  <w:style w:type="paragraph" w:styleId="1">
    <w:name w:val="heading 1"/>
    <w:basedOn w:val="a"/>
    <w:next w:val="a"/>
    <w:link w:val="1Char"/>
    <w:uiPriority w:val="9"/>
    <w:qFormat/>
    <w:rsid w:val="00064863"/>
    <w:pPr>
      <w:keepNext/>
      <w:numPr>
        <w:numId w:val="2"/>
      </w:numPr>
      <w:ind w:firstLineChars="0" w:firstLine="0"/>
      <w:outlineLvl w:val="0"/>
    </w:pPr>
    <w:rPr>
      <w:b/>
      <w:sz w:val="28"/>
      <w:szCs w:val="28"/>
    </w:rPr>
  </w:style>
  <w:style w:type="paragraph" w:styleId="2">
    <w:name w:val="heading 2"/>
    <w:basedOn w:val="a"/>
    <w:next w:val="a"/>
    <w:link w:val="2Char"/>
    <w:uiPriority w:val="9"/>
    <w:unhideWhenUsed/>
    <w:qFormat/>
    <w:rsid w:val="00191F6A"/>
    <w:pPr>
      <w:keepNext/>
      <w:numPr>
        <w:ilvl w:val="1"/>
        <w:numId w:val="2"/>
      </w:numPr>
      <w:ind w:firstLineChars="0" w:firstLine="0"/>
      <w:outlineLvl w:val="1"/>
    </w:pPr>
    <w:rPr>
      <w:b/>
      <w:sz w:val="24"/>
    </w:rPr>
  </w:style>
  <w:style w:type="paragraph" w:styleId="3">
    <w:name w:val="heading 3"/>
    <w:basedOn w:val="a"/>
    <w:next w:val="a"/>
    <w:link w:val="3Char"/>
    <w:uiPriority w:val="9"/>
    <w:unhideWhenUsed/>
    <w:qFormat/>
    <w:rsid w:val="00CD3154"/>
    <w:pPr>
      <w:keepNext/>
      <w:numPr>
        <w:ilvl w:val="2"/>
        <w:numId w:val="2"/>
      </w:numPr>
      <w:ind w:firstLineChars="0" w:firstLine="0"/>
      <w:outlineLvl w:val="2"/>
    </w:pPr>
    <w:rPr>
      <w:rFonts w:eastAsia="Times New Roman"/>
      <w:b/>
    </w:rPr>
  </w:style>
  <w:style w:type="paragraph" w:styleId="4">
    <w:name w:val="heading 4"/>
    <w:next w:val="a0"/>
    <w:uiPriority w:val="9"/>
    <w:unhideWhenUsed/>
    <w:qFormat/>
    <w:pPr>
      <w:keepNext/>
      <w:keepLines/>
      <w:spacing w:before="200"/>
      <w:outlineLvl w:val="3"/>
    </w:pPr>
    <w:rPr>
      <w:rFonts w:asciiTheme="majorHAnsi" w:eastAsiaTheme="majorEastAsia" w:hAnsiTheme="majorHAnsi" w:cstheme="majorBidi"/>
      <w:bCs/>
      <w:i/>
      <w:color w:val="5B9BD5"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link w:val="1"/>
    <w:uiPriority w:val="9"/>
    <w:rsid w:val="00064863"/>
    <w:rPr>
      <w:rFonts w:ascii="Times New Roman" w:hAnsi="Times New Roman"/>
      <w:b/>
      <w:kern w:val="2"/>
      <w:sz w:val="28"/>
      <w:szCs w:val="28"/>
    </w:rPr>
  </w:style>
  <w:style w:type="character" w:customStyle="1" w:styleId="2Char">
    <w:name w:val="제목 2 Char"/>
    <w:link w:val="2"/>
    <w:uiPriority w:val="9"/>
    <w:rsid w:val="00191F6A"/>
    <w:rPr>
      <w:rFonts w:ascii="Times New Roman" w:hAnsi="Times New Roman"/>
      <w:b/>
      <w:kern w:val="2"/>
      <w:sz w:val="24"/>
      <w:szCs w:val="22"/>
    </w:rPr>
  </w:style>
  <w:style w:type="paragraph" w:styleId="a4">
    <w:name w:val="Title"/>
    <w:basedOn w:val="a"/>
    <w:next w:val="a"/>
    <w:link w:val="Char"/>
    <w:uiPriority w:val="10"/>
    <w:qFormat/>
    <w:rsid w:val="00073722"/>
    <w:pPr>
      <w:spacing w:before="240" w:after="120"/>
      <w:jc w:val="center"/>
      <w:outlineLvl w:val="0"/>
    </w:pPr>
    <w:rPr>
      <w:rFonts w:eastAsia="돋움"/>
      <w:b/>
      <w:bCs/>
      <w:sz w:val="32"/>
      <w:szCs w:val="32"/>
    </w:rPr>
  </w:style>
  <w:style w:type="character" w:customStyle="1" w:styleId="Char">
    <w:name w:val="제목 Char"/>
    <w:link w:val="a4"/>
    <w:uiPriority w:val="10"/>
    <w:rsid w:val="00073722"/>
    <w:rPr>
      <w:rFonts w:eastAsia="돋움"/>
      <w:b/>
      <w:bCs/>
      <w:kern w:val="2"/>
      <w:sz w:val="32"/>
      <w:szCs w:val="32"/>
    </w:rPr>
  </w:style>
  <w:style w:type="paragraph" w:styleId="a5">
    <w:name w:val="header"/>
    <w:basedOn w:val="a"/>
    <w:link w:val="Char0"/>
    <w:uiPriority w:val="99"/>
    <w:semiHidden/>
    <w:unhideWhenUsed/>
    <w:rsid w:val="003659DA"/>
    <w:pPr>
      <w:tabs>
        <w:tab w:val="center" w:pos="4513"/>
        <w:tab w:val="right" w:pos="9026"/>
      </w:tabs>
      <w:snapToGrid w:val="0"/>
    </w:pPr>
  </w:style>
  <w:style w:type="character" w:customStyle="1" w:styleId="Char0">
    <w:name w:val="머리글 Char"/>
    <w:link w:val="a5"/>
    <w:uiPriority w:val="99"/>
    <w:semiHidden/>
    <w:rsid w:val="003659DA"/>
    <w:rPr>
      <w:kern w:val="2"/>
      <w:szCs w:val="22"/>
    </w:rPr>
  </w:style>
  <w:style w:type="paragraph" w:styleId="a6">
    <w:name w:val="footer"/>
    <w:basedOn w:val="a"/>
    <w:link w:val="Char1"/>
    <w:uiPriority w:val="99"/>
    <w:unhideWhenUsed/>
    <w:rsid w:val="003659DA"/>
    <w:pPr>
      <w:tabs>
        <w:tab w:val="center" w:pos="4513"/>
        <w:tab w:val="right" w:pos="9026"/>
      </w:tabs>
      <w:snapToGrid w:val="0"/>
    </w:pPr>
  </w:style>
  <w:style w:type="character" w:customStyle="1" w:styleId="Char1">
    <w:name w:val="바닥글 Char"/>
    <w:link w:val="a6"/>
    <w:uiPriority w:val="99"/>
    <w:rsid w:val="003659DA"/>
    <w:rPr>
      <w:kern w:val="2"/>
      <w:szCs w:val="22"/>
    </w:rPr>
  </w:style>
  <w:style w:type="paragraph" w:styleId="a7">
    <w:name w:val="List Paragraph"/>
    <w:basedOn w:val="a"/>
    <w:uiPriority w:val="34"/>
    <w:qFormat/>
    <w:rsid w:val="00585F81"/>
    <w:pPr>
      <w:ind w:leftChars="400" w:left="800"/>
    </w:pPr>
  </w:style>
  <w:style w:type="character" w:styleId="a8">
    <w:name w:val="Hyperlink"/>
    <w:uiPriority w:val="99"/>
    <w:unhideWhenUsed/>
    <w:rsid w:val="005A7925"/>
    <w:rPr>
      <w:color w:val="0000FF"/>
      <w:u w:val="single"/>
    </w:rPr>
  </w:style>
  <w:style w:type="paragraph" w:customStyle="1" w:styleId="EndNoteBibliographyTitle">
    <w:name w:val="EndNote Bibliography Title"/>
    <w:basedOn w:val="a"/>
    <w:link w:val="EndNoteBibliographyTitleChar"/>
    <w:rsid w:val="0008418D"/>
    <w:pPr>
      <w:jc w:val="center"/>
    </w:pPr>
    <w:rPr>
      <w:rFonts w:ascii="맑은 고딕" w:hAnsi="맑은 고딕"/>
      <w:noProof/>
      <w:sz w:val="20"/>
    </w:rPr>
  </w:style>
  <w:style w:type="character" w:customStyle="1" w:styleId="EndNoteBibliographyTitleChar">
    <w:name w:val="EndNote Bibliography Title Char"/>
    <w:link w:val="EndNoteBibliographyTitle"/>
    <w:rsid w:val="0008418D"/>
    <w:rPr>
      <w:noProof/>
      <w:kern w:val="2"/>
      <w:szCs w:val="22"/>
    </w:rPr>
  </w:style>
  <w:style w:type="paragraph" w:customStyle="1" w:styleId="EndNoteBibliography">
    <w:name w:val="EndNote Bibliography"/>
    <w:basedOn w:val="a"/>
    <w:link w:val="EndNoteBibliographyChar"/>
    <w:rsid w:val="0008418D"/>
    <w:pPr>
      <w:spacing w:line="240" w:lineRule="auto"/>
    </w:pPr>
    <w:rPr>
      <w:rFonts w:ascii="맑은 고딕" w:hAnsi="맑은 고딕"/>
      <w:noProof/>
      <w:sz w:val="20"/>
    </w:rPr>
  </w:style>
  <w:style w:type="character" w:customStyle="1" w:styleId="EndNoteBibliographyChar">
    <w:name w:val="EndNote Bibliography Char"/>
    <w:link w:val="EndNoteBibliography"/>
    <w:rsid w:val="0008418D"/>
    <w:rPr>
      <w:noProof/>
      <w:kern w:val="2"/>
      <w:szCs w:val="22"/>
    </w:rPr>
  </w:style>
  <w:style w:type="table" w:styleId="a9">
    <w:name w:val="Table Grid"/>
    <w:basedOn w:val="a2"/>
    <w:uiPriority w:val="59"/>
    <w:rsid w:val="007C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A877D9"/>
    <w:pPr>
      <w:spacing w:after="200" w:line="273" w:lineRule="auto"/>
      <w:ind w:firstLineChars="0" w:firstLine="0"/>
      <w:textAlignment w:val="baseline"/>
    </w:pPr>
    <w:rPr>
      <w:rFonts w:ascii="굴림" w:eastAsia="굴림" w:hAnsi="굴림" w:cs="굴림"/>
      <w:color w:val="000000"/>
      <w:kern w:val="0"/>
      <w:szCs w:val="20"/>
    </w:rPr>
  </w:style>
  <w:style w:type="paragraph" w:customStyle="1" w:styleId="-center">
    <w:name w:val="그림-center"/>
    <w:basedOn w:val="a"/>
    <w:link w:val="-centerChar"/>
    <w:qFormat/>
    <w:rsid w:val="005D1CAB"/>
    <w:pPr>
      <w:spacing w:line="276" w:lineRule="auto"/>
      <w:ind w:firstLineChars="0" w:firstLine="0"/>
      <w:jc w:val="center"/>
    </w:pPr>
    <w:rPr>
      <w:noProof/>
    </w:rPr>
  </w:style>
  <w:style w:type="paragraph" w:customStyle="1" w:styleId="Caption">
    <w:name w:val="표Caption"/>
    <w:basedOn w:val="a"/>
    <w:link w:val="CaptionChar"/>
    <w:qFormat/>
    <w:rsid w:val="006332E0"/>
    <w:pPr>
      <w:ind w:firstLineChars="0" w:firstLine="0"/>
    </w:pPr>
  </w:style>
  <w:style w:type="character" w:customStyle="1" w:styleId="-centerChar">
    <w:name w:val="그림-center Char"/>
    <w:link w:val="-center"/>
    <w:rsid w:val="005D1CAB"/>
    <w:rPr>
      <w:rFonts w:ascii="Times New Roman" w:hAnsi="Times New Roman"/>
      <w:noProof/>
      <w:kern w:val="2"/>
      <w:szCs w:val="22"/>
    </w:rPr>
  </w:style>
  <w:style w:type="paragraph" w:styleId="aa">
    <w:name w:val="Balloon Text"/>
    <w:basedOn w:val="a"/>
    <w:link w:val="Char2"/>
    <w:uiPriority w:val="99"/>
    <w:semiHidden/>
    <w:unhideWhenUsed/>
    <w:rsid w:val="001B4773"/>
    <w:pPr>
      <w:spacing w:line="240" w:lineRule="auto"/>
    </w:pPr>
    <w:rPr>
      <w:rFonts w:ascii="맑은 고딕" w:hAnsi="맑은 고딕"/>
      <w:sz w:val="18"/>
      <w:szCs w:val="18"/>
    </w:rPr>
  </w:style>
  <w:style w:type="character" w:customStyle="1" w:styleId="CaptionChar">
    <w:name w:val="표Caption Char"/>
    <w:link w:val="Caption"/>
    <w:rsid w:val="006332E0"/>
    <w:rPr>
      <w:rFonts w:ascii="Times New Roman" w:hAnsi="Times New Roman"/>
      <w:kern w:val="2"/>
      <w:sz w:val="22"/>
      <w:szCs w:val="22"/>
    </w:rPr>
  </w:style>
  <w:style w:type="character" w:customStyle="1" w:styleId="Char2">
    <w:name w:val="풍선 도움말 텍스트 Char"/>
    <w:link w:val="aa"/>
    <w:uiPriority w:val="99"/>
    <w:semiHidden/>
    <w:rsid w:val="001B4773"/>
    <w:rPr>
      <w:rFonts w:ascii="맑은 고딕" w:eastAsia="맑은 고딕" w:hAnsi="맑은 고딕" w:cs="Times New Roman"/>
      <w:kern w:val="2"/>
      <w:sz w:val="18"/>
      <w:szCs w:val="18"/>
    </w:rPr>
  </w:style>
  <w:style w:type="paragraph" w:customStyle="1" w:styleId="Figure">
    <w:name w:val="Figure캡션"/>
    <w:basedOn w:val="a"/>
    <w:link w:val="FigureChar"/>
    <w:qFormat/>
    <w:rsid w:val="00F82C06"/>
    <w:pPr>
      <w:spacing w:line="276" w:lineRule="auto"/>
      <w:ind w:firstLineChars="0" w:firstLine="0"/>
      <w:jc w:val="center"/>
    </w:pPr>
    <w:rPr>
      <w:rFonts w:ascii="Arial" w:hAnsi="Arial"/>
      <w:noProof/>
    </w:rPr>
  </w:style>
  <w:style w:type="character" w:customStyle="1" w:styleId="FigureChar">
    <w:name w:val="Figure캡션 Char"/>
    <w:link w:val="Figure"/>
    <w:rsid w:val="00F82C06"/>
    <w:rPr>
      <w:rFonts w:ascii="Arial" w:hAnsi="Arial"/>
      <w:noProof/>
      <w:kern w:val="2"/>
      <w:sz w:val="22"/>
      <w:szCs w:val="22"/>
    </w:rPr>
  </w:style>
  <w:style w:type="character" w:customStyle="1" w:styleId="3Char">
    <w:name w:val="제목 3 Char"/>
    <w:basedOn w:val="a1"/>
    <w:link w:val="3"/>
    <w:uiPriority w:val="9"/>
    <w:rsid w:val="00CD3154"/>
    <w:rPr>
      <w:rFonts w:ascii="Times New Roman" w:eastAsia="Times New Roman" w:hAnsi="Times New Roman"/>
      <w:b/>
      <w:kern w:val="2"/>
      <w:sz w:val="22"/>
      <w:szCs w:val="22"/>
    </w:rPr>
  </w:style>
  <w:style w:type="paragraph" w:customStyle="1" w:styleId="ab">
    <w:name w:val="캡션 수식"/>
    <w:basedOn w:val="ac"/>
    <w:qFormat/>
    <w:rsid w:val="00BC4228"/>
    <w:pPr>
      <w:ind w:firstLine="200"/>
    </w:pPr>
    <w:rPr>
      <w:rFonts w:eastAsia="Times New Roman"/>
      <w:b w:val="0"/>
    </w:rPr>
  </w:style>
  <w:style w:type="paragraph" w:styleId="ac">
    <w:name w:val="caption"/>
    <w:basedOn w:val="a"/>
    <w:next w:val="a"/>
    <w:uiPriority w:val="35"/>
    <w:unhideWhenUsed/>
    <w:qFormat/>
    <w:rsid w:val="00BC4228"/>
    <w:rPr>
      <w:b/>
      <w:bCs/>
      <w:szCs w:val="20"/>
    </w:rPr>
  </w:style>
  <w:style w:type="paragraph" w:styleId="HTML">
    <w:name w:val="HTML Preformatted"/>
    <w:basedOn w:val="a"/>
    <w:link w:val="HTMLChar"/>
    <w:uiPriority w:val="99"/>
    <w:unhideWhenUsed/>
    <w:rsid w:val="00600C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ind w:firstLineChars="0" w:firstLine="0"/>
      <w:jc w:val="left"/>
    </w:pPr>
    <w:rPr>
      <w:rFonts w:ascii="굴림체" w:eastAsia="굴림체" w:hAnsi="굴림체" w:cs="굴림체"/>
      <w:kern w:val="0"/>
      <w:sz w:val="24"/>
      <w:szCs w:val="24"/>
    </w:rPr>
  </w:style>
  <w:style w:type="character" w:customStyle="1" w:styleId="HTMLChar">
    <w:name w:val="미리 서식이 지정된 HTML Char"/>
    <w:basedOn w:val="a1"/>
    <w:link w:val="HTML"/>
    <w:uiPriority w:val="99"/>
    <w:rsid w:val="00600CEA"/>
    <w:rPr>
      <w:rFonts w:ascii="굴림체" w:eastAsia="굴림체" w:hAnsi="굴림체" w:cs="굴림체"/>
      <w:sz w:val="24"/>
      <w:szCs w:val="24"/>
    </w:rPr>
  </w:style>
  <w:style w:type="character" w:customStyle="1" w:styleId="keyword1">
    <w:name w:val="keyword1"/>
    <w:basedOn w:val="a1"/>
    <w:rsid w:val="00600CEA"/>
    <w:rPr>
      <w:color w:val="0000FF"/>
    </w:rPr>
  </w:style>
  <w:style w:type="character" w:customStyle="1" w:styleId="cppfunction">
    <w:name w:val="cppfunction"/>
    <w:basedOn w:val="a1"/>
    <w:rsid w:val="00600CEA"/>
  </w:style>
  <w:style w:type="character" w:customStyle="1" w:styleId="operator1">
    <w:name w:val="operator1"/>
    <w:basedOn w:val="a1"/>
    <w:rsid w:val="00600CEA"/>
    <w:rPr>
      <w:color w:val="000000"/>
    </w:rPr>
  </w:style>
  <w:style w:type="character" w:customStyle="1" w:styleId="cpptype">
    <w:name w:val="cpptype"/>
    <w:basedOn w:val="a1"/>
    <w:rsid w:val="00600CEA"/>
  </w:style>
  <w:style w:type="character" w:customStyle="1" w:styleId="cppparameter">
    <w:name w:val="cppparameter"/>
    <w:basedOn w:val="a1"/>
    <w:rsid w:val="00600CEA"/>
  </w:style>
  <w:style w:type="character" w:customStyle="1" w:styleId="cppnamespace">
    <w:name w:val="cppnamespace"/>
    <w:basedOn w:val="a1"/>
    <w:rsid w:val="00600CEA"/>
  </w:style>
  <w:style w:type="character" w:customStyle="1" w:styleId="cppmemberfunction">
    <w:name w:val="cppmemberfunction"/>
    <w:basedOn w:val="a1"/>
    <w:rsid w:val="00600CEA"/>
  </w:style>
  <w:style w:type="character" w:customStyle="1" w:styleId="cppmacro">
    <w:name w:val="cppmacro"/>
    <w:basedOn w:val="a1"/>
    <w:rsid w:val="007F028B"/>
  </w:style>
  <w:style w:type="character" w:customStyle="1" w:styleId="cppclasstemplate">
    <w:name w:val="cppclasstemplate"/>
    <w:basedOn w:val="a1"/>
    <w:rsid w:val="007F028B"/>
  </w:style>
  <w:style w:type="character" w:customStyle="1" w:styleId="comment1">
    <w:name w:val="comment1"/>
    <w:basedOn w:val="a1"/>
    <w:rsid w:val="00463D54"/>
    <w:rPr>
      <w:color w:val="008000"/>
    </w:rPr>
  </w:style>
  <w:style w:type="character" w:customStyle="1" w:styleId="cppcontrolkeyword">
    <w:name w:val="cppcontrolkeyword"/>
    <w:basedOn w:val="a1"/>
    <w:rsid w:val="00463D54"/>
  </w:style>
  <w:style w:type="character" w:customStyle="1" w:styleId="cpplocalvariable">
    <w:name w:val="cpplocalvariable"/>
    <w:basedOn w:val="a1"/>
    <w:rsid w:val="00463D54"/>
  </w:style>
  <w:style w:type="character" w:customStyle="1" w:styleId="number1">
    <w:name w:val="number1"/>
    <w:basedOn w:val="a1"/>
    <w:rsid w:val="00463D54"/>
    <w:rPr>
      <w:color w:val="000000"/>
    </w:rPr>
  </w:style>
  <w:style w:type="character" w:customStyle="1" w:styleId="cppglobalvariable">
    <w:name w:val="cppglobalvariable"/>
    <w:basedOn w:val="a1"/>
    <w:rsid w:val="00463D54"/>
  </w:style>
  <w:style w:type="character" w:customStyle="1" w:styleId="identifier1">
    <w:name w:val="identifier1"/>
    <w:basedOn w:val="a1"/>
    <w:rsid w:val="00463D54"/>
    <w:rPr>
      <w:color w:val="000000"/>
    </w:rPr>
  </w:style>
  <w:style w:type="character" w:customStyle="1" w:styleId="10">
    <w:name w:val="확인되지 않은 멘션1"/>
    <w:basedOn w:val="a1"/>
    <w:uiPriority w:val="99"/>
    <w:semiHidden/>
    <w:unhideWhenUsed/>
    <w:rsid w:val="006E3888"/>
    <w:rPr>
      <w:color w:val="605E5C"/>
      <w:shd w:val="clear" w:color="auto" w:fill="E1DFDD"/>
    </w:rPr>
  </w:style>
  <w:style w:type="paragraph" w:customStyle="1" w:styleId="Table">
    <w:name w:val="Table폰트"/>
    <w:basedOn w:val="a"/>
    <w:link w:val="TableChar"/>
    <w:qFormat/>
    <w:rsid w:val="009E74E1"/>
    <w:pPr>
      <w:spacing w:line="240" w:lineRule="auto"/>
      <w:ind w:firstLineChars="0" w:firstLine="0"/>
      <w:jc w:val="center"/>
    </w:pPr>
    <w:rPr>
      <w:rFonts w:ascii="Arial" w:eastAsia="Arial" w:hAnsi="Arial" w:cs="Arial"/>
    </w:rPr>
  </w:style>
  <w:style w:type="character" w:customStyle="1" w:styleId="TableChar">
    <w:name w:val="Table폰트 Char"/>
    <w:basedOn w:val="a1"/>
    <w:link w:val="Table"/>
    <w:rsid w:val="009E74E1"/>
    <w:rPr>
      <w:rFonts w:ascii="Arial" w:eastAsia="Arial" w:hAnsi="Arial" w:cs="Arial"/>
      <w:kern w:val="2"/>
      <w:szCs w:val="22"/>
    </w:rPr>
  </w:style>
  <w:style w:type="paragraph" w:customStyle="1" w:styleId="Table0">
    <w:name w:val="Table캡션"/>
    <w:basedOn w:val="Figure"/>
    <w:link w:val="TableChar0"/>
    <w:autoRedefine/>
    <w:qFormat/>
    <w:rsid w:val="003B1D1E"/>
    <w:pPr>
      <w:spacing w:before="120" w:line="240" w:lineRule="auto"/>
      <w:ind w:firstLine="198"/>
      <w:jc w:val="left"/>
    </w:pPr>
    <w:rPr>
      <w:rFonts w:eastAsia="Arial"/>
    </w:rPr>
  </w:style>
  <w:style w:type="character" w:customStyle="1" w:styleId="TableChar0">
    <w:name w:val="Table캡션 Char"/>
    <w:basedOn w:val="FigureChar"/>
    <w:link w:val="Table0"/>
    <w:rsid w:val="003B1D1E"/>
    <w:rPr>
      <w:rFonts w:ascii="Arial" w:eastAsia="Arial" w:hAnsi="Arial"/>
      <w:noProof/>
      <w:kern w:val="2"/>
      <w:sz w:val="22"/>
      <w:szCs w:val="22"/>
    </w:rPr>
  </w:style>
  <w:style w:type="character" w:styleId="ad">
    <w:name w:val="Unresolved Mention"/>
    <w:basedOn w:val="a1"/>
    <w:uiPriority w:val="99"/>
    <w:semiHidden/>
    <w:unhideWhenUsed/>
    <w:rsid w:val="001F5D23"/>
    <w:rPr>
      <w:color w:val="605E5C"/>
      <w:shd w:val="clear" w:color="auto" w:fill="E1DFDD"/>
    </w:rPr>
  </w:style>
  <w:style w:type="paragraph" w:styleId="ae">
    <w:name w:val="Normal (Web)"/>
    <w:basedOn w:val="a"/>
    <w:uiPriority w:val="99"/>
    <w:semiHidden/>
    <w:unhideWhenUsed/>
    <w:rsid w:val="00A627E0"/>
    <w:pPr>
      <w:widowControl/>
      <w:wordWrap/>
      <w:autoSpaceDE/>
      <w:autoSpaceDN/>
      <w:spacing w:before="100" w:beforeAutospacing="1" w:after="100" w:afterAutospacing="1" w:line="240" w:lineRule="auto"/>
      <w:ind w:firstLineChars="0" w:firstLine="0"/>
      <w:jc w:val="left"/>
    </w:pPr>
    <w:rPr>
      <w:rFonts w:ascii="굴림" w:eastAsia="굴림" w:hAnsi="굴림" w:cs="굴림"/>
      <w:kern w:val="0"/>
      <w:sz w:val="24"/>
      <w:szCs w:val="24"/>
    </w:rPr>
  </w:style>
  <w:style w:type="paragraph" w:customStyle="1" w:styleId="Abstract">
    <w:name w:val="Abstract"/>
    <w:next w:val="a0"/>
    <w:qFormat/>
    <w:rsid w:val="00F65C63"/>
    <w:pPr>
      <w:keepNext/>
      <w:keepLines/>
      <w:spacing w:before="100" w:after="300"/>
      <w:ind w:firstLineChars="100" w:firstLine="100"/>
    </w:pPr>
  </w:style>
  <w:style w:type="paragraph" w:customStyle="1" w:styleId="AbstractTitle">
    <w:name w:val="Abstract Title"/>
    <w:next w:val="Abstract"/>
    <w:qFormat/>
    <w:pPr>
      <w:keepNext/>
      <w:keepLines/>
      <w:spacing w:before="300"/>
      <w:jc w:val="center"/>
    </w:pPr>
    <w:rPr>
      <w:b/>
      <w:color w:val="345A8A"/>
    </w:rPr>
  </w:style>
  <w:style w:type="paragraph" w:customStyle="1" w:styleId="Author">
    <w:name w:val="Author"/>
    <w:next w:val="a0"/>
    <w:qFormat/>
    <w:pPr>
      <w:keepNext/>
      <w:keepLines/>
      <w:jc w:val="center"/>
    </w:pPr>
  </w:style>
  <w:style w:type="paragraph" w:styleId="a0">
    <w:name w:val="Body Text"/>
    <w:qFormat/>
    <w:rsid w:val="00EC76CE"/>
    <w:pPr>
      <w:spacing w:before="180" w:after="180" w:line="480" w:lineRule="auto"/>
    </w:pPr>
    <w:rPr>
      <w:rFonts w:ascii="Times New Roman" w:hAnsi="Times New Roman"/>
      <w:sz w:val="22"/>
    </w:rPr>
  </w:style>
  <w:style w:type="paragraph" w:customStyle="1" w:styleId="CaptionedFigure">
    <w:name w:val="Captioned Figure"/>
    <w:basedOn w:val="Figure"/>
    <w:pPr>
      <w:keepNext/>
    </w:pPr>
  </w:style>
  <w:style w:type="paragraph" w:customStyle="1" w:styleId="Compact">
    <w:name w:val="Compact"/>
    <w:basedOn w:val="a0"/>
    <w:qFormat/>
    <w:rsid w:val="00DC61A9"/>
    <w:pPr>
      <w:spacing w:before="36" w:after="36" w:line="240" w:lineRule="auto"/>
    </w:pPr>
  </w:style>
  <w:style w:type="paragraph" w:customStyle="1" w:styleId="FirstParagraph">
    <w:name w:val="First Paragraph"/>
    <w:basedOn w:val="a0"/>
    <w:next w:val="a0"/>
    <w:qFormat/>
    <w:rsid w:val="00540736"/>
    <w:pPr>
      <w:ind w:firstLineChars="100" w:firstLine="100"/>
    </w:pPr>
  </w:style>
  <w:style w:type="character" w:styleId="af">
    <w:name w:val="footnote reference"/>
    <w:rPr>
      <w:vertAlign w:val="superscript"/>
    </w:rPr>
  </w:style>
  <w:style w:type="paragraph" w:customStyle="1" w:styleId="ImageCaption">
    <w:name w:val="Image Caption"/>
    <w:basedOn w:val="Caption"/>
  </w:style>
  <w:style w:type="paragraph" w:customStyle="1" w:styleId="TableCaption">
    <w:name w:val="Table Caption"/>
    <w:basedOn w:val="Caption"/>
    <w:pPr>
      <w:keepNext/>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0">
    <w:name w:val="Placeholder Text"/>
    <w:basedOn w:val="a1"/>
    <w:uiPriority w:val="99"/>
    <w:semiHidden/>
    <w:rsid w:val="00BA5F76"/>
    <w:rPr>
      <w:color w:val="808080"/>
    </w:rPr>
  </w:style>
  <w:style w:type="paragraph" w:customStyle="1" w:styleId="CoverLetterBody">
    <w:name w:val="Cover Letter Body"/>
    <w:basedOn w:val="a"/>
    <w:pPr>
      <w:spacing w:line="259" w:lineRule="auto" w:after="120"/>
      <w:jc w:val="left"/>
    </w:pPr>
    <w:rPr>
      <w:rFonts w:ascii="Times New Roman" w:hAnsi="Times New Roman" w:eastAsia="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6975">
      <w:bodyDiv w:val="1"/>
      <w:marLeft w:val="0"/>
      <w:marRight w:val="0"/>
      <w:marTop w:val="0"/>
      <w:marBottom w:val="0"/>
      <w:divBdr>
        <w:top w:val="none" w:sz="0" w:space="0" w:color="auto"/>
        <w:left w:val="none" w:sz="0" w:space="0" w:color="auto"/>
        <w:bottom w:val="none" w:sz="0" w:space="0" w:color="auto"/>
        <w:right w:val="none" w:sz="0" w:space="0" w:color="auto"/>
      </w:divBdr>
    </w:div>
    <w:div w:id="180246418">
      <w:bodyDiv w:val="1"/>
      <w:marLeft w:val="0"/>
      <w:marRight w:val="0"/>
      <w:marTop w:val="0"/>
      <w:marBottom w:val="0"/>
      <w:divBdr>
        <w:top w:val="none" w:sz="0" w:space="0" w:color="auto"/>
        <w:left w:val="none" w:sz="0" w:space="0" w:color="auto"/>
        <w:bottom w:val="none" w:sz="0" w:space="0" w:color="auto"/>
        <w:right w:val="none" w:sz="0" w:space="0" w:color="auto"/>
      </w:divBdr>
    </w:div>
    <w:div w:id="190992239">
      <w:bodyDiv w:val="1"/>
      <w:marLeft w:val="0"/>
      <w:marRight w:val="0"/>
      <w:marTop w:val="0"/>
      <w:marBottom w:val="0"/>
      <w:divBdr>
        <w:top w:val="none" w:sz="0" w:space="0" w:color="auto"/>
        <w:left w:val="none" w:sz="0" w:space="0" w:color="auto"/>
        <w:bottom w:val="none" w:sz="0" w:space="0" w:color="auto"/>
        <w:right w:val="none" w:sz="0" w:space="0" w:color="auto"/>
      </w:divBdr>
    </w:div>
    <w:div w:id="221644250">
      <w:bodyDiv w:val="1"/>
      <w:marLeft w:val="0"/>
      <w:marRight w:val="0"/>
      <w:marTop w:val="0"/>
      <w:marBottom w:val="0"/>
      <w:divBdr>
        <w:top w:val="none" w:sz="0" w:space="0" w:color="auto"/>
        <w:left w:val="none" w:sz="0" w:space="0" w:color="auto"/>
        <w:bottom w:val="none" w:sz="0" w:space="0" w:color="auto"/>
        <w:right w:val="none" w:sz="0" w:space="0" w:color="auto"/>
      </w:divBdr>
    </w:div>
    <w:div w:id="294144487">
      <w:bodyDiv w:val="1"/>
      <w:marLeft w:val="0"/>
      <w:marRight w:val="0"/>
      <w:marTop w:val="0"/>
      <w:marBottom w:val="0"/>
      <w:divBdr>
        <w:top w:val="none" w:sz="0" w:space="0" w:color="auto"/>
        <w:left w:val="none" w:sz="0" w:space="0" w:color="auto"/>
        <w:bottom w:val="none" w:sz="0" w:space="0" w:color="auto"/>
        <w:right w:val="none" w:sz="0" w:space="0" w:color="auto"/>
      </w:divBdr>
    </w:div>
    <w:div w:id="386878068">
      <w:bodyDiv w:val="1"/>
      <w:marLeft w:val="0"/>
      <w:marRight w:val="0"/>
      <w:marTop w:val="0"/>
      <w:marBottom w:val="0"/>
      <w:divBdr>
        <w:top w:val="none" w:sz="0" w:space="0" w:color="auto"/>
        <w:left w:val="none" w:sz="0" w:space="0" w:color="auto"/>
        <w:bottom w:val="none" w:sz="0" w:space="0" w:color="auto"/>
        <w:right w:val="none" w:sz="0" w:space="0" w:color="auto"/>
      </w:divBdr>
    </w:div>
    <w:div w:id="473909870">
      <w:bodyDiv w:val="1"/>
      <w:marLeft w:val="0"/>
      <w:marRight w:val="0"/>
      <w:marTop w:val="0"/>
      <w:marBottom w:val="0"/>
      <w:divBdr>
        <w:top w:val="none" w:sz="0" w:space="0" w:color="auto"/>
        <w:left w:val="none" w:sz="0" w:space="0" w:color="auto"/>
        <w:bottom w:val="none" w:sz="0" w:space="0" w:color="auto"/>
        <w:right w:val="none" w:sz="0" w:space="0" w:color="auto"/>
      </w:divBdr>
    </w:div>
    <w:div w:id="475996200">
      <w:bodyDiv w:val="1"/>
      <w:marLeft w:val="0"/>
      <w:marRight w:val="0"/>
      <w:marTop w:val="0"/>
      <w:marBottom w:val="0"/>
      <w:divBdr>
        <w:top w:val="none" w:sz="0" w:space="0" w:color="auto"/>
        <w:left w:val="none" w:sz="0" w:space="0" w:color="auto"/>
        <w:bottom w:val="none" w:sz="0" w:space="0" w:color="auto"/>
        <w:right w:val="none" w:sz="0" w:space="0" w:color="auto"/>
      </w:divBdr>
    </w:div>
    <w:div w:id="561991159">
      <w:bodyDiv w:val="1"/>
      <w:marLeft w:val="0"/>
      <w:marRight w:val="0"/>
      <w:marTop w:val="0"/>
      <w:marBottom w:val="0"/>
      <w:divBdr>
        <w:top w:val="none" w:sz="0" w:space="0" w:color="auto"/>
        <w:left w:val="none" w:sz="0" w:space="0" w:color="auto"/>
        <w:bottom w:val="none" w:sz="0" w:space="0" w:color="auto"/>
        <w:right w:val="none" w:sz="0" w:space="0" w:color="auto"/>
      </w:divBdr>
    </w:div>
    <w:div w:id="591594087">
      <w:bodyDiv w:val="1"/>
      <w:marLeft w:val="0"/>
      <w:marRight w:val="0"/>
      <w:marTop w:val="0"/>
      <w:marBottom w:val="0"/>
      <w:divBdr>
        <w:top w:val="none" w:sz="0" w:space="0" w:color="auto"/>
        <w:left w:val="none" w:sz="0" w:space="0" w:color="auto"/>
        <w:bottom w:val="none" w:sz="0" w:space="0" w:color="auto"/>
        <w:right w:val="none" w:sz="0" w:space="0" w:color="auto"/>
      </w:divBdr>
    </w:div>
    <w:div w:id="674960975">
      <w:bodyDiv w:val="1"/>
      <w:marLeft w:val="0"/>
      <w:marRight w:val="0"/>
      <w:marTop w:val="0"/>
      <w:marBottom w:val="0"/>
      <w:divBdr>
        <w:top w:val="none" w:sz="0" w:space="0" w:color="auto"/>
        <w:left w:val="none" w:sz="0" w:space="0" w:color="auto"/>
        <w:bottom w:val="none" w:sz="0" w:space="0" w:color="auto"/>
        <w:right w:val="none" w:sz="0" w:space="0" w:color="auto"/>
      </w:divBdr>
    </w:div>
    <w:div w:id="748577471">
      <w:bodyDiv w:val="1"/>
      <w:marLeft w:val="0"/>
      <w:marRight w:val="0"/>
      <w:marTop w:val="0"/>
      <w:marBottom w:val="0"/>
      <w:divBdr>
        <w:top w:val="none" w:sz="0" w:space="0" w:color="auto"/>
        <w:left w:val="none" w:sz="0" w:space="0" w:color="auto"/>
        <w:bottom w:val="none" w:sz="0" w:space="0" w:color="auto"/>
        <w:right w:val="none" w:sz="0" w:space="0" w:color="auto"/>
      </w:divBdr>
    </w:div>
    <w:div w:id="783159353">
      <w:bodyDiv w:val="1"/>
      <w:marLeft w:val="0"/>
      <w:marRight w:val="0"/>
      <w:marTop w:val="0"/>
      <w:marBottom w:val="0"/>
      <w:divBdr>
        <w:top w:val="none" w:sz="0" w:space="0" w:color="auto"/>
        <w:left w:val="none" w:sz="0" w:space="0" w:color="auto"/>
        <w:bottom w:val="none" w:sz="0" w:space="0" w:color="auto"/>
        <w:right w:val="none" w:sz="0" w:space="0" w:color="auto"/>
      </w:divBdr>
    </w:div>
    <w:div w:id="900948192">
      <w:bodyDiv w:val="1"/>
      <w:marLeft w:val="0"/>
      <w:marRight w:val="0"/>
      <w:marTop w:val="0"/>
      <w:marBottom w:val="0"/>
      <w:divBdr>
        <w:top w:val="none" w:sz="0" w:space="0" w:color="auto"/>
        <w:left w:val="none" w:sz="0" w:space="0" w:color="auto"/>
        <w:bottom w:val="none" w:sz="0" w:space="0" w:color="auto"/>
        <w:right w:val="none" w:sz="0" w:space="0" w:color="auto"/>
      </w:divBdr>
    </w:div>
    <w:div w:id="913584431">
      <w:bodyDiv w:val="1"/>
      <w:marLeft w:val="0"/>
      <w:marRight w:val="0"/>
      <w:marTop w:val="0"/>
      <w:marBottom w:val="0"/>
      <w:divBdr>
        <w:top w:val="none" w:sz="0" w:space="0" w:color="auto"/>
        <w:left w:val="none" w:sz="0" w:space="0" w:color="auto"/>
        <w:bottom w:val="none" w:sz="0" w:space="0" w:color="auto"/>
        <w:right w:val="none" w:sz="0" w:space="0" w:color="auto"/>
      </w:divBdr>
    </w:div>
    <w:div w:id="1032343122">
      <w:bodyDiv w:val="1"/>
      <w:marLeft w:val="0"/>
      <w:marRight w:val="0"/>
      <w:marTop w:val="0"/>
      <w:marBottom w:val="0"/>
      <w:divBdr>
        <w:top w:val="none" w:sz="0" w:space="0" w:color="auto"/>
        <w:left w:val="none" w:sz="0" w:space="0" w:color="auto"/>
        <w:bottom w:val="none" w:sz="0" w:space="0" w:color="auto"/>
        <w:right w:val="none" w:sz="0" w:space="0" w:color="auto"/>
      </w:divBdr>
    </w:div>
    <w:div w:id="1146900434">
      <w:bodyDiv w:val="1"/>
      <w:marLeft w:val="0"/>
      <w:marRight w:val="0"/>
      <w:marTop w:val="0"/>
      <w:marBottom w:val="0"/>
      <w:divBdr>
        <w:top w:val="none" w:sz="0" w:space="0" w:color="auto"/>
        <w:left w:val="none" w:sz="0" w:space="0" w:color="auto"/>
        <w:bottom w:val="none" w:sz="0" w:space="0" w:color="auto"/>
        <w:right w:val="none" w:sz="0" w:space="0" w:color="auto"/>
      </w:divBdr>
    </w:div>
    <w:div w:id="1158427377">
      <w:bodyDiv w:val="1"/>
      <w:marLeft w:val="0"/>
      <w:marRight w:val="0"/>
      <w:marTop w:val="0"/>
      <w:marBottom w:val="0"/>
      <w:divBdr>
        <w:top w:val="none" w:sz="0" w:space="0" w:color="auto"/>
        <w:left w:val="none" w:sz="0" w:space="0" w:color="auto"/>
        <w:bottom w:val="none" w:sz="0" w:space="0" w:color="auto"/>
        <w:right w:val="none" w:sz="0" w:space="0" w:color="auto"/>
      </w:divBdr>
    </w:div>
    <w:div w:id="1226799480">
      <w:bodyDiv w:val="1"/>
      <w:marLeft w:val="0"/>
      <w:marRight w:val="0"/>
      <w:marTop w:val="0"/>
      <w:marBottom w:val="0"/>
      <w:divBdr>
        <w:top w:val="none" w:sz="0" w:space="0" w:color="auto"/>
        <w:left w:val="none" w:sz="0" w:space="0" w:color="auto"/>
        <w:bottom w:val="none" w:sz="0" w:space="0" w:color="auto"/>
        <w:right w:val="none" w:sz="0" w:space="0" w:color="auto"/>
      </w:divBdr>
    </w:div>
    <w:div w:id="1267270747">
      <w:bodyDiv w:val="1"/>
      <w:marLeft w:val="0"/>
      <w:marRight w:val="0"/>
      <w:marTop w:val="0"/>
      <w:marBottom w:val="0"/>
      <w:divBdr>
        <w:top w:val="none" w:sz="0" w:space="0" w:color="auto"/>
        <w:left w:val="none" w:sz="0" w:space="0" w:color="auto"/>
        <w:bottom w:val="none" w:sz="0" w:space="0" w:color="auto"/>
        <w:right w:val="none" w:sz="0" w:space="0" w:color="auto"/>
      </w:divBdr>
    </w:div>
    <w:div w:id="1346590193">
      <w:bodyDiv w:val="1"/>
      <w:marLeft w:val="0"/>
      <w:marRight w:val="0"/>
      <w:marTop w:val="0"/>
      <w:marBottom w:val="0"/>
      <w:divBdr>
        <w:top w:val="none" w:sz="0" w:space="0" w:color="auto"/>
        <w:left w:val="none" w:sz="0" w:space="0" w:color="auto"/>
        <w:bottom w:val="none" w:sz="0" w:space="0" w:color="auto"/>
        <w:right w:val="none" w:sz="0" w:space="0" w:color="auto"/>
      </w:divBdr>
    </w:div>
    <w:div w:id="1371417911">
      <w:bodyDiv w:val="1"/>
      <w:marLeft w:val="0"/>
      <w:marRight w:val="0"/>
      <w:marTop w:val="0"/>
      <w:marBottom w:val="0"/>
      <w:divBdr>
        <w:top w:val="none" w:sz="0" w:space="0" w:color="auto"/>
        <w:left w:val="none" w:sz="0" w:space="0" w:color="auto"/>
        <w:bottom w:val="none" w:sz="0" w:space="0" w:color="auto"/>
        <w:right w:val="none" w:sz="0" w:space="0" w:color="auto"/>
      </w:divBdr>
    </w:div>
    <w:div w:id="1444231002">
      <w:bodyDiv w:val="1"/>
      <w:marLeft w:val="0"/>
      <w:marRight w:val="0"/>
      <w:marTop w:val="0"/>
      <w:marBottom w:val="0"/>
      <w:divBdr>
        <w:top w:val="none" w:sz="0" w:space="0" w:color="auto"/>
        <w:left w:val="none" w:sz="0" w:space="0" w:color="auto"/>
        <w:bottom w:val="none" w:sz="0" w:space="0" w:color="auto"/>
        <w:right w:val="none" w:sz="0" w:space="0" w:color="auto"/>
      </w:divBdr>
    </w:div>
    <w:div w:id="1548566805">
      <w:bodyDiv w:val="1"/>
      <w:marLeft w:val="0"/>
      <w:marRight w:val="0"/>
      <w:marTop w:val="0"/>
      <w:marBottom w:val="0"/>
      <w:divBdr>
        <w:top w:val="none" w:sz="0" w:space="0" w:color="auto"/>
        <w:left w:val="none" w:sz="0" w:space="0" w:color="auto"/>
        <w:bottom w:val="none" w:sz="0" w:space="0" w:color="auto"/>
        <w:right w:val="none" w:sz="0" w:space="0" w:color="auto"/>
      </w:divBdr>
    </w:div>
    <w:div w:id="1608268819">
      <w:bodyDiv w:val="1"/>
      <w:marLeft w:val="0"/>
      <w:marRight w:val="0"/>
      <w:marTop w:val="0"/>
      <w:marBottom w:val="0"/>
      <w:divBdr>
        <w:top w:val="none" w:sz="0" w:space="0" w:color="auto"/>
        <w:left w:val="none" w:sz="0" w:space="0" w:color="auto"/>
        <w:bottom w:val="none" w:sz="0" w:space="0" w:color="auto"/>
        <w:right w:val="none" w:sz="0" w:space="0" w:color="auto"/>
      </w:divBdr>
    </w:div>
    <w:div w:id="1642927545">
      <w:bodyDiv w:val="1"/>
      <w:marLeft w:val="0"/>
      <w:marRight w:val="0"/>
      <w:marTop w:val="0"/>
      <w:marBottom w:val="0"/>
      <w:divBdr>
        <w:top w:val="none" w:sz="0" w:space="0" w:color="auto"/>
        <w:left w:val="none" w:sz="0" w:space="0" w:color="auto"/>
        <w:bottom w:val="none" w:sz="0" w:space="0" w:color="auto"/>
        <w:right w:val="none" w:sz="0" w:space="0" w:color="auto"/>
      </w:divBdr>
    </w:div>
    <w:div w:id="1881088049">
      <w:bodyDiv w:val="1"/>
      <w:marLeft w:val="0"/>
      <w:marRight w:val="0"/>
      <w:marTop w:val="0"/>
      <w:marBottom w:val="0"/>
      <w:divBdr>
        <w:top w:val="none" w:sz="0" w:space="0" w:color="auto"/>
        <w:left w:val="none" w:sz="0" w:space="0" w:color="auto"/>
        <w:bottom w:val="none" w:sz="0" w:space="0" w:color="auto"/>
        <w:right w:val="none" w:sz="0" w:space="0" w:color="auto"/>
      </w:divBdr>
    </w:div>
    <w:div w:id="1931967948">
      <w:bodyDiv w:val="1"/>
      <w:marLeft w:val="0"/>
      <w:marRight w:val="0"/>
      <w:marTop w:val="0"/>
      <w:marBottom w:val="0"/>
      <w:divBdr>
        <w:top w:val="none" w:sz="0" w:space="0" w:color="auto"/>
        <w:left w:val="none" w:sz="0" w:space="0" w:color="auto"/>
        <w:bottom w:val="none" w:sz="0" w:space="0" w:color="auto"/>
        <w:right w:val="none" w:sz="0" w:space="0" w:color="auto"/>
      </w:divBdr>
    </w:div>
    <w:div w:id="1995181795">
      <w:bodyDiv w:val="1"/>
      <w:marLeft w:val="0"/>
      <w:marRight w:val="0"/>
      <w:marTop w:val="0"/>
      <w:marBottom w:val="0"/>
      <w:divBdr>
        <w:top w:val="none" w:sz="0" w:space="0" w:color="auto"/>
        <w:left w:val="none" w:sz="0" w:space="0" w:color="auto"/>
        <w:bottom w:val="none" w:sz="0" w:space="0" w:color="auto"/>
        <w:right w:val="none" w:sz="0" w:space="0" w:color="auto"/>
      </w:divBdr>
    </w:div>
    <w:div w:id="20826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ad.2018.12.007" TargetMode="External"/><Relationship Id="rId18" Type="http://schemas.openxmlformats.org/officeDocument/2006/relationships/hyperlink" Target="https://doi.org/10.1016/j.cag.2015.05.009"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2514/6.2014-2036" TargetMode="External"/><Relationship Id="rId12" Type="http://schemas.openxmlformats.org/officeDocument/2006/relationships/hyperlink" Target="https://doi.org/10.1016/j.cad.2010.02.001" TargetMode="External"/><Relationship Id="rId17" Type="http://schemas.openxmlformats.org/officeDocument/2006/relationships/hyperlink" Target="https://doi.org/10.1145/3197517.3201342" TargetMode="External"/><Relationship Id="rId25" Type="http://schemas.openxmlformats.org/officeDocument/2006/relationships/hyperlink" Target="https://doi.org/10.1080/00031305.1981.10479327" TargetMode="External"/><Relationship Id="rId2" Type="http://schemas.openxmlformats.org/officeDocument/2006/relationships/styles" Target="styles.xml"/><Relationship Id="rId16" Type="http://schemas.openxmlformats.org/officeDocument/2006/relationships/hyperlink" Target="https://doi.org/10.1007/s00158-017-1877-z" TargetMode="External"/><Relationship Id="rId20" Type="http://schemas.openxmlformats.org/officeDocument/2006/relationships/hyperlink" Target="https://doi.org/10.1089/3dp.2024.016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16864360.2017.1308074" TargetMode="External"/><Relationship Id="rId24" Type="http://schemas.openxmlformats.org/officeDocument/2006/relationships/hyperlink" Target="https://doi.org/10.1016/0020-7225(84)90090-9" TargetMode="External"/><Relationship Id="rId5" Type="http://schemas.openxmlformats.org/officeDocument/2006/relationships/footnotes" Target="footnotes.xml"/><Relationship Id="rId15" Type="http://schemas.openxmlformats.org/officeDocument/2006/relationships/hyperlink" Target="https://doi.org/10.1016/j.cad.2016.07.006" TargetMode="External"/><Relationship Id="rId23" Type="http://schemas.openxmlformats.org/officeDocument/2006/relationships/hyperlink" Target="https://doi.org/10.1016/j.ijmecsci.2025.110443" TargetMode="External"/><Relationship Id="rId10" Type="http://schemas.openxmlformats.org/officeDocument/2006/relationships/hyperlink" Target="https://github.com/cfms-lab/SFTF_2026" TargetMode="External"/><Relationship Id="rId19" Type="http://schemas.openxmlformats.org/officeDocument/2006/relationships/hyperlink" Target="https://doi.org/10.1186/s40691-022-00290-z" TargetMode="External"/><Relationship Id="rId4" Type="http://schemas.openxmlformats.org/officeDocument/2006/relationships/webSettings" Target="webSettings.xml"/><Relationship Id="rId14" Type="http://schemas.openxmlformats.org/officeDocument/2006/relationships/hyperlink" Target="https://doi.org/10.1080/0951192X.2018.1466398" TargetMode="External"/><Relationship Id="rId22" Type="http://schemas.openxmlformats.org/officeDocument/2006/relationships/hyperlink" Target="https://doi.org/10.1007/s00245-022-09939-z" TargetMode="External"/><Relationship Id="rId27"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D3BE00-E5ED-40BC-8FC5-5B9A27F4C09C}">
  <we:reference id="wa200001361" version="2.129.3.0" store="en-US" storeType="OMEX"/>
  <we:alternateReferences>
    <we:reference id="WA200001361" version="2.129.3.0" store="" storeType="OMEX"/>
  </we:alternateReferences>
  <we:properties>
    <we:property name="paperpal-document-id" value="&quot;8b15689b-0b14-4acc-b164-9bae547e8a0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689</TotalTime>
  <Pages>16</Pages>
  <Words>4496</Words>
  <Characters>25631</Characters>
  <Application>Microsoft Office Word</Application>
  <DocSecurity>0</DocSecurity>
  <Lines>213</Lines>
  <Paragraphs>60</Paragraphs>
  <ScaleCrop>false</ScaleCrop>
  <HeadingPairs>
    <vt:vector size="2" baseType="variant">
      <vt:variant>
        <vt:lpstr>제목</vt:lpstr>
      </vt:variant>
      <vt:variant>
        <vt:i4>1</vt:i4>
      </vt:variant>
    </vt:vector>
  </HeadingPairs>
  <TitlesOfParts>
    <vt:vector size="1" baseType="lpstr">
      <vt:lpstr/>
    </vt:vector>
  </TitlesOfParts>
  <Company>PROFESSIONAL</Company>
  <LinksUpToDate>false</LinksUpToDate>
  <CharactersWithSpaces>30067</CharactersWithSpaces>
  <SharedDoc>false</SharedDoc>
  <HLinks>
    <vt:vector size="6" baseType="variant">
      <vt:variant>
        <vt:i4>65571</vt:i4>
      </vt:variant>
      <vt:variant>
        <vt:i4>0</vt:i4>
      </vt:variant>
      <vt:variant>
        <vt:i4>0</vt:i4>
      </vt:variant>
      <vt:variant>
        <vt:i4>5</vt:i4>
      </vt:variant>
      <vt:variant>
        <vt:lpwstr>mailto:snowman0@kumoh.ac.kr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The Support Flow Tensor Field for Build-Orientation Candidate Search: Algorithm, External Audit, and a Budget–Complexity Map</dc:title>
  <dc:creator>InHwan Sul</dc:creator>
  <cp:keywords/>
  <cp:lastModifiedBy>InHwan Sul</cp:lastModifiedBy>
  <cp:revision>62</cp:revision>
  <dcterms:created xsi:type="dcterms:W3CDTF">2026-07-05T07:58:00Z</dcterms:created>
  <dcterms:modified xsi:type="dcterms:W3CDTF">2026-07-05T08:22:00Z</dcterms:modified>
  <dc:subject>Original Article submission to 3D Printing and Additive Manufacturing</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Build orientation strongly controls support volume in additive manufacturing, but exhaustive orientation sweeps remain costly. The proposed method targets support-requiring processes in which build orientation changes the amount of removable support material; it is not intended for inherently support-free processes. This paper proposes the Support Flow Tensor Field (SFTF), a fast candidate generator that ranks promising build directions before local verification by a support-volume grid or slicer. For each sampled direction, SFTF casts rays from overhang faces to actual receiver faces and forms a direction-dependent asymmetric flow tensor; the build-plate support term is interpreted as a virtual ground receiver, making the dominant predictive term a unified Rayleigh cost. On five organic freeform benchmark meshes with a 1^\circ tomography grid, verifying the \pm 10^\circ neighborhoods of the top-20 SFTF candidates uses 3.40\% of the grid on average and obtains a mean support-volume ratio of 1.14 (maximum 1.66); the tensor features B and \tilde R=R+B are the most stable single predictors of the tomographic support volume (mean Spearman 0.59 and 0.61). We also introduce Adaptive Verification Escalation (AVE), an automatic hard-case escalation rule based on local-verification confidence signals; on a five-group cached 1^\circ audit of 21 ratio-valid records it keeps every record below ratio 2.0 (mean 1.14, maximum 1.93) at a mean budget of 13.94\%. We report a clear limitation: on large mechanical parts (up to 1.04M faces) the tensor features do not predict support volume, and at a matched budget a simple uniform-axis window seeding outperforms the SFTF ranking. SFTF is therefore best positioned as an interpretable warm start for organic parts that concentrates expensive verification on a small number of likely basins rather than replacing broad coverage.</vt:lpwstr>
  </property>
  <property fmtid="{D5CDD505-2E9C-101B-9397-08002B2CF9AE}" pid="3" name="date">
    <vt:lpwstr/>
  </property>
</Properties>
</file>