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AE" w:rsidRDefault="006A4568" w:rsidP="00B33BA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Implementing an interface (</w:t>
      </w:r>
      <w:r w:rsidR="00A663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IComparer</w:t>
      </w:r>
      <w:r w:rsidR="00F27AAD">
        <w:rPr>
          <w:rFonts w:ascii="Arial" w:hAnsi="Arial" w:cs="Arial"/>
        </w:rPr>
        <w:t>&lt;double&gt;</w:t>
      </w:r>
      <w:r w:rsidR="00A663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</w:p>
    <w:p w:rsidR="000765C7" w:rsidRDefault="000765C7" w:rsidP="000765C7">
      <w:pPr>
        <w:rPr>
          <w:rFonts w:ascii="Helvetica" w:hAnsi="Helvetica"/>
        </w:rPr>
      </w:pPr>
    </w:p>
    <w:p w:rsidR="00211DC0" w:rsidRPr="00FF3473" w:rsidRDefault="00211DC0" w:rsidP="00211DC0">
      <w:pPr>
        <w:rPr>
          <w:rFonts w:ascii="Arial" w:hAnsi="Arial" w:cs="Arial"/>
        </w:rPr>
      </w:pPr>
      <w:r w:rsidRPr="00FF3473">
        <w:rPr>
          <w:rFonts w:ascii="Arial" w:hAnsi="Arial" w:cs="Arial"/>
          <w:b/>
          <w:u w:val="single"/>
        </w:rPr>
        <w:t>The goal for this exercise</w:t>
      </w:r>
      <w:r w:rsidRPr="00FF3473">
        <w:rPr>
          <w:rFonts w:ascii="Arial" w:hAnsi="Arial" w:cs="Arial"/>
        </w:rPr>
        <w:t xml:space="preserve"> is </w:t>
      </w:r>
      <w:r>
        <w:rPr>
          <w:rFonts w:ascii="Arial" w:hAnsi="Arial" w:cs="Arial"/>
        </w:rPr>
        <w:t xml:space="preserve">try </w:t>
      </w:r>
      <w:r w:rsidR="00DD4678">
        <w:rPr>
          <w:rFonts w:ascii="Arial" w:hAnsi="Arial" w:cs="Arial"/>
        </w:rPr>
        <w:t xml:space="preserve">creating a </w:t>
      </w:r>
      <w:r w:rsidR="00171829">
        <w:rPr>
          <w:rFonts w:ascii="Arial" w:hAnsi="Arial" w:cs="Arial"/>
        </w:rPr>
        <w:t xml:space="preserve">small </w:t>
      </w:r>
      <w:r w:rsidR="00DD4678">
        <w:rPr>
          <w:rFonts w:ascii="Arial" w:hAnsi="Arial" w:cs="Arial"/>
        </w:rPr>
        <w:t>class</w:t>
      </w:r>
      <w:r w:rsidR="00171829">
        <w:rPr>
          <w:rFonts w:ascii="Arial" w:hAnsi="Arial" w:cs="Arial"/>
        </w:rPr>
        <w:t xml:space="preserve"> that implements an existing, standard interface</w:t>
      </w:r>
      <w:r>
        <w:rPr>
          <w:rFonts w:ascii="Arial" w:hAnsi="Arial" w:cs="Arial"/>
        </w:rPr>
        <w:t xml:space="preserve">.  </w:t>
      </w:r>
    </w:p>
    <w:p w:rsidR="00211DC0" w:rsidRDefault="00211DC0" w:rsidP="004F44DE">
      <w:pPr>
        <w:ind w:firstLine="720"/>
      </w:pPr>
    </w:p>
    <w:p w:rsidR="00F46856" w:rsidRDefault="00326423" w:rsidP="00516E64">
      <w:pPr>
        <w:ind w:firstLine="720"/>
        <w:rPr>
          <w:rFonts w:ascii="Arial" w:hAnsi="Arial" w:cs="Arial"/>
        </w:rPr>
      </w:pPr>
      <w:r w:rsidRPr="006518C2">
        <w:rPr>
          <w:rFonts w:ascii="Arial" w:hAnsi="Arial" w:cs="Arial"/>
        </w:rPr>
        <w:t xml:space="preserve">Your job is to fill in the implementation of the </w:t>
      </w:r>
      <w:r w:rsidR="00516E64">
        <w:rPr>
          <w:rFonts w:ascii="Consolas" w:hAnsi="Consolas" w:cs="Consolas"/>
          <w:color w:val="2B91AF"/>
          <w:sz w:val="19"/>
          <w:szCs w:val="19"/>
          <w:highlight w:val="white"/>
        </w:rPr>
        <w:t>AbsValComparer</w:t>
      </w:r>
      <w:r w:rsidR="00C80961" w:rsidRPr="006518C2">
        <w:rPr>
          <w:rFonts w:ascii="Arial" w:hAnsi="Arial" w:cs="Arial"/>
        </w:rPr>
        <w:t xml:space="preserve"> </w:t>
      </w:r>
      <w:r w:rsidRPr="006518C2">
        <w:rPr>
          <w:rFonts w:ascii="Arial" w:hAnsi="Arial" w:cs="Arial"/>
        </w:rPr>
        <w:t xml:space="preserve">class so that the class </w:t>
      </w:r>
      <w:r w:rsidR="00516E64">
        <w:rPr>
          <w:rFonts w:ascii="Arial" w:hAnsi="Arial" w:cs="Arial"/>
        </w:rPr>
        <w:t xml:space="preserve">implements the generic IComparer interface, specialized for comparing </w:t>
      </w:r>
      <w:r w:rsidR="00516E64" w:rsidRPr="00516E64">
        <w:rPr>
          <w:rFonts w:ascii="Consolas" w:hAnsi="Consolas" w:cs="Consolas"/>
          <w:color w:val="0000FF"/>
          <w:szCs w:val="19"/>
          <w:highlight w:val="white"/>
        </w:rPr>
        <w:t>double</w:t>
      </w:r>
      <w:r w:rsidR="00516E64">
        <w:rPr>
          <w:rFonts w:ascii="Arial" w:hAnsi="Arial" w:cs="Arial"/>
        </w:rPr>
        <w:t>s.</w:t>
      </w:r>
    </w:p>
    <w:p w:rsidR="003A2292" w:rsidRDefault="00F46856" w:rsidP="00516E6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A2292">
        <w:rPr>
          <w:rFonts w:ascii="Arial" w:hAnsi="Arial" w:cs="Arial"/>
        </w:rPr>
        <w:t xml:space="preserve">return values for the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AbsValComparer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  <w:r>
        <w:rPr>
          <w:rFonts w:ascii="Arial" w:hAnsi="Arial" w:cs="Arial"/>
        </w:rPr>
        <w:t xml:space="preserve"> method </w:t>
      </w:r>
      <w:r w:rsidR="003A2292">
        <w:rPr>
          <w:rFonts w:ascii="Arial" w:hAnsi="Arial" w:cs="Arial"/>
        </w:rPr>
        <w:t>are summarized in this table:</w:t>
      </w:r>
    </w:p>
    <w:tbl>
      <w:tblPr>
        <w:tblStyle w:val="GridTable2-Accent5"/>
        <w:tblW w:w="10170" w:type="dxa"/>
        <w:tblInd w:w="-990" w:type="dxa"/>
        <w:tblLook w:val="04A0" w:firstRow="1" w:lastRow="0" w:firstColumn="1" w:lastColumn="0" w:noHBand="0" w:noVBand="1"/>
      </w:tblPr>
      <w:tblGrid>
        <w:gridCol w:w="4950"/>
        <w:gridCol w:w="3109"/>
        <w:gridCol w:w="2111"/>
      </w:tblGrid>
      <w:tr w:rsidR="003E750E" w:rsidTr="0064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9" w:type="dxa"/>
            <w:gridSpan w:val="2"/>
          </w:tcPr>
          <w:p w:rsidR="003E750E" w:rsidRDefault="003E750E" w:rsidP="003E7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this is true:</w:t>
            </w:r>
          </w:p>
        </w:tc>
        <w:tc>
          <w:tcPr>
            <w:tcW w:w="2111" w:type="dxa"/>
          </w:tcPr>
          <w:p w:rsidR="003E750E" w:rsidRDefault="003E750E" w:rsidP="00516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return this</w:t>
            </w:r>
          </w:p>
        </w:tc>
      </w:tr>
      <w:tr w:rsidR="003E750E" w:rsidTr="0064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3E750E" w:rsidRPr="003E750E" w:rsidRDefault="003E750E" w:rsidP="00516E64">
            <w:pPr>
              <w:rPr>
                <w:rFonts w:ascii="Arial" w:hAnsi="Arial" w:cs="Arial"/>
                <w:b w:val="0"/>
              </w:rPr>
            </w:pPr>
            <w:r w:rsidRPr="00AD0756">
              <w:rPr>
                <w:rFonts w:ascii="Arial" w:hAnsi="Arial" w:cs="Arial"/>
                <w:b w:val="0"/>
                <w:u w:val="single"/>
              </w:rPr>
              <w:t>Absolute</w:t>
            </w:r>
            <w:r w:rsidRPr="003E750E">
              <w:rPr>
                <w:rFonts w:ascii="Arial" w:hAnsi="Arial" w:cs="Arial"/>
                <w:b w:val="0"/>
              </w:rPr>
              <w:t xml:space="preserve"> value of the parameter </w:t>
            </w:r>
            <w:r w:rsidRPr="003E750E">
              <w:rPr>
                <w:rFonts w:ascii="Arial" w:hAnsi="Arial" w:cs="Arial"/>
              </w:rPr>
              <w:t>x</w:t>
            </w:r>
            <w:r w:rsidRPr="003E750E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br/>
            </w:r>
            <w:r w:rsidRPr="003E750E">
              <w:rPr>
                <w:rFonts w:ascii="Arial" w:hAnsi="Arial" w:cs="Arial"/>
                <w:b w:val="0"/>
              </w:rPr>
              <w:t xml:space="preserve">is less than </w:t>
            </w:r>
            <w:r>
              <w:rPr>
                <w:rFonts w:ascii="Arial" w:hAnsi="Arial" w:cs="Arial"/>
                <w:b w:val="0"/>
              </w:rPr>
              <w:br/>
            </w:r>
            <w:r w:rsidRPr="003E750E">
              <w:rPr>
                <w:rFonts w:ascii="Arial" w:hAnsi="Arial" w:cs="Arial"/>
                <w:b w:val="0"/>
              </w:rPr>
              <w:t xml:space="preserve">the absolute value of the parameter </w:t>
            </w:r>
            <w:r w:rsidRPr="003E750E">
              <w:rPr>
                <w:rFonts w:ascii="Arial" w:hAnsi="Arial" w:cs="Arial"/>
              </w:rPr>
              <w:t>y</w:t>
            </w:r>
          </w:p>
        </w:tc>
        <w:tc>
          <w:tcPr>
            <w:tcW w:w="3109" w:type="dxa"/>
          </w:tcPr>
          <w:p w:rsidR="003E750E" w:rsidRPr="003E750E" w:rsidRDefault="003E750E" w:rsidP="003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</w:p>
        </w:tc>
        <w:tc>
          <w:tcPr>
            <w:tcW w:w="2111" w:type="dxa"/>
          </w:tcPr>
          <w:p w:rsidR="003E750E" w:rsidRPr="003E750E" w:rsidRDefault="003E750E" w:rsidP="003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3E750E">
              <w:rPr>
                <w:rFonts w:ascii="Arial" w:hAnsi="Arial" w:cs="Arial"/>
                <w:sz w:val="36"/>
              </w:rPr>
              <w:t>-1</w:t>
            </w:r>
          </w:p>
        </w:tc>
      </w:tr>
      <w:tr w:rsidR="003E750E" w:rsidTr="0064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3E750E" w:rsidRPr="003E750E" w:rsidRDefault="003E750E" w:rsidP="00516E64">
            <w:pPr>
              <w:rPr>
                <w:rFonts w:ascii="Arial" w:hAnsi="Arial" w:cs="Arial"/>
                <w:b w:val="0"/>
              </w:rPr>
            </w:pPr>
            <w:r w:rsidRPr="00AD0756">
              <w:rPr>
                <w:rFonts w:ascii="Arial" w:hAnsi="Arial" w:cs="Arial"/>
                <w:b w:val="0"/>
                <w:u w:val="single"/>
              </w:rPr>
              <w:t>Absolute</w:t>
            </w:r>
            <w:r w:rsidRPr="003E750E">
              <w:rPr>
                <w:rFonts w:ascii="Arial" w:hAnsi="Arial" w:cs="Arial"/>
                <w:b w:val="0"/>
              </w:rPr>
              <w:t xml:space="preserve"> value of the parameter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b w:val="0"/>
              </w:rPr>
              <w:br/>
            </w:r>
            <w:r w:rsidRPr="003E750E">
              <w:rPr>
                <w:rFonts w:ascii="Arial" w:hAnsi="Arial" w:cs="Arial"/>
                <w:b w:val="0"/>
              </w:rPr>
              <w:t xml:space="preserve">is less than </w:t>
            </w:r>
            <w:r>
              <w:rPr>
                <w:rFonts w:ascii="Arial" w:hAnsi="Arial" w:cs="Arial"/>
                <w:b w:val="0"/>
              </w:rPr>
              <w:br/>
            </w:r>
            <w:r w:rsidRPr="003E750E">
              <w:rPr>
                <w:rFonts w:ascii="Arial" w:hAnsi="Arial" w:cs="Arial"/>
                <w:b w:val="0"/>
              </w:rPr>
              <w:t xml:space="preserve">the absolute value of the parameter </w:t>
            </w:r>
            <w:r>
              <w:rPr>
                <w:rFonts w:ascii="Arial" w:hAnsi="Arial" w:cs="Arial"/>
              </w:rPr>
              <w:t>x</w:t>
            </w:r>
          </w:p>
        </w:tc>
        <w:tc>
          <w:tcPr>
            <w:tcW w:w="3109" w:type="dxa"/>
          </w:tcPr>
          <w:p w:rsidR="003E750E" w:rsidRDefault="003E750E" w:rsidP="003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</w:p>
        </w:tc>
        <w:tc>
          <w:tcPr>
            <w:tcW w:w="2111" w:type="dxa"/>
          </w:tcPr>
          <w:p w:rsidR="003E750E" w:rsidRPr="003E750E" w:rsidRDefault="003E750E" w:rsidP="003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+1</w:t>
            </w:r>
          </w:p>
        </w:tc>
        <w:bookmarkStart w:id="0" w:name="_GoBack"/>
        <w:bookmarkEnd w:id="0"/>
      </w:tr>
      <w:tr w:rsidR="00383D1F" w:rsidTr="00E24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9" w:type="dxa"/>
            <w:gridSpan w:val="2"/>
          </w:tcPr>
          <w:p w:rsidR="00383D1F" w:rsidRPr="00383D1F" w:rsidRDefault="00383D1F" w:rsidP="00E32F95">
            <w:pPr>
              <w:rPr>
                <w:rFonts w:ascii="Arial" w:hAnsi="Arial" w:cs="Arial"/>
                <w:b w:val="0"/>
                <w:sz w:val="36"/>
              </w:rPr>
            </w:pPr>
            <w:r w:rsidRPr="00383D1F">
              <w:rPr>
                <w:rFonts w:ascii="Arial" w:hAnsi="Arial" w:cs="Arial"/>
                <w:b w:val="0"/>
              </w:rPr>
              <w:t xml:space="preserve">If x and y have the same </w:t>
            </w:r>
            <w:r w:rsidRPr="00383D1F">
              <w:rPr>
                <w:rFonts w:ascii="Arial" w:hAnsi="Arial" w:cs="Arial"/>
                <w:b w:val="0"/>
                <w:u w:val="single"/>
              </w:rPr>
              <w:t>absolute</w:t>
            </w:r>
            <w:r w:rsidRPr="00383D1F">
              <w:rPr>
                <w:rFonts w:ascii="Arial" w:hAnsi="Arial" w:cs="Arial"/>
                <w:b w:val="0"/>
              </w:rPr>
              <w:t xml:space="preserve"> value </w:t>
            </w:r>
            <w:r w:rsidR="00E32F95">
              <w:rPr>
                <w:rFonts w:ascii="Arial" w:hAnsi="Arial" w:cs="Arial"/>
                <w:b w:val="0"/>
              </w:rPr>
              <w:br/>
            </w:r>
            <w:r w:rsidRPr="00383D1F">
              <w:rPr>
                <w:rFonts w:ascii="Arial" w:hAnsi="Arial" w:cs="Arial"/>
                <w:b w:val="0"/>
              </w:rPr>
              <w:t>AND</w:t>
            </w:r>
            <w:r w:rsidRPr="00383D1F">
              <w:rPr>
                <w:rFonts w:ascii="Arial" w:hAnsi="Arial" w:cs="Arial"/>
                <w:b w:val="0"/>
              </w:rPr>
              <w:br/>
              <w:t>x is negative and y is positive</w:t>
            </w:r>
          </w:p>
        </w:tc>
        <w:tc>
          <w:tcPr>
            <w:tcW w:w="2111" w:type="dxa"/>
          </w:tcPr>
          <w:p w:rsidR="00383D1F" w:rsidRDefault="00383D1F" w:rsidP="003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-1</w:t>
            </w:r>
          </w:p>
        </w:tc>
      </w:tr>
      <w:tr w:rsidR="00383D1F" w:rsidTr="0087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9" w:type="dxa"/>
            <w:gridSpan w:val="2"/>
          </w:tcPr>
          <w:p w:rsidR="00383D1F" w:rsidRPr="00383D1F" w:rsidRDefault="00383D1F" w:rsidP="00383D1F">
            <w:pPr>
              <w:rPr>
                <w:rFonts w:ascii="Arial" w:hAnsi="Arial" w:cs="Arial"/>
                <w:b w:val="0"/>
                <w:sz w:val="36"/>
              </w:rPr>
            </w:pPr>
            <w:r w:rsidRPr="00383D1F">
              <w:rPr>
                <w:rFonts w:ascii="Arial" w:hAnsi="Arial" w:cs="Arial"/>
                <w:b w:val="0"/>
              </w:rPr>
              <w:t xml:space="preserve">If x and y have the same </w:t>
            </w:r>
            <w:r w:rsidRPr="00383D1F">
              <w:rPr>
                <w:rFonts w:ascii="Arial" w:hAnsi="Arial" w:cs="Arial"/>
                <w:b w:val="0"/>
                <w:u w:val="single"/>
              </w:rPr>
              <w:t>absolute</w:t>
            </w:r>
            <w:r w:rsidRPr="00383D1F">
              <w:rPr>
                <w:rFonts w:ascii="Arial" w:hAnsi="Arial" w:cs="Arial"/>
                <w:b w:val="0"/>
              </w:rPr>
              <w:t xml:space="preserve"> value </w:t>
            </w:r>
            <w:r w:rsidR="00E32F95">
              <w:rPr>
                <w:rFonts w:ascii="Arial" w:hAnsi="Arial" w:cs="Arial"/>
                <w:b w:val="0"/>
              </w:rPr>
              <w:br/>
            </w:r>
            <w:r w:rsidRPr="00383D1F">
              <w:rPr>
                <w:rFonts w:ascii="Arial" w:hAnsi="Arial" w:cs="Arial"/>
                <w:b w:val="0"/>
              </w:rPr>
              <w:t>AND</w:t>
            </w:r>
            <w:r w:rsidRPr="00383D1F">
              <w:rPr>
                <w:rFonts w:ascii="Arial" w:hAnsi="Arial" w:cs="Arial"/>
                <w:b w:val="0"/>
              </w:rPr>
              <w:br/>
              <w:t>y is negative and x is positive</w:t>
            </w:r>
          </w:p>
        </w:tc>
        <w:tc>
          <w:tcPr>
            <w:tcW w:w="2111" w:type="dxa"/>
          </w:tcPr>
          <w:p w:rsidR="00383D1F" w:rsidRDefault="00383D1F" w:rsidP="003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+1</w:t>
            </w:r>
          </w:p>
        </w:tc>
      </w:tr>
      <w:tr w:rsidR="003E750E" w:rsidTr="0064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3E750E" w:rsidRPr="003E750E" w:rsidRDefault="003E750E" w:rsidP="003E750E">
            <w:pPr>
              <w:rPr>
                <w:rFonts w:ascii="Arial" w:hAnsi="Arial" w:cs="Arial"/>
                <w:b w:val="0"/>
              </w:rPr>
            </w:pPr>
            <w:r w:rsidRPr="003E750E">
              <w:rPr>
                <w:rFonts w:ascii="Arial" w:hAnsi="Arial" w:cs="Arial"/>
                <w:b w:val="0"/>
              </w:rPr>
              <w:t xml:space="preserve">If </w:t>
            </w:r>
            <w:r w:rsidRPr="003E750E">
              <w:rPr>
                <w:rFonts w:ascii="Arial" w:hAnsi="Arial" w:cs="Arial"/>
              </w:rPr>
              <w:t>x</w:t>
            </w:r>
            <w:r w:rsidRPr="003E750E">
              <w:rPr>
                <w:rFonts w:ascii="Arial" w:hAnsi="Arial" w:cs="Arial"/>
                <w:b w:val="0"/>
              </w:rPr>
              <w:t xml:space="preserve"> and </w:t>
            </w:r>
            <w:r w:rsidRPr="003E750E">
              <w:rPr>
                <w:rFonts w:ascii="Arial" w:hAnsi="Arial" w:cs="Arial"/>
              </w:rPr>
              <w:t>y</w:t>
            </w:r>
            <w:r w:rsidRPr="003E750E">
              <w:rPr>
                <w:rFonts w:ascii="Arial" w:hAnsi="Arial" w:cs="Arial"/>
                <w:b w:val="0"/>
              </w:rPr>
              <w:t xml:space="preserve"> have the </w:t>
            </w:r>
            <w:r>
              <w:rPr>
                <w:rFonts w:ascii="Arial" w:hAnsi="Arial" w:cs="Arial"/>
                <w:b w:val="0"/>
              </w:rPr>
              <w:br/>
            </w:r>
            <w:r w:rsidRPr="003E750E">
              <w:rPr>
                <w:rFonts w:ascii="Arial" w:hAnsi="Arial" w:cs="Arial"/>
                <w:b w:val="0"/>
              </w:rPr>
              <w:t>same exact value</w:t>
            </w:r>
          </w:p>
        </w:tc>
        <w:tc>
          <w:tcPr>
            <w:tcW w:w="3109" w:type="dxa"/>
          </w:tcPr>
          <w:p w:rsidR="003E750E" w:rsidRDefault="003E750E" w:rsidP="003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11" w:type="dxa"/>
          </w:tcPr>
          <w:p w:rsidR="003E750E" w:rsidRDefault="003E750E" w:rsidP="003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0</w:t>
            </w:r>
          </w:p>
        </w:tc>
      </w:tr>
    </w:tbl>
    <w:p w:rsidR="00E51407" w:rsidRPr="006518C2" w:rsidRDefault="00E51407" w:rsidP="004F44DE">
      <w:pPr>
        <w:ind w:firstLine="720"/>
        <w:rPr>
          <w:rFonts w:ascii="Arial" w:hAnsi="Arial" w:cs="Arial"/>
        </w:rPr>
      </w:pPr>
    </w:p>
    <w:p w:rsidR="00E51407" w:rsidRDefault="00E51407" w:rsidP="00E51407">
      <w:pPr>
        <w:rPr>
          <w:rFonts w:ascii="Arial" w:hAnsi="Arial" w:cs="Arial"/>
        </w:rPr>
      </w:pPr>
      <w:r w:rsidRPr="001C6746">
        <w:rPr>
          <w:rFonts w:ascii="Arial" w:hAnsi="Arial" w:cs="Arial"/>
          <w:b/>
          <w:u w:val="single"/>
        </w:rPr>
        <w:t xml:space="preserve">What you need to do for this exercise: </w:t>
      </w:r>
      <w:r w:rsidRPr="002E7BB5">
        <w:rPr>
          <w:rFonts w:ascii="Arial" w:hAnsi="Arial" w:cs="Arial"/>
        </w:rPr>
        <w:t xml:space="preserve"> </w:t>
      </w:r>
    </w:p>
    <w:p w:rsidR="009A52ED" w:rsidRDefault="00CB5DDE" w:rsidP="004F44DE">
      <w:pPr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starter solution, in the </w:t>
      </w:r>
      <w:r w:rsidRPr="00B33088">
        <w:rPr>
          <w:rFonts w:ascii="Arial" w:hAnsi="Arial" w:cs="Arial"/>
          <w:b/>
        </w:rPr>
        <w:t>PCE_Starter</w:t>
      </w:r>
      <w:r>
        <w:rPr>
          <w:rFonts w:ascii="Arial" w:hAnsi="Arial" w:cs="Arial"/>
        </w:rPr>
        <w:t xml:space="preserve"> project</w:t>
      </w:r>
      <w:r w:rsidR="00E51407" w:rsidRPr="00E51407">
        <w:rPr>
          <w:rFonts w:ascii="Arial" w:hAnsi="Arial" w:cs="Arial"/>
        </w:rPr>
        <w:t xml:space="preserve"> you'll find a class named </w:t>
      </w:r>
      <w:r w:rsidR="00231A0F">
        <w:rPr>
          <w:rFonts w:ascii="Consolas" w:hAnsi="Consolas" w:cs="Consolas"/>
          <w:color w:val="2B91AF"/>
          <w:sz w:val="19"/>
          <w:szCs w:val="19"/>
          <w:highlight w:val="white"/>
        </w:rPr>
        <w:t>AbsValComparer</w:t>
      </w:r>
      <w:r w:rsidR="00E51407" w:rsidRPr="00E51407">
        <w:rPr>
          <w:rFonts w:ascii="Arial" w:hAnsi="Arial" w:cs="Arial"/>
        </w:rPr>
        <w:t xml:space="preserve">.  You need to implement this class, as described </w:t>
      </w:r>
      <w:r w:rsidR="000E4286">
        <w:rPr>
          <w:rFonts w:ascii="Arial" w:hAnsi="Arial" w:cs="Arial"/>
        </w:rPr>
        <w:t>above</w:t>
      </w:r>
      <w:r w:rsidR="00E51407" w:rsidRPr="00E51407">
        <w:rPr>
          <w:rFonts w:ascii="Arial" w:hAnsi="Arial" w:cs="Arial"/>
        </w:rPr>
        <w:t xml:space="preserve">.   </w:t>
      </w:r>
    </w:p>
    <w:p w:rsidR="00FD7A0E" w:rsidRDefault="000E4286" w:rsidP="00BA1DEF">
      <w:pPr>
        <w:numPr>
          <w:ilvl w:val="0"/>
          <w:numId w:val="48"/>
        </w:numPr>
      </w:pPr>
      <w:r w:rsidRPr="001921EB">
        <w:rPr>
          <w:rFonts w:ascii="Arial" w:hAnsi="Arial" w:cs="Arial"/>
        </w:rPr>
        <w:t xml:space="preserve">There’s some test code provided to you in the </w:t>
      </w:r>
      <w:r w:rsidRPr="001921EB">
        <w:rPr>
          <w:rFonts w:ascii="Consolas" w:hAnsi="Consolas" w:cs="Consolas"/>
          <w:color w:val="2B91AF"/>
          <w:sz w:val="19"/>
          <w:szCs w:val="19"/>
          <w:highlight w:val="white"/>
        </w:rPr>
        <w:t>Basic_AbsValComparer_Test_Code</w:t>
      </w:r>
      <w:r w:rsidRPr="001921EB">
        <w:rPr>
          <w:rFonts w:ascii="Arial" w:hAnsi="Arial" w:cs="Arial"/>
        </w:rPr>
        <w:t xml:space="preserve"> class.  Your code should work with the provided test code (i.e., </w:t>
      </w:r>
      <w:r w:rsidR="000559FD" w:rsidRPr="001921EB">
        <w:rPr>
          <w:rFonts w:ascii="Arial" w:hAnsi="Arial" w:cs="Arial"/>
        </w:rPr>
        <w:t xml:space="preserve">the </w:t>
      </w:r>
      <w:r w:rsidRPr="001921EB">
        <w:rPr>
          <w:rFonts w:ascii="Arial" w:hAnsi="Arial" w:cs="Arial"/>
        </w:rPr>
        <w:t>test code should compile and run with your completed code).  Your code should cause the provided test code to produce the following 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0"/>
      </w:tblGrid>
      <w:tr w:rsidR="004768CD" w:rsidTr="00E64F70">
        <w:tc>
          <w:tcPr>
            <w:tcW w:w="9396" w:type="dxa"/>
          </w:tcPr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Before sorting: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20.4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-20.4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-10.3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3.1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-4.2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After sorting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3.1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-4.2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-10.3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-20.4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20.4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Found 3.1 at location 0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Found -4.2 at location 1</w:t>
            </w:r>
          </w:p>
          <w:p w:rsidR="00CF471B" w:rsidRPr="00CF471B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Found -20.4 at location 3</w:t>
            </w:r>
          </w:p>
          <w:p w:rsidR="004768CD" w:rsidRPr="00E64F70" w:rsidRDefault="00CF471B" w:rsidP="00CF47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471B">
              <w:rPr>
                <w:rFonts w:ascii="Courier New" w:hAnsi="Courier New" w:cs="Courier New"/>
                <w:sz w:val="20"/>
                <w:szCs w:val="20"/>
              </w:rPr>
              <w:t>Did not find 999</w:t>
            </w:r>
          </w:p>
        </w:tc>
      </w:tr>
    </w:tbl>
    <w:p w:rsidR="004768CD" w:rsidRDefault="004768CD" w:rsidP="004F44DE"/>
    <w:sectPr w:rsidR="004768CD" w:rsidSect="009A1DBC">
      <w:pgSz w:w="12240" w:h="15840"/>
      <w:pgMar w:top="720" w:right="126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D4D" w:rsidRDefault="00612D4D">
      <w:r>
        <w:separator/>
      </w:r>
    </w:p>
  </w:endnote>
  <w:endnote w:type="continuationSeparator" w:id="0">
    <w:p w:rsidR="00612D4D" w:rsidRDefault="0061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D4D" w:rsidRDefault="00612D4D">
      <w:r>
        <w:separator/>
      </w:r>
    </w:p>
  </w:footnote>
  <w:footnote w:type="continuationSeparator" w:id="0">
    <w:p w:rsidR="00612D4D" w:rsidRDefault="0061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BEA"/>
    <w:multiLevelType w:val="hybridMultilevel"/>
    <w:tmpl w:val="759A0DCA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847AAC"/>
    <w:multiLevelType w:val="hybridMultilevel"/>
    <w:tmpl w:val="0B680D86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5C4A73"/>
    <w:multiLevelType w:val="hybridMultilevel"/>
    <w:tmpl w:val="BC8235DC"/>
    <w:lvl w:ilvl="0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CB53B15"/>
    <w:multiLevelType w:val="multilevel"/>
    <w:tmpl w:val="B4FCA51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C33142"/>
    <w:multiLevelType w:val="hybridMultilevel"/>
    <w:tmpl w:val="DB502874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9">
    <w:nsid w:val="0E1D147F"/>
    <w:multiLevelType w:val="hybridMultilevel"/>
    <w:tmpl w:val="E4006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EE182B"/>
    <w:multiLevelType w:val="hybridMultilevel"/>
    <w:tmpl w:val="B4FCA51A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2494C8D0">
      <w:start w:val="1"/>
      <w:numFmt w:val="bullet"/>
      <w:lvlText w:val=""/>
      <w:lvlJc w:val="left"/>
      <w:pPr>
        <w:tabs>
          <w:tab w:val="num" w:pos="576"/>
        </w:tabs>
        <w:ind w:left="576" w:firstLine="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92260B"/>
    <w:multiLevelType w:val="hybridMultilevel"/>
    <w:tmpl w:val="4C42E1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A7C08FF"/>
    <w:multiLevelType w:val="hybridMultilevel"/>
    <w:tmpl w:val="965EFD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DC93816"/>
    <w:multiLevelType w:val="hybridMultilevel"/>
    <w:tmpl w:val="B74461E8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302C06"/>
    <w:multiLevelType w:val="hybridMultilevel"/>
    <w:tmpl w:val="FC70F92E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1D0453"/>
    <w:multiLevelType w:val="multilevel"/>
    <w:tmpl w:val="759A0DC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EE436E"/>
    <w:multiLevelType w:val="multilevel"/>
    <w:tmpl w:val="759A0DC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5D4357"/>
    <w:multiLevelType w:val="hybridMultilevel"/>
    <w:tmpl w:val="2E3C056E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4F46A866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DF1EFA"/>
    <w:multiLevelType w:val="hybridMultilevel"/>
    <w:tmpl w:val="158C1E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BA6604"/>
    <w:multiLevelType w:val="hybridMultilevel"/>
    <w:tmpl w:val="E286D3D0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FB963358">
      <w:start w:val="1"/>
      <w:numFmt w:val="bullet"/>
      <w:lvlText w:val=""/>
      <w:lvlJc w:val="left"/>
      <w:pPr>
        <w:tabs>
          <w:tab w:val="num" w:pos="576"/>
        </w:tabs>
        <w:ind w:left="720" w:hanging="144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9A62C9"/>
    <w:multiLevelType w:val="multilevel"/>
    <w:tmpl w:val="7F52DA70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31">
    <w:nsid w:val="51DB1353"/>
    <w:multiLevelType w:val="multilevel"/>
    <w:tmpl w:val="9F68BF38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AD5642E"/>
    <w:multiLevelType w:val="hybridMultilevel"/>
    <w:tmpl w:val="2C8694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E261DCD"/>
    <w:multiLevelType w:val="hybridMultilevel"/>
    <w:tmpl w:val="E988A096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>
    <w:nsid w:val="5E290DED"/>
    <w:multiLevelType w:val="hybridMultilevel"/>
    <w:tmpl w:val="C30A07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3795DC0"/>
    <w:multiLevelType w:val="hybridMultilevel"/>
    <w:tmpl w:val="9446EE34"/>
    <w:lvl w:ilvl="0" w:tplc="7E10BC2A">
      <w:start w:val="1"/>
      <w:numFmt w:val="decimal"/>
      <w:lvlText w:val="Part %1: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5BB779F"/>
    <w:multiLevelType w:val="hybridMultilevel"/>
    <w:tmpl w:val="B8BA30B0"/>
    <w:lvl w:ilvl="0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98D044A"/>
    <w:multiLevelType w:val="multilevel"/>
    <w:tmpl w:val="E286D3D0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720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964484D"/>
    <w:multiLevelType w:val="multilevel"/>
    <w:tmpl w:val="0B680D86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AE6CFF"/>
    <w:multiLevelType w:val="hybridMultilevel"/>
    <w:tmpl w:val="9F68BF38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BB3BEE"/>
    <w:multiLevelType w:val="hybridMultilevel"/>
    <w:tmpl w:val="D8420E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F9C64B8"/>
    <w:multiLevelType w:val="hybridMultilevel"/>
    <w:tmpl w:val="7F52DA70"/>
    <w:lvl w:ilvl="0" w:tplc="4F46A86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35"/>
  </w:num>
  <w:num w:numId="5">
    <w:abstractNumId w:val="11"/>
  </w:num>
  <w:num w:numId="6">
    <w:abstractNumId w:val="27"/>
  </w:num>
  <w:num w:numId="7">
    <w:abstractNumId w:val="33"/>
  </w:num>
  <w:num w:numId="8">
    <w:abstractNumId w:val="28"/>
  </w:num>
  <w:num w:numId="9">
    <w:abstractNumId w:val="22"/>
  </w:num>
  <w:num w:numId="10">
    <w:abstractNumId w:val="3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6"/>
  </w:num>
  <w:num w:numId="14">
    <w:abstractNumId w:val="6"/>
  </w:num>
  <w:num w:numId="15">
    <w:abstractNumId w:val="38"/>
  </w:num>
  <w:num w:numId="16">
    <w:abstractNumId w:val="13"/>
  </w:num>
  <w:num w:numId="17">
    <w:abstractNumId w:val="2"/>
  </w:num>
  <w:num w:numId="18">
    <w:abstractNumId w:val="42"/>
  </w:num>
  <w:num w:numId="19">
    <w:abstractNumId w:val="26"/>
  </w:num>
  <w:num w:numId="20">
    <w:abstractNumId w:val="1"/>
  </w:num>
  <w:num w:numId="21">
    <w:abstractNumId w:val="5"/>
  </w:num>
  <w:num w:numId="22">
    <w:abstractNumId w:val="40"/>
  </w:num>
  <w:num w:numId="23">
    <w:abstractNumId w:val="18"/>
  </w:num>
  <w:num w:numId="24">
    <w:abstractNumId w:val="17"/>
  </w:num>
  <w:num w:numId="25">
    <w:abstractNumId w:val="44"/>
  </w:num>
  <w:num w:numId="26">
    <w:abstractNumId w:val="31"/>
  </w:num>
  <w:num w:numId="27">
    <w:abstractNumId w:val="3"/>
  </w:num>
  <w:num w:numId="28">
    <w:abstractNumId w:val="43"/>
  </w:num>
  <w:num w:numId="29">
    <w:abstractNumId w:val="0"/>
  </w:num>
  <w:num w:numId="30">
    <w:abstractNumId w:val="19"/>
  </w:num>
  <w:num w:numId="31">
    <w:abstractNumId w:val="23"/>
  </w:num>
  <w:num w:numId="32">
    <w:abstractNumId w:val="12"/>
  </w:num>
  <w:num w:numId="33">
    <w:abstractNumId w:val="7"/>
  </w:num>
  <w:num w:numId="34">
    <w:abstractNumId w:val="29"/>
  </w:num>
  <w:num w:numId="35">
    <w:abstractNumId w:val="41"/>
  </w:num>
  <w:num w:numId="36">
    <w:abstractNumId w:val="24"/>
  </w:num>
  <w:num w:numId="37">
    <w:abstractNumId w:val="37"/>
  </w:num>
  <w:num w:numId="38">
    <w:abstractNumId w:val="46"/>
  </w:num>
  <w:num w:numId="39">
    <w:abstractNumId w:val="30"/>
  </w:num>
  <w:num w:numId="40">
    <w:abstractNumId w:val="8"/>
  </w:num>
  <w:num w:numId="41">
    <w:abstractNumId w:val="34"/>
  </w:num>
  <w:num w:numId="42">
    <w:abstractNumId w:val="39"/>
  </w:num>
  <w:num w:numId="43">
    <w:abstractNumId w:val="14"/>
  </w:num>
  <w:num w:numId="44">
    <w:abstractNumId w:val="45"/>
  </w:num>
  <w:num w:numId="45">
    <w:abstractNumId w:val="15"/>
  </w:num>
  <w:num w:numId="46">
    <w:abstractNumId w:val="25"/>
  </w:num>
  <w:num w:numId="47">
    <w:abstractNumId w:val="36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08C7639-8B04-4ED4-915C-D02E9A8593C3}"/>
    <w:docVar w:name="dgnword-eventsink" w:val="88499536"/>
  </w:docVars>
  <w:rsids>
    <w:rsidRoot w:val="005A7138"/>
    <w:rsid w:val="000056EB"/>
    <w:rsid w:val="000357C8"/>
    <w:rsid w:val="000471A5"/>
    <w:rsid w:val="00051020"/>
    <w:rsid w:val="0005487D"/>
    <w:rsid w:val="000559FD"/>
    <w:rsid w:val="0005682A"/>
    <w:rsid w:val="00057A3B"/>
    <w:rsid w:val="00072499"/>
    <w:rsid w:val="00073FEE"/>
    <w:rsid w:val="000765C7"/>
    <w:rsid w:val="0007692F"/>
    <w:rsid w:val="00081DE1"/>
    <w:rsid w:val="00084764"/>
    <w:rsid w:val="000A3468"/>
    <w:rsid w:val="000B2B0F"/>
    <w:rsid w:val="000B3E0F"/>
    <w:rsid w:val="000C193D"/>
    <w:rsid w:val="000D1ECE"/>
    <w:rsid w:val="000D50BD"/>
    <w:rsid w:val="000E4286"/>
    <w:rsid w:val="000F4ACD"/>
    <w:rsid w:val="00124297"/>
    <w:rsid w:val="00130825"/>
    <w:rsid w:val="00137EE5"/>
    <w:rsid w:val="001611B3"/>
    <w:rsid w:val="00163A9C"/>
    <w:rsid w:val="00164590"/>
    <w:rsid w:val="00171829"/>
    <w:rsid w:val="001760C3"/>
    <w:rsid w:val="00177C73"/>
    <w:rsid w:val="00180032"/>
    <w:rsid w:val="0018326D"/>
    <w:rsid w:val="0018492D"/>
    <w:rsid w:val="0018516D"/>
    <w:rsid w:val="001921EB"/>
    <w:rsid w:val="0019322F"/>
    <w:rsid w:val="00196988"/>
    <w:rsid w:val="001A34AA"/>
    <w:rsid w:val="001C18AD"/>
    <w:rsid w:val="001C5D0A"/>
    <w:rsid w:val="001E3EC7"/>
    <w:rsid w:val="001F1C5B"/>
    <w:rsid w:val="00200F1C"/>
    <w:rsid w:val="002054BA"/>
    <w:rsid w:val="00206FEE"/>
    <w:rsid w:val="00207275"/>
    <w:rsid w:val="00207B98"/>
    <w:rsid w:val="00211DC0"/>
    <w:rsid w:val="00225564"/>
    <w:rsid w:val="0022692E"/>
    <w:rsid w:val="00231A0F"/>
    <w:rsid w:val="00236618"/>
    <w:rsid w:val="002448D3"/>
    <w:rsid w:val="00246028"/>
    <w:rsid w:val="00251B0B"/>
    <w:rsid w:val="00262E5E"/>
    <w:rsid w:val="00286CC5"/>
    <w:rsid w:val="0029208B"/>
    <w:rsid w:val="002A0B90"/>
    <w:rsid w:val="002A35BF"/>
    <w:rsid w:val="002B074A"/>
    <w:rsid w:val="002B3AFF"/>
    <w:rsid w:val="002C4D90"/>
    <w:rsid w:val="002D31FE"/>
    <w:rsid w:val="002E3D6B"/>
    <w:rsid w:val="002F1684"/>
    <w:rsid w:val="0030107C"/>
    <w:rsid w:val="003019B8"/>
    <w:rsid w:val="003105F1"/>
    <w:rsid w:val="003136CB"/>
    <w:rsid w:val="00320515"/>
    <w:rsid w:val="00322B1D"/>
    <w:rsid w:val="003244D5"/>
    <w:rsid w:val="00326423"/>
    <w:rsid w:val="003466F4"/>
    <w:rsid w:val="0035235D"/>
    <w:rsid w:val="00356344"/>
    <w:rsid w:val="00372CAF"/>
    <w:rsid w:val="00377EBB"/>
    <w:rsid w:val="00383D1F"/>
    <w:rsid w:val="0038701C"/>
    <w:rsid w:val="00395551"/>
    <w:rsid w:val="003A0423"/>
    <w:rsid w:val="003A2292"/>
    <w:rsid w:val="003B2C5B"/>
    <w:rsid w:val="003B62D4"/>
    <w:rsid w:val="003D3BF9"/>
    <w:rsid w:val="003D5CCB"/>
    <w:rsid w:val="003E42FB"/>
    <w:rsid w:val="003E4BC8"/>
    <w:rsid w:val="003E750E"/>
    <w:rsid w:val="003F6848"/>
    <w:rsid w:val="00420831"/>
    <w:rsid w:val="00424620"/>
    <w:rsid w:val="00437618"/>
    <w:rsid w:val="00476647"/>
    <w:rsid w:val="004768CD"/>
    <w:rsid w:val="00482269"/>
    <w:rsid w:val="00485C45"/>
    <w:rsid w:val="00485FAE"/>
    <w:rsid w:val="004878AC"/>
    <w:rsid w:val="004914BF"/>
    <w:rsid w:val="00491D66"/>
    <w:rsid w:val="00496C43"/>
    <w:rsid w:val="004A6A6E"/>
    <w:rsid w:val="004A755D"/>
    <w:rsid w:val="004B6F94"/>
    <w:rsid w:val="004C125E"/>
    <w:rsid w:val="004D2282"/>
    <w:rsid w:val="004D788D"/>
    <w:rsid w:val="004E3132"/>
    <w:rsid w:val="004F1E92"/>
    <w:rsid w:val="004F44DE"/>
    <w:rsid w:val="00516E64"/>
    <w:rsid w:val="00522C39"/>
    <w:rsid w:val="00537015"/>
    <w:rsid w:val="00554C4D"/>
    <w:rsid w:val="00563560"/>
    <w:rsid w:val="005652A5"/>
    <w:rsid w:val="00574779"/>
    <w:rsid w:val="005A7138"/>
    <w:rsid w:val="005B4031"/>
    <w:rsid w:val="005B4487"/>
    <w:rsid w:val="005B65BF"/>
    <w:rsid w:val="005B71D2"/>
    <w:rsid w:val="005C030A"/>
    <w:rsid w:val="005C0F0C"/>
    <w:rsid w:val="005C60CA"/>
    <w:rsid w:val="005C7750"/>
    <w:rsid w:val="005E123D"/>
    <w:rsid w:val="005F3F98"/>
    <w:rsid w:val="006031ED"/>
    <w:rsid w:val="00612D4D"/>
    <w:rsid w:val="00626C41"/>
    <w:rsid w:val="006317BF"/>
    <w:rsid w:val="00632CC8"/>
    <w:rsid w:val="006369C8"/>
    <w:rsid w:val="00641A67"/>
    <w:rsid w:val="006465B5"/>
    <w:rsid w:val="00650FC1"/>
    <w:rsid w:val="006518C2"/>
    <w:rsid w:val="0066095C"/>
    <w:rsid w:val="00661DEA"/>
    <w:rsid w:val="00673310"/>
    <w:rsid w:val="00676FA9"/>
    <w:rsid w:val="00687D26"/>
    <w:rsid w:val="006952B0"/>
    <w:rsid w:val="00695904"/>
    <w:rsid w:val="006A0EE3"/>
    <w:rsid w:val="006A2E01"/>
    <w:rsid w:val="006A317F"/>
    <w:rsid w:val="006A4568"/>
    <w:rsid w:val="006A591C"/>
    <w:rsid w:val="006A6792"/>
    <w:rsid w:val="006A73DB"/>
    <w:rsid w:val="006B6BEC"/>
    <w:rsid w:val="006D068E"/>
    <w:rsid w:val="006D0F5A"/>
    <w:rsid w:val="006D1B70"/>
    <w:rsid w:val="006D7BC5"/>
    <w:rsid w:val="006E1552"/>
    <w:rsid w:val="006F3A4C"/>
    <w:rsid w:val="007013FF"/>
    <w:rsid w:val="00713369"/>
    <w:rsid w:val="0072104C"/>
    <w:rsid w:val="007326C5"/>
    <w:rsid w:val="007367BA"/>
    <w:rsid w:val="007437B1"/>
    <w:rsid w:val="00744FF5"/>
    <w:rsid w:val="0075454F"/>
    <w:rsid w:val="00757541"/>
    <w:rsid w:val="007635FE"/>
    <w:rsid w:val="00773A3E"/>
    <w:rsid w:val="0077422F"/>
    <w:rsid w:val="00781A3E"/>
    <w:rsid w:val="00787628"/>
    <w:rsid w:val="0079392F"/>
    <w:rsid w:val="00793F3F"/>
    <w:rsid w:val="007A0135"/>
    <w:rsid w:val="007B3726"/>
    <w:rsid w:val="007B436C"/>
    <w:rsid w:val="007B5062"/>
    <w:rsid w:val="007C3B23"/>
    <w:rsid w:val="007C40F3"/>
    <w:rsid w:val="007D1433"/>
    <w:rsid w:val="007D6595"/>
    <w:rsid w:val="007E3E7B"/>
    <w:rsid w:val="007E6559"/>
    <w:rsid w:val="007F69C3"/>
    <w:rsid w:val="00825824"/>
    <w:rsid w:val="008342FD"/>
    <w:rsid w:val="00835C09"/>
    <w:rsid w:val="00835CB5"/>
    <w:rsid w:val="00843D85"/>
    <w:rsid w:val="008507C5"/>
    <w:rsid w:val="0085621A"/>
    <w:rsid w:val="00860FD7"/>
    <w:rsid w:val="008648A5"/>
    <w:rsid w:val="00877E55"/>
    <w:rsid w:val="008A4C28"/>
    <w:rsid w:val="008B59C9"/>
    <w:rsid w:val="008C0D88"/>
    <w:rsid w:val="008C3F3C"/>
    <w:rsid w:val="008D6B79"/>
    <w:rsid w:val="008F1D84"/>
    <w:rsid w:val="008F6DE6"/>
    <w:rsid w:val="00904392"/>
    <w:rsid w:val="009217F9"/>
    <w:rsid w:val="0092272E"/>
    <w:rsid w:val="00930D2C"/>
    <w:rsid w:val="009403A7"/>
    <w:rsid w:val="00943543"/>
    <w:rsid w:val="00950437"/>
    <w:rsid w:val="009548A3"/>
    <w:rsid w:val="00960D7D"/>
    <w:rsid w:val="00964C50"/>
    <w:rsid w:val="00965FDC"/>
    <w:rsid w:val="00993900"/>
    <w:rsid w:val="00995EF6"/>
    <w:rsid w:val="009A02B7"/>
    <w:rsid w:val="009A1DBC"/>
    <w:rsid w:val="009A52ED"/>
    <w:rsid w:val="009A540D"/>
    <w:rsid w:val="009A70A0"/>
    <w:rsid w:val="009B5BD9"/>
    <w:rsid w:val="009D0EF3"/>
    <w:rsid w:val="009D10A7"/>
    <w:rsid w:val="009E76A5"/>
    <w:rsid w:val="00A007D3"/>
    <w:rsid w:val="00A015D6"/>
    <w:rsid w:val="00A11BED"/>
    <w:rsid w:val="00A20C0D"/>
    <w:rsid w:val="00A27276"/>
    <w:rsid w:val="00A444A6"/>
    <w:rsid w:val="00A45E4F"/>
    <w:rsid w:val="00A5646C"/>
    <w:rsid w:val="00A56D86"/>
    <w:rsid w:val="00A57791"/>
    <w:rsid w:val="00A66355"/>
    <w:rsid w:val="00A73369"/>
    <w:rsid w:val="00A94EC7"/>
    <w:rsid w:val="00A97DC7"/>
    <w:rsid w:val="00AA2D30"/>
    <w:rsid w:val="00AA2D78"/>
    <w:rsid w:val="00AB4AA8"/>
    <w:rsid w:val="00AC1DE7"/>
    <w:rsid w:val="00AC36C5"/>
    <w:rsid w:val="00AC726F"/>
    <w:rsid w:val="00AD01B7"/>
    <w:rsid w:val="00AD0756"/>
    <w:rsid w:val="00AE1AA7"/>
    <w:rsid w:val="00AF06F9"/>
    <w:rsid w:val="00B16CF9"/>
    <w:rsid w:val="00B23C0F"/>
    <w:rsid w:val="00B33BA2"/>
    <w:rsid w:val="00B4090C"/>
    <w:rsid w:val="00B63EB7"/>
    <w:rsid w:val="00B711D8"/>
    <w:rsid w:val="00B8224A"/>
    <w:rsid w:val="00B95810"/>
    <w:rsid w:val="00BA2899"/>
    <w:rsid w:val="00BB6FD7"/>
    <w:rsid w:val="00BB79E7"/>
    <w:rsid w:val="00BC5419"/>
    <w:rsid w:val="00BC6B99"/>
    <w:rsid w:val="00BD1606"/>
    <w:rsid w:val="00BD3A77"/>
    <w:rsid w:val="00BE32F1"/>
    <w:rsid w:val="00BF2C80"/>
    <w:rsid w:val="00C00612"/>
    <w:rsid w:val="00C101A4"/>
    <w:rsid w:val="00C104E3"/>
    <w:rsid w:val="00C12E3E"/>
    <w:rsid w:val="00C15E88"/>
    <w:rsid w:val="00C20FBA"/>
    <w:rsid w:val="00C55CAA"/>
    <w:rsid w:val="00C704C0"/>
    <w:rsid w:val="00C73CE3"/>
    <w:rsid w:val="00C76104"/>
    <w:rsid w:val="00C80961"/>
    <w:rsid w:val="00C818C5"/>
    <w:rsid w:val="00C876AA"/>
    <w:rsid w:val="00C87E11"/>
    <w:rsid w:val="00CB247F"/>
    <w:rsid w:val="00CB39A0"/>
    <w:rsid w:val="00CB5DDE"/>
    <w:rsid w:val="00CB5F87"/>
    <w:rsid w:val="00CC191F"/>
    <w:rsid w:val="00CD4953"/>
    <w:rsid w:val="00CF31D1"/>
    <w:rsid w:val="00CF471B"/>
    <w:rsid w:val="00D01BF5"/>
    <w:rsid w:val="00D030FC"/>
    <w:rsid w:val="00D037ED"/>
    <w:rsid w:val="00D0769C"/>
    <w:rsid w:val="00D13802"/>
    <w:rsid w:val="00D144DA"/>
    <w:rsid w:val="00D22444"/>
    <w:rsid w:val="00D26A8C"/>
    <w:rsid w:val="00D4031B"/>
    <w:rsid w:val="00D40E14"/>
    <w:rsid w:val="00D479E0"/>
    <w:rsid w:val="00D5454B"/>
    <w:rsid w:val="00D65FFD"/>
    <w:rsid w:val="00D811F6"/>
    <w:rsid w:val="00D81F52"/>
    <w:rsid w:val="00D91EB6"/>
    <w:rsid w:val="00D92EF6"/>
    <w:rsid w:val="00DA5454"/>
    <w:rsid w:val="00DB3B3F"/>
    <w:rsid w:val="00DC6229"/>
    <w:rsid w:val="00DC7612"/>
    <w:rsid w:val="00DD0B20"/>
    <w:rsid w:val="00DD4678"/>
    <w:rsid w:val="00DD5CE3"/>
    <w:rsid w:val="00DE6AB4"/>
    <w:rsid w:val="00DF038F"/>
    <w:rsid w:val="00DF054D"/>
    <w:rsid w:val="00DF3D6C"/>
    <w:rsid w:val="00DF6BBB"/>
    <w:rsid w:val="00E103FB"/>
    <w:rsid w:val="00E21F11"/>
    <w:rsid w:val="00E32F95"/>
    <w:rsid w:val="00E51407"/>
    <w:rsid w:val="00E548E1"/>
    <w:rsid w:val="00E61842"/>
    <w:rsid w:val="00E64F70"/>
    <w:rsid w:val="00E84350"/>
    <w:rsid w:val="00EA115A"/>
    <w:rsid w:val="00EB5C9D"/>
    <w:rsid w:val="00EC2E0A"/>
    <w:rsid w:val="00ED5BF7"/>
    <w:rsid w:val="00F032C5"/>
    <w:rsid w:val="00F04E26"/>
    <w:rsid w:val="00F05938"/>
    <w:rsid w:val="00F05C7F"/>
    <w:rsid w:val="00F212F3"/>
    <w:rsid w:val="00F22CEE"/>
    <w:rsid w:val="00F27AAD"/>
    <w:rsid w:val="00F27CFA"/>
    <w:rsid w:val="00F34DEC"/>
    <w:rsid w:val="00F4444F"/>
    <w:rsid w:val="00F46856"/>
    <w:rsid w:val="00F53FDB"/>
    <w:rsid w:val="00F66AC0"/>
    <w:rsid w:val="00F804A4"/>
    <w:rsid w:val="00F94413"/>
    <w:rsid w:val="00FB6D48"/>
    <w:rsid w:val="00FC30DF"/>
    <w:rsid w:val="00FC4476"/>
    <w:rsid w:val="00FD56E9"/>
    <w:rsid w:val="00FD7A0E"/>
    <w:rsid w:val="00FE6D26"/>
    <w:rsid w:val="00FE7C1F"/>
    <w:rsid w:val="00FF029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DB02A-B99B-4EAA-9CB8-967FDDBE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FA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Variable">
    <w:name w:val="HTML Variable"/>
    <w:basedOn w:val="DefaultParagraphFont"/>
    <w:rsid w:val="00485FAE"/>
    <w:rPr>
      <w:i/>
      <w:iCs/>
    </w:rPr>
  </w:style>
  <w:style w:type="paragraph" w:styleId="Header">
    <w:name w:val="header"/>
    <w:basedOn w:val="Normal"/>
    <w:rsid w:val="0048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5FAE"/>
    <w:pPr>
      <w:tabs>
        <w:tab w:val="center" w:pos="4320"/>
        <w:tab w:val="right" w:pos="8640"/>
      </w:tabs>
    </w:pPr>
  </w:style>
  <w:style w:type="character" w:customStyle="1" w:styleId="parameter">
    <w:name w:val="parameter"/>
    <w:basedOn w:val="DefaultParagraphFont"/>
    <w:rsid w:val="006A6792"/>
    <w:rPr>
      <w:i/>
      <w:iCs/>
    </w:rPr>
  </w:style>
  <w:style w:type="paragraph" w:styleId="NormalWeb">
    <w:name w:val="Normal (Web)"/>
    <w:basedOn w:val="Normal"/>
    <w:rsid w:val="00C76104"/>
    <w:pPr>
      <w:spacing w:before="100" w:beforeAutospacing="1" w:after="100" w:afterAutospacing="1"/>
    </w:pPr>
  </w:style>
  <w:style w:type="table" w:styleId="GridTable2-Accent5">
    <w:name w:val="Grid Table 2 Accent 5"/>
    <w:basedOn w:val="TableNormal"/>
    <w:uiPriority w:val="47"/>
    <w:rsid w:val="003E750E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10871">
              <w:marLeft w:val="230"/>
              <w:marRight w:val="0"/>
              <w:marTop w:val="1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Michael Panitz</cp:lastModifiedBy>
  <cp:revision>24</cp:revision>
  <dcterms:created xsi:type="dcterms:W3CDTF">2016-10-05T23:38:00Z</dcterms:created>
  <dcterms:modified xsi:type="dcterms:W3CDTF">2016-10-17T17:02:00Z</dcterms:modified>
</cp:coreProperties>
</file>