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b w:val="1"/>
          <w:bCs w:val="1"/>
          <w:smallCaps w:val="0"/>
          <w:color w:val="800080"/>
          <w:sz w:val="20"/>
          <w:szCs w:val="20"/>
        </w:rPr>
      </w:pPr>
      <w:r w:rsidDel="00000000" w:rsidR="00000000" w:rsidRPr="00000000">
        <w:rPr>
          <w:rFonts w:ascii="Tahoma" w:cs="Tahoma" w:eastAsia="Tahoma" w:hAnsi="Tahoma"/>
          <w:b w:val="1"/>
          <w:bCs w:val="1"/>
          <w:smallCaps w:val="0"/>
          <w:color w:val="800080"/>
          <w:sz w:val="20"/>
          <w:szCs w:val="20"/>
          <w:rtl w:val="0"/>
        </w:rPr>
        <w:t xml:space="preserve">ART 100: Introduction to 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b w:val="1"/>
          <w:bCs w:val="1"/>
          <w:smallCaps w:val="0"/>
          <w:color w:val="800080"/>
          <w:sz w:val="20"/>
          <w:szCs w:val="20"/>
        </w:rPr>
      </w:pPr>
      <w:r w:rsidDel="00000000" w:rsidR="00000000" w:rsidRPr="00000000">
        <w:rPr>
          <w:rFonts w:ascii="Tahoma" w:cs="Tahoma" w:eastAsia="Tahoma" w:hAnsi="Tahoma"/>
          <w:b w:val="1"/>
          <w:bCs w:val="1"/>
          <w:smallCaps w:val="0"/>
          <w:color w:val="800080"/>
          <w:sz w:val="20"/>
          <w:szCs w:val="20"/>
          <w:rtl w:val="0"/>
        </w:rPr>
        <w:t xml:space="preserve"> Worksheet 5 Instructions: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0"/>
          <w:szCs w:val="20"/>
        </w:rPr>
      </w:pPr>
      <w:r w:rsidDel="00000000" w:rsidR="00000000" w:rsidRPr="00000000">
        <w:rPr>
          <w:rFonts w:ascii="Tahoma" w:cs="Tahoma" w:eastAsia="Tahoma" w:hAnsi="Tahoma"/>
          <w:smallCaps w:val="0"/>
          <w:color w:val="000000"/>
          <w:sz w:val="20"/>
          <w:szCs w:val="20"/>
          <w:rtl w:val="0"/>
        </w:rPr>
        <w:t xml:space="preserve"> Artistic styles matter because each style is linked to different philosophical ideas about the world, humanity, the artist, and the meaning of imagery. In addition, style determines an artwork’s formal characteristics. Using the following links and timelines you will see a wide range of art from many cultures. Look for works that exhibit the following ideas, and state why you think the work you chose shows that idea. Include a link to each image you discuss.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0"/>
          <w:szCs w:val="20"/>
        </w:rPr>
      </w:pPr>
      <w:r w:rsidDel="00000000" w:rsidR="00000000" w:rsidRPr="00000000">
        <w:rPr>
          <w:rFonts w:ascii="Tahoma" w:cs="Tahoma" w:eastAsia="Tahoma" w:hAnsi="Tahoma"/>
          <w:smallCaps w:val="0"/>
          <w:color w:val="000000"/>
          <w:sz w:val="20"/>
          <w:szCs w:val="20"/>
          <w:rtl w:val="0"/>
        </w:rPr>
        <w:t xml:space="preserve">     1. A work of art that is a representation of a human but not a specific or recognizable person.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0"/>
          <w:szCs w:val="20"/>
        </w:rPr>
      </w:pPr>
      <w:r w:rsidDel="00000000" w:rsidR="00000000" w:rsidRPr="00000000">
        <w:rPr>
          <w:rFonts w:ascii="Tahoma" w:cs="Tahoma" w:eastAsia="Tahoma" w:hAnsi="Tahoma"/>
          <w:smallCaps w:val="0"/>
          <w:color w:val="000000"/>
          <w:sz w:val="20"/>
          <w:szCs w:val="20"/>
          <w:rtl w:val="0"/>
        </w:rPr>
        <w:t xml:space="preserve">     2. A work of art that is about a specific time or place.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0"/>
          <w:szCs w:val="20"/>
        </w:rPr>
      </w:pPr>
      <w:r w:rsidDel="00000000" w:rsidR="00000000" w:rsidRPr="00000000">
        <w:rPr>
          <w:rFonts w:ascii="Tahoma" w:cs="Tahoma" w:eastAsia="Tahoma" w:hAnsi="Tahoma"/>
          <w:smallCaps w:val="0"/>
          <w:color w:val="000000"/>
          <w:sz w:val="20"/>
          <w:szCs w:val="20"/>
          <w:rtl w:val="0"/>
        </w:rPr>
        <w:t xml:space="preserve">     3. A work of art that is an image of a god, ruler or king or queen.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0"/>
          <w:szCs w:val="20"/>
        </w:rPr>
      </w:pPr>
      <w:r w:rsidDel="00000000" w:rsidR="00000000" w:rsidRPr="00000000">
        <w:rPr>
          <w:rFonts w:ascii="Tahoma" w:cs="Tahoma" w:eastAsia="Tahoma" w:hAnsi="Tahoma"/>
          <w:smallCaps w:val="0"/>
          <w:color w:val="000000"/>
          <w:sz w:val="20"/>
          <w:szCs w:val="20"/>
          <w:rtl w:val="0"/>
        </w:rPr>
        <w:t xml:space="preserve">     4. A work of art that is about the artist and their view of the world.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0"/>
          <w:szCs w:val="20"/>
        </w:rPr>
      </w:pPr>
      <w:r w:rsidDel="00000000" w:rsidR="00000000" w:rsidRPr="00000000">
        <w:rPr>
          <w:rFonts w:ascii="Tahoma" w:cs="Tahoma" w:eastAsia="Tahoma" w:hAnsi="Tahoma"/>
          <w:smallCaps w:val="0"/>
          <w:color w:val="000000"/>
          <w:sz w:val="20"/>
          <w:szCs w:val="20"/>
          <w:rtl w:val="0"/>
        </w:rPr>
        <w:t xml:space="preserve">     5. A work of art that is not a picture of things in the world.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0000"/>
          <w:sz w:val="20"/>
          <w:szCs w:val="20"/>
        </w:rPr>
      </w:pPr>
      <w:r w:rsidDel="00000000" w:rsidR="00000000" w:rsidRPr="00000000">
        <w:rPr>
          <w:rFonts w:ascii="Tahoma" w:cs="Tahoma" w:eastAsia="Tahoma" w:hAnsi="Tahoma"/>
          <w:smallCaps w:val="0"/>
          <w:color w:val="000000"/>
          <w:sz w:val="20"/>
          <w:szCs w:val="20"/>
          <w:rtl w:val="0"/>
        </w:rPr>
        <w:t xml:space="preserve">Links to images and styles: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Tahoma" w:cs="Tahoma" w:eastAsia="Tahoma" w:hAnsi="Tahoma"/>
          <w:smallCaps w:val="0"/>
          <w:color w:val="003366"/>
          <w:sz w:val="20"/>
          <w:szCs w:val="20"/>
          <w:u w:val="single"/>
        </w:rPr>
      </w:pPr>
      <w:hyperlink r:id="rId6">
        <w:r w:rsidDel="00000000" w:rsidR="00000000" w:rsidRPr="00000000">
          <w:rPr>
            <w:rFonts w:ascii="Tahoma" w:cs="Tahoma" w:eastAsia="Tahoma" w:hAnsi="Tahoma"/>
            <w:smallCaps w:val="0"/>
            <w:color w:val="0000ff"/>
            <w:sz w:val="20"/>
            <w:szCs w:val="20"/>
            <w:u w:val="single"/>
            <w:rtl w:val="0"/>
          </w:rPr>
          <w:t xml:space="preserve">Timeline of Art History</w:t>
        </w:r>
      </w:hyperlink>
      <w:r w:rsidDel="00000000" w:rsidR="00000000" w:rsidRPr="00000000">
        <w:rPr>
          <w:rFonts w:ascii="Tahoma" w:cs="Tahoma" w:eastAsia="Tahoma" w:hAnsi="Tahoma"/>
          <w:smallCaps w:val="0"/>
          <w:color w:val="003366"/>
          <w:sz w:val="20"/>
          <w:szCs w:val="20"/>
          <w:u w:val="singl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Tahoma" w:cs="Tahoma" w:eastAsia="Tahoma" w:hAnsi="Tahoma"/>
          <w:smallCaps w:val="0"/>
          <w:color w:val="0000ff"/>
          <w:sz w:val="20"/>
          <w:szCs w:val="20"/>
          <w:u w:val="single"/>
        </w:rPr>
      </w:pPr>
      <w:r w:rsidDel="00000000" w:rsidR="00000000" w:rsidRPr="00000000">
        <w:fldChar w:fldCharType="begin"/>
        <w:instrText xml:space="preserve"> HYPERLINK "http://www.artcyclopedia.com/history/" </w:instrText>
        <w:fldChar w:fldCharType="separate"/>
      </w:r>
      <w:r w:rsidDel="00000000" w:rsidR="00000000" w:rsidRPr="00000000">
        <w:rPr>
          <w:rFonts w:ascii="Tahoma" w:cs="Tahoma" w:eastAsia="Tahoma" w:hAnsi="Tahoma"/>
          <w:smallCaps w:val="0"/>
          <w:color w:val="0000ff"/>
          <w:sz w:val="20"/>
          <w:szCs w:val="20"/>
          <w:u w:val="single"/>
          <w:rtl w:val="0"/>
        </w:rPr>
        <w:t xml:space="preserve">Styles and Movements in Art</w:t>
      </w:r>
      <w:r w:rsidDel="00000000" w:rsidR="00000000" w:rsidRPr="00000000">
        <w:fldChar w:fldCharType="end"/>
      </w: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ime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