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926258" w14:textId="77777777" w:rsidR="00D8797C" w:rsidRDefault="00D8797C" w:rsidP="00176339">
      <w:pPr>
        <w:pStyle w:val="Heading1"/>
      </w:pPr>
    </w:p>
    <w:p w14:paraId="44D38A2F" w14:textId="77777777" w:rsidR="00D8797C" w:rsidRDefault="00D8797C" w:rsidP="00D8797C">
      <w:pPr>
        <w:pStyle w:val="Heading1"/>
        <w:jc w:val="center"/>
      </w:pPr>
    </w:p>
    <w:p w14:paraId="1AF628F2" w14:textId="3E48A7AB" w:rsidR="005060F0" w:rsidRPr="005060F0" w:rsidRDefault="00D8797C" w:rsidP="00176339">
      <w:pPr>
        <w:pStyle w:val="Heading1"/>
        <w:jc w:val="center"/>
        <w:rPr>
          <w:sz w:val="40"/>
          <w:szCs w:val="40"/>
        </w:rPr>
      </w:pPr>
      <w:bookmarkStart w:id="0" w:name="_Toc280270570"/>
      <w:r w:rsidRPr="005060F0">
        <w:rPr>
          <w:sz w:val="40"/>
          <w:szCs w:val="40"/>
        </w:rPr>
        <w:t>Docker Deployment System</w:t>
      </w:r>
      <w:r w:rsidR="005060F0" w:rsidRPr="005060F0">
        <w:rPr>
          <w:sz w:val="40"/>
          <w:szCs w:val="40"/>
        </w:rPr>
        <w:t xml:space="preserve"> Built On</w:t>
      </w:r>
      <w:bookmarkEnd w:id="0"/>
    </w:p>
    <w:p w14:paraId="104F9DCD" w14:textId="708D9079" w:rsidR="00CF7DF8" w:rsidRPr="005060F0" w:rsidRDefault="005060F0" w:rsidP="00D8797C">
      <w:pPr>
        <w:pStyle w:val="Heading1"/>
        <w:jc w:val="center"/>
        <w:rPr>
          <w:sz w:val="40"/>
          <w:szCs w:val="40"/>
        </w:rPr>
      </w:pPr>
      <w:bookmarkStart w:id="1" w:name="_Toc280270571"/>
      <w:r w:rsidRPr="005060F0">
        <w:rPr>
          <w:sz w:val="40"/>
          <w:szCs w:val="40"/>
        </w:rPr>
        <w:t>Amazon Web Services</w:t>
      </w:r>
      <w:bookmarkEnd w:id="1"/>
    </w:p>
    <w:p w14:paraId="59657998" w14:textId="77777777" w:rsidR="00D8797C" w:rsidRDefault="00D8797C" w:rsidP="00D8797C"/>
    <w:p w14:paraId="24F6AEF0" w14:textId="77777777" w:rsidR="00D8797C" w:rsidRDefault="00D8797C" w:rsidP="00D8797C"/>
    <w:p w14:paraId="26A1E430" w14:textId="77777777" w:rsidR="00D8797C" w:rsidRDefault="00D8797C" w:rsidP="00D8797C"/>
    <w:p w14:paraId="2BBBC55A" w14:textId="77777777" w:rsidR="00D8797C" w:rsidRDefault="00D8797C" w:rsidP="00D8797C"/>
    <w:p w14:paraId="5D8EE536" w14:textId="77777777" w:rsidR="00D8797C" w:rsidRDefault="00D8797C" w:rsidP="00D8797C"/>
    <w:p w14:paraId="414D601B" w14:textId="77777777" w:rsidR="00D8797C" w:rsidRDefault="00D8797C" w:rsidP="00D8797C"/>
    <w:p w14:paraId="506CD0BC" w14:textId="77777777" w:rsidR="00D8797C" w:rsidRDefault="00D8797C" w:rsidP="00D8797C">
      <w:pPr>
        <w:pStyle w:val="Heading2"/>
        <w:jc w:val="center"/>
      </w:pPr>
      <w:bookmarkStart w:id="2" w:name="_Toc280270572"/>
      <w:r>
        <w:t>Chris Fortier</w:t>
      </w:r>
      <w:bookmarkEnd w:id="2"/>
    </w:p>
    <w:p w14:paraId="7990AFD5" w14:textId="77777777" w:rsidR="00D8797C" w:rsidRDefault="00D8797C" w:rsidP="00D8797C">
      <w:pPr>
        <w:pStyle w:val="Heading2"/>
        <w:jc w:val="center"/>
      </w:pPr>
      <w:bookmarkStart w:id="3" w:name="_Toc280270573"/>
      <w:r>
        <w:t>CSCI E-90 Cloud Computing</w:t>
      </w:r>
      <w:bookmarkEnd w:id="3"/>
    </w:p>
    <w:p w14:paraId="3EB68207" w14:textId="77777777" w:rsidR="00D8797C" w:rsidRDefault="00D8797C" w:rsidP="00D8797C">
      <w:pPr>
        <w:pStyle w:val="Heading2"/>
        <w:jc w:val="center"/>
      </w:pPr>
      <w:bookmarkStart w:id="4" w:name="_Toc280270574"/>
      <w:r>
        <w:t>Harvard University Extension School</w:t>
      </w:r>
      <w:bookmarkEnd w:id="4"/>
    </w:p>
    <w:p w14:paraId="7AA725EC" w14:textId="77777777" w:rsidR="00D8797C" w:rsidRDefault="00D8797C" w:rsidP="00D8797C">
      <w:pPr>
        <w:pStyle w:val="Heading2"/>
        <w:jc w:val="center"/>
      </w:pPr>
      <w:bookmarkStart w:id="5" w:name="_Toc280270575"/>
      <w:r>
        <w:t>December 2014</w:t>
      </w:r>
      <w:bookmarkEnd w:id="5"/>
    </w:p>
    <w:p w14:paraId="1C193754" w14:textId="0E6C5960" w:rsidR="005060F0" w:rsidRDefault="005060F0">
      <w:r>
        <w:br w:type="page"/>
      </w:r>
    </w:p>
    <w:p w14:paraId="6DAD72C4" w14:textId="7AA03BC9" w:rsidR="005060F0" w:rsidRDefault="005060F0" w:rsidP="005060F0">
      <w:pPr>
        <w:pStyle w:val="Heading1"/>
      </w:pPr>
      <w:bookmarkStart w:id="6" w:name="_Toc280270576"/>
      <w:r>
        <w:lastRenderedPageBreak/>
        <w:t>Project Description:</w:t>
      </w:r>
      <w:bookmarkEnd w:id="6"/>
    </w:p>
    <w:p w14:paraId="7022884D" w14:textId="77777777" w:rsidR="005060F0" w:rsidRDefault="005060F0" w:rsidP="005060F0"/>
    <w:p w14:paraId="10E4172F" w14:textId="37F806A4" w:rsidR="005060F0" w:rsidRDefault="005060F0" w:rsidP="00F04749">
      <w:r>
        <w:tab/>
        <w:t xml:space="preserve">Docker and its associated ecosystem is one of the most hyped about technologies in the computing world. However many of the examples only show simple examples that may not be of practical use. In this project </w:t>
      </w:r>
      <w:r w:rsidR="00DF3466">
        <w:t>we will build a Virtual Private Cloud suitable for serving a web application using CloudFormation. We will then explore an innovative technique of running Docker containers on each server instance behind an HA Proxy process</w:t>
      </w:r>
      <w:r w:rsidR="00085D5D">
        <w:t>.</w:t>
      </w:r>
      <w:r w:rsidR="00DF3466">
        <w:t xml:space="preserve"> </w:t>
      </w:r>
    </w:p>
    <w:p w14:paraId="35EDD569" w14:textId="0BE360CF" w:rsidR="00DF3466" w:rsidRDefault="00DF3466" w:rsidP="00F04749">
      <w:r>
        <w:tab/>
        <w:t>The</w:t>
      </w:r>
      <w:r w:rsidR="00085D5D">
        <w:t>re</w:t>
      </w:r>
      <w:r>
        <w:t xml:space="preserve"> </w:t>
      </w:r>
      <w:r w:rsidR="00085D5D">
        <w:t>are several important benefits to this approach. By running instances in an auto-scaling group we have elastic scalability to meet any amount of demand. By using HA Proxy on each host server, we will be able to deploy a new version of our application container to new visitors while simultaneously allowing all current connections to finish for current users. This affords the ability to do a rolling deployment without any visitor interruption.</w:t>
      </w:r>
    </w:p>
    <w:p w14:paraId="40886034" w14:textId="77777777" w:rsidR="00E97BF5" w:rsidRDefault="00E97BF5" w:rsidP="005060F0">
      <w:pPr>
        <w:jc w:val="both"/>
      </w:pPr>
    </w:p>
    <w:p w14:paraId="4ADF907E" w14:textId="77777777" w:rsidR="00E97BF5" w:rsidRDefault="00E97BF5" w:rsidP="005060F0">
      <w:pPr>
        <w:jc w:val="both"/>
      </w:pPr>
    </w:p>
    <w:p w14:paraId="7DB7174C" w14:textId="77777777" w:rsidR="00E97BF5" w:rsidRDefault="00E97BF5" w:rsidP="005060F0">
      <w:pPr>
        <w:jc w:val="both"/>
      </w:pPr>
    </w:p>
    <w:p w14:paraId="7405C388" w14:textId="77777777" w:rsidR="00E97BF5" w:rsidRDefault="00E97BF5" w:rsidP="005060F0">
      <w:pPr>
        <w:jc w:val="both"/>
      </w:pPr>
    </w:p>
    <w:p w14:paraId="1C2B1B3D" w14:textId="77777777" w:rsidR="00E97BF5" w:rsidRDefault="00E97BF5" w:rsidP="005060F0">
      <w:pPr>
        <w:jc w:val="both"/>
      </w:pPr>
    </w:p>
    <w:p w14:paraId="3CC0BD1D" w14:textId="77777777" w:rsidR="00E97BF5" w:rsidRDefault="00E97BF5" w:rsidP="005060F0">
      <w:pPr>
        <w:jc w:val="both"/>
      </w:pPr>
    </w:p>
    <w:p w14:paraId="2CE53F53" w14:textId="77777777" w:rsidR="0007014A" w:rsidRDefault="00A97C5D" w:rsidP="0007014A">
      <w:pPr>
        <w:pStyle w:val="Heading1"/>
        <w:rPr>
          <w:noProof/>
        </w:rPr>
      </w:pPr>
      <w:r>
        <w:t>Table of Contents</w:t>
      </w:r>
      <w:r w:rsidR="0007014A">
        <w:fldChar w:fldCharType="begin"/>
      </w:r>
      <w:r w:rsidR="0007014A">
        <w:instrText xml:space="preserve"> TOC \o "1-3" </w:instrText>
      </w:r>
      <w:r w:rsidR="0007014A">
        <w:fldChar w:fldCharType="separate"/>
      </w:r>
    </w:p>
    <w:p w14:paraId="3654284A" w14:textId="77777777" w:rsidR="0007014A" w:rsidRDefault="0007014A">
      <w:pPr>
        <w:pStyle w:val="TOC1"/>
        <w:tabs>
          <w:tab w:val="right" w:leader="dot" w:pos="9350"/>
        </w:tabs>
        <w:rPr>
          <w:noProof/>
          <w:lang w:eastAsia="ja-JP"/>
        </w:rPr>
      </w:pPr>
      <w:r>
        <w:rPr>
          <w:noProof/>
        </w:rPr>
        <w:t>Project Description:</w:t>
      </w:r>
      <w:r>
        <w:rPr>
          <w:noProof/>
        </w:rPr>
        <w:tab/>
      </w:r>
      <w:r>
        <w:rPr>
          <w:noProof/>
        </w:rPr>
        <w:fldChar w:fldCharType="begin"/>
      </w:r>
      <w:r>
        <w:rPr>
          <w:noProof/>
        </w:rPr>
        <w:instrText xml:space="preserve"> PAGEREF _Toc280270576 \h </w:instrText>
      </w:r>
      <w:r>
        <w:rPr>
          <w:noProof/>
        </w:rPr>
      </w:r>
      <w:r>
        <w:rPr>
          <w:noProof/>
        </w:rPr>
        <w:fldChar w:fldCharType="separate"/>
      </w:r>
      <w:r>
        <w:rPr>
          <w:noProof/>
        </w:rPr>
        <w:t>2</w:t>
      </w:r>
      <w:r>
        <w:rPr>
          <w:noProof/>
        </w:rPr>
        <w:fldChar w:fldCharType="end"/>
      </w:r>
    </w:p>
    <w:p w14:paraId="559A7C8B" w14:textId="77777777" w:rsidR="0007014A" w:rsidRDefault="0007014A">
      <w:pPr>
        <w:pStyle w:val="TOC1"/>
        <w:tabs>
          <w:tab w:val="right" w:leader="dot" w:pos="9350"/>
        </w:tabs>
        <w:rPr>
          <w:noProof/>
          <w:lang w:eastAsia="ja-JP"/>
        </w:rPr>
      </w:pPr>
      <w:r>
        <w:rPr>
          <w:noProof/>
        </w:rPr>
        <w:t>Objectives:</w:t>
      </w:r>
      <w:r>
        <w:rPr>
          <w:noProof/>
        </w:rPr>
        <w:tab/>
      </w:r>
      <w:r>
        <w:rPr>
          <w:noProof/>
        </w:rPr>
        <w:fldChar w:fldCharType="begin"/>
      </w:r>
      <w:r>
        <w:rPr>
          <w:noProof/>
        </w:rPr>
        <w:instrText xml:space="preserve"> PAGEREF _Toc280270577 \h </w:instrText>
      </w:r>
      <w:r>
        <w:rPr>
          <w:noProof/>
        </w:rPr>
      </w:r>
      <w:r>
        <w:rPr>
          <w:noProof/>
        </w:rPr>
        <w:fldChar w:fldCharType="separate"/>
      </w:r>
      <w:r>
        <w:rPr>
          <w:noProof/>
        </w:rPr>
        <w:t>5</w:t>
      </w:r>
      <w:r>
        <w:rPr>
          <w:noProof/>
        </w:rPr>
        <w:fldChar w:fldCharType="end"/>
      </w:r>
    </w:p>
    <w:p w14:paraId="22A8BC49" w14:textId="77777777" w:rsidR="0007014A" w:rsidRDefault="0007014A">
      <w:pPr>
        <w:pStyle w:val="TOC1"/>
        <w:tabs>
          <w:tab w:val="right" w:leader="dot" w:pos="9350"/>
        </w:tabs>
        <w:rPr>
          <w:noProof/>
          <w:lang w:eastAsia="ja-JP"/>
        </w:rPr>
      </w:pPr>
      <w:r>
        <w:rPr>
          <w:noProof/>
        </w:rPr>
        <w:t>Virtual Private Cloud</w:t>
      </w:r>
      <w:r>
        <w:rPr>
          <w:noProof/>
        </w:rPr>
        <w:tab/>
      </w:r>
      <w:r>
        <w:rPr>
          <w:noProof/>
        </w:rPr>
        <w:fldChar w:fldCharType="begin"/>
      </w:r>
      <w:r>
        <w:rPr>
          <w:noProof/>
        </w:rPr>
        <w:instrText xml:space="preserve"> PAGEREF _Toc280270578 \h </w:instrText>
      </w:r>
      <w:r>
        <w:rPr>
          <w:noProof/>
        </w:rPr>
      </w:r>
      <w:r>
        <w:rPr>
          <w:noProof/>
        </w:rPr>
        <w:fldChar w:fldCharType="separate"/>
      </w:r>
      <w:r>
        <w:rPr>
          <w:noProof/>
        </w:rPr>
        <w:t>6</w:t>
      </w:r>
      <w:r>
        <w:rPr>
          <w:noProof/>
        </w:rPr>
        <w:fldChar w:fldCharType="end"/>
      </w:r>
    </w:p>
    <w:p w14:paraId="3E4C038D" w14:textId="77777777" w:rsidR="0007014A" w:rsidRDefault="0007014A">
      <w:pPr>
        <w:pStyle w:val="TOC1"/>
        <w:tabs>
          <w:tab w:val="right" w:leader="dot" w:pos="9350"/>
        </w:tabs>
        <w:rPr>
          <w:noProof/>
          <w:lang w:eastAsia="ja-JP"/>
        </w:rPr>
      </w:pPr>
      <w:r>
        <w:rPr>
          <w:noProof/>
        </w:rPr>
        <w:t>CloudFormation with Troposphere</w:t>
      </w:r>
      <w:r>
        <w:rPr>
          <w:noProof/>
        </w:rPr>
        <w:tab/>
      </w:r>
      <w:r>
        <w:rPr>
          <w:noProof/>
        </w:rPr>
        <w:fldChar w:fldCharType="begin"/>
      </w:r>
      <w:r>
        <w:rPr>
          <w:noProof/>
        </w:rPr>
        <w:instrText xml:space="preserve"> PAGEREF _Toc280270579 \h </w:instrText>
      </w:r>
      <w:r>
        <w:rPr>
          <w:noProof/>
        </w:rPr>
      </w:r>
      <w:r>
        <w:rPr>
          <w:noProof/>
        </w:rPr>
        <w:fldChar w:fldCharType="separate"/>
      </w:r>
      <w:r>
        <w:rPr>
          <w:noProof/>
        </w:rPr>
        <w:t>6</w:t>
      </w:r>
      <w:r>
        <w:rPr>
          <w:noProof/>
        </w:rPr>
        <w:fldChar w:fldCharType="end"/>
      </w:r>
    </w:p>
    <w:p w14:paraId="0531198F" w14:textId="77777777" w:rsidR="0007014A" w:rsidRDefault="0007014A">
      <w:pPr>
        <w:pStyle w:val="TOC1"/>
        <w:tabs>
          <w:tab w:val="right" w:leader="dot" w:pos="9350"/>
        </w:tabs>
        <w:rPr>
          <w:noProof/>
          <w:lang w:eastAsia="ja-JP"/>
        </w:rPr>
      </w:pPr>
      <w:r>
        <w:rPr>
          <w:noProof/>
        </w:rPr>
        <w:t>Server Installation</w:t>
      </w:r>
      <w:r>
        <w:rPr>
          <w:noProof/>
        </w:rPr>
        <w:tab/>
      </w:r>
      <w:r>
        <w:rPr>
          <w:noProof/>
        </w:rPr>
        <w:fldChar w:fldCharType="begin"/>
      </w:r>
      <w:r>
        <w:rPr>
          <w:noProof/>
        </w:rPr>
        <w:instrText xml:space="preserve"> PAGEREF _Toc280270580 \h </w:instrText>
      </w:r>
      <w:r>
        <w:rPr>
          <w:noProof/>
        </w:rPr>
      </w:r>
      <w:r>
        <w:rPr>
          <w:noProof/>
        </w:rPr>
        <w:fldChar w:fldCharType="separate"/>
      </w:r>
      <w:r>
        <w:rPr>
          <w:noProof/>
        </w:rPr>
        <w:t>8</w:t>
      </w:r>
      <w:r>
        <w:rPr>
          <w:noProof/>
        </w:rPr>
        <w:fldChar w:fldCharType="end"/>
      </w:r>
    </w:p>
    <w:p w14:paraId="47AE348D" w14:textId="77777777" w:rsidR="0007014A" w:rsidRDefault="0007014A">
      <w:pPr>
        <w:pStyle w:val="TOC1"/>
        <w:tabs>
          <w:tab w:val="right" w:leader="dot" w:pos="9350"/>
        </w:tabs>
        <w:rPr>
          <w:noProof/>
          <w:lang w:eastAsia="ja-JP"/>
        </w:rPr>
      </w:pPr>
      <w:r>
        <w:rPr>
          <w:noProof/>
        </w:rPr>
        <w:t>Consul</w:t>
      </w:r>
      <w:r>
        <w:rPr>
          <w:noProof/>
        </w:rPr>
        <w:tab/>
      </w:r>
      <w:r>
        <w:rPr>
          <w:noProof/>
        </w:rPr>
        <w:fldChar w:fldCharType="begin"/>
      </w:r>
      <w:r>
        <w:rPr>
          <w:noProof/>
        </w:rPr>
        <w:instrText xml:space="preserve"> PAGEREF _Toc280270581 \h </w:instrText>
      </w:r>
      <w:r>
        <w:rPr>
          <w:noProof/>
        </w:rPr>
      </w:r>
      <w:r>
        <w:rPr>
          <w:noProof/>
        </w:rPr>
        <w:fldChar w:fldCharType="separate"/>
      </w:r>
      <w:r>
        <w:rPr>
          <w:noProof/>
        </w:rPr>
        <w:t>8</w:t>
      </w:r>
      <w:r>
        <w:rPr>
          <w:noProof/>
        </w:rPr>
        <w:fldChar w:fldCharType="end"/>
      </w:r>
    </w:p>
    <w:p w14:paraId="0122E882" w14:textId="77777777" w:rsidR="0007014A" w:rsidRDefault="0007014A">
      <w:pPr>
        <w:pStyle w:val="TOC1"/>
        <w:tabs>
          <w:tab w:val="right" w:leader="dot" w:pos="9350"/>
        </w:tabs>
        <w:rPr>
          <w:noProof/>
          <w:lang w:eastAsia="ja-JP"/>
        </w:rPr>
      </w:pPr>
      <w:r>
        <w:rPr>
          <w:noProof/>
        </w:rPr>
        <w:t>Docker Hub</w:t>
      </w:r>
      <w:r>
        <w:rPr>
          <w:noProof/>
        </w:rPr>
        <w:tab/>
      </w:r>
      <w:r>
        <w:rPr>
          <w:noProof/>
        </w:rPr>
        <w:fldChar w:fldCharType="begin"/>
      </w:r>
      <w:r>
        <w:rPr>
          <w:noProof/>
        </w:rPr>
        <w:instrText xml:space="preserve"> PAGEREF _Toc280270582 \h </w:instrText>
      </w:r>
      <w:r>
        <w:rPr>
          <w:noProof/>
        </w:rPr>
      </w:r>
      <w:r>
        <w:rPr>
          <w:noProof/>
        </w:rPr>
        <w:fldChar w:fldCharType="separate"/>
      </w:r>
      <w:r>
        <w:rPr>
          <w:noProof/>
        </w:rPr>
        <w:t>13</w:t>
      </w:r>
      <w:r>
        <w:rPr>
          <w:noProof/>
        </w:rPr>
        <w:fldChar w:fldCharType="end"/>
      </w:r>
    </w:p>
    <w:p w14:paraId="333E6A31" w14:textId="77777777" w:rsidR="0007014A" w:rsidRDefault="0007014A">
      <w:pPr>
        <w:pStyle w:val="TOC1"/>
        <w:tabs>
          <w:tab w:val="right" w:leader="dot" w:pos="9350"/>
        </w:tabs>
        <w:rPr>
          <w:noProof/>
          <w:lang w:eastAsia="ja-JP"/>
        </w:rPr>
      </w:pPr>
      <w:r>
        <w:rPr>
          <w:noProof/>
        </w:rPr>
        <w:t>Boot2Docker</w:t>
      </w:r>
      <w:r>
        <w:rPr>
          <w:noProof/>
        </w:rPr>
        <w:tab/>
      </w:r>
      <w:r>
        <w:rPr>
          <w:noProof/>
        </w:rPr>
        <w:fldChar w:fldCharType="begin"/>
      </w:r>
      <w:r>
        <w:rPr>
          <w:noProof/>
        </w:rPr>
        <w:instrText xml:space="preserve"> PAGEREF _Toc280270583 \h </w:instrText>
      </w:r>
      <w:r>
        <w:rPr>
          <w:noProof/>
        </w:rPr>
      </w:r>
      <w:r>
        <w:rPr>
          <w:noProof/>
        </w:rPr>
        <w:fldChar w:fldCharType="separate"/>
      </w:r>
      <w:r>
        <w:rPr>
          <w:noProof/>
        </w:rPr>
        <w:t>15</w:t>
      </w:r>
      <w:r>
        <w:rPr>
          <w:noProof/>
        </w:rPr>
        <w:fldChar w:fldCharType="end"/>
      </w:r>
    </w:p>
    <w:p w14:paraId="7C7C9EA8" w14:textId="77777777" w:rsidR="0007014A" w:rsidRDefault="0007014A">
      <w:pPr>
        <w:pStyle w:val="TOC1"/>
        <w:tabs>
          <w:tab w:val="right" w:leader="dot" w:pos="9350"/>
        </w:tabs>
        <w:rPr>
          <w:noProof/>
          <w:lang w:eastAsia="ja-JP"/>
        </w:rPr>
      </w:pPr>
      <w:r>
        <w:rPr>
          <w:noProof/>
        </w:rPr>
        <w:t>Build Application</w:t>
      </w:r>
      <w:r>
        <w:rPr>
          <w:noProof/>
        </w:rPr>
        <w:tab/>
      </w:r>
      <w:r>
        <w:rPr>
          <w:noProof/>
        </w:rPr>
        <w:fldChar w:fldCharType="begin"/>
      </w:r>
      <w:r>
        <w:rPr>
          <w:noProof/>
        </w:rPr>
        <w:instrText xml:space="preserve"> PAGEREF _Toc280270584 \h </w:instrText>
      </w:r>
      <w:r>
        <w:rPr>
          <w:noProof/>
        </w:rPr>
      </w:r>
      <w:r>
        <w:rPr>
          <w:noProof/>
        </w:rPr>
        <w:fldChar w:fldCharType="separate"/>
      </w:r>
      <w:r>
        <w:rPr>
          <w:noProof/>
        </w:rPr>
        <w:t>15</w:t>
      </w:r>
      <w:r>
        <w:rPr>
          <w:noProof/>
        </w:rPr>
        <w:fldChar w:fldCharType="end"/>
      </w:r>
    </w:p>
    <w:p w14:paraId="53DF9BF6" w14:textId="77777777" w:rsidR="0007014A" w:rsidRDefault="0007014A">
      <w:pPr>
        <w:pStyle w:val="TOC1"/>
        <w:tabs>
          <w:tab w:val="right" w:leader="dot" w:pos="9350"/>
        </w:tabs>
        <w:rPr>
          <w:noProof/>
          <w:lang w:eastAsia="ja-JP"/>
        </w:rPr>
      </w:pPr>
      <w:r>
        <w:rPr>
          <w:noProof/>
        </w:rPr>
        <w:t>HA Proxy</w:t>
      </w:r>
      <w:r>
        <w:rPr>
          <w:noProof/>
        </w:rPr>
        <w:tab/>
      </w:r>
      <w:r>
        <w:rPr>
          <w:noProof/>
        </w:rPr>
        <w:fldChar w:fldCharType="begin"/>
      </w:r>
      <w:r>
        <w:rPr>
          <w:noProof/>
        </w:rPr>
        <w:instrText xml:space="preserve"> PAGEREF _Toc280270585 \h </w:instrText>
      </w:r>
      <w:r>
        <w:rPr>
          <w:noProof/>
        </w:rPr>
      </w:r>
      <w:r>
        <w:rPr>
          <w:noProof/>
        </w:rPr>
        <w:fldChar w:fldCharType="separate"/>
      </w:r>
      <w:r>
        <w:rPr>
          <w:noProof/>
        </w:rPr>
        <w:t>16</w:t>
      </w:r>
      <w:r>
        <w:rPr>
          <w:noProof/>
        </w:rPr>
        <w:fldChar w:fldCharType="end"/>
      </w:r>
    </w:p>
    <w:p w14:paraId="446F1771" w14:textId="77777777" w:rsidR="0007014A" w:rsidRDefault="0007014A">
      <w:pPr>
        <w:pStyle w:val="TOC1"/>
        <w:tabs>
          <w:tab w:val="right" w:leader="dot" w:pos="9350"/>
        </w:tabs>
        <w:rPr>
          <w:noProof/>
          <w:lang w:eastAsia="ja-JP"/>
        </w:rPr>
      </w:pPr>
      <w:r>
        <w:rPr>
          <w:noProof/>
        </w:rPr>
        <w:t>Deployment Process</w:t>
      </w:r>
      <w:r>
        <w:rPr>
          <w:noProof/>
        </w:rPr>
        <w:tab/>
      </w:r>
      <w:r>
        <w:rPr>
          <w:noProof/>
        </w:rPr>
        <w:fldChar w:fldCharType="begin"/>
      </w:r>
      <w:r>
        <w:rPr>
          <w:noProof/>
        </w:rPr>
        <w:instrText xml:space="preserve"> PAGEREF _Toc280270586 \h </w:instrText>
      </w:r>
      <w:r>
        <w:rPr>
          <w:noProof/>
        </w:rPr>
      </w:r>
      <w:r>
        <w:rPr>
          <w:noProof/>
        </w:rPr>
        <w:fldChar w:fldCharType="separate"/>
      </w:r>
      <w:r>
        <w:rPr>
          <w:noProof/>
        </w:rPr>
        <w:t>17</w:t>
      </w:r>
      <w:r>
        <w:rPr>
          <w:noProof/>
        </w:rPr>
        <w:fldChar w:fldCharType="end"/>
      </w:r>
    </w:p>
    <w:p w14:paraId="74E3132E" w14:textId="77777777" w:rsidR="0007014A" w:rsidRDefault="0007014A">
      <w:pPr>
        <w:pStyle w:val="TOC2"/>
        <w:tabs>
          <w:tab w:val="right" w:leader="dot" w:pos="9350"/>
        </w:tabs>
        <w:rPr>
          <w:noProof/>
          <w:lang w:eastAsia="ja-JP"/>
        </w:rPr>
      </w:pPr>
      <w:r>
        <w:rPr>
          <w:noProof/>
        </w:rPr>
        <w:t>Demo Initialization</w:t>
      </w:r>
      <w:r>
        <w:rPr>
          <w:noProof/>
        </w:rPr>
        <w:tab/>
      </w:r>
      <w:r>
        <w:rPr>
          <w:noProof/>
        </w:rPr>
        <w:fldChar w:fldCharType="begin"/>
      </w:r>
      <w:r>
        <w:rPr>
          <w:noProof/>
        </w:rPr>
        <w:instrText xml:space="preserve"> PAGEREF _Toc280270587 \h </w:instrText>
      </w:r>
      <w:r>
        <w:rPr>
          <w:noProof/>
        </w:rPr>
      </w:r>
      <w:r>
        <w:rPr>
          <w:noProof/>
        </w:rPr>
        <w:fldChar w:fldCharType="separate"/>
      </w:r>
      <w:r>
        <w:rPr>
          <w:noProof/>
        </w:rPr>
        <w:t>18</w:t>
      </w:r>
      <w:r>
        <w:rPr>
          <w:noProof/>
        </w:rPr>
        <w:fldChar w:fldCharType="end"/>
      </w:r>
    </w:p>
    <w:p w14:paraId="4663B057" w14:textId="77777777" w:rsidR="0007014A" w:rsidRDefault="0007014A">
      <w:pPr>
        <w:pStyle w:val="TOC2"/>
        <w:tabs>
          <w:tab w:val="right" w:leader="dot" w:pos="9350"/>
        </w:tabs>
        <w:rPr>
          <w:noProof/>
          <w:lang w:eastAsia="ja-JP"/>
        </w:rPr>
      </w:pPr>
      <w:r>
        <w:rPr>
          <w:noProof/>
        </w:rPr>
        <w:t>Demo Deployment of B</w:t>
      </w:r>
      <w:r>
        <w:rPr>
          <w:noProof/>
        </w:rPr>
        <w:tab/>
      </w:r>
      <w:r>
        <w:rPr>
          <w:noProof/>
        </w:rPr>
        <w:fldChar w:fldCharType="begin"/>
      </w:r>
      <w:r>
        <w:rPr>
          <w:noProof/>
        </w:rPr>
        <w:instrText xml:space="preserve"> PAGEREF _Toc280270588 \h </w:instrText>
      </w:r>
      <w:r>
        <w:rPr>
          <w:noProof/>
        </w:rPr>
      </w:r>
      <w:r>
        <w:rPr>
          <w:noProof/>
        </w:rPr>
        <w:fldChar w:fldCharType="separate"/>
      </w:r>
      <w:r>
        <w:rPr>
          <w:noProof/>
        </w:rPr>
        <w:t>19</w:t>
      </w:r>
      <w:r>
        <w:rPr>
          <w:noProof/>
        </w:rPr>
        <w:fldChar w:fldCharType="end"/>
      </w:r>
    </w:p>
    <w:p w14:paraId="7970D158" w14:textId="77777777" w:rsidR="0007014A" w:rsidRDefault="0007014A">
      <w:pPr>
        <w:pStyle w:val="TOC1"/>
        <w:tabs>
          <w:tab w:val="right" w:leader="dot" w:pos="9350"/>
        </w:tabs>
        <w:rPr>
          <w:noProof/>
          <w:lang w:eastAsia="ja-JP"/>
        </w:rPr>
      </w:pPr>
      <w:r>
        <w:rPr>
          <w:noProof/>
        </w:rPr>
        <w:t>Conclusion and Next Steps</w:t>
      </w:r>
      <w:r>
        <w:rPr>
          <w:noProof/>
        </w:rPr>
        <w:tab/>
      </w:r>
      <w:r>
        <w:rPr>
          <w:noProof/>
        </w:rPr>
        <w:fldChar w:fldCharType="begin"/>
      </w:r>
      <w:r>
        <w:rPr>
          <w:noProof/>
        </w:rPr>
        <w:instrText xml:space="preserve"> PAGEREF _Toc280270589 \h </w:instrText>
      </w:r>
      <w:r>
        <w:rPr>
          <w:noProof/>
        </w:rPr>
      </w:r>
      <w:r>
        <w:rPr>
          <w:noProof/>
        </w:rPr>
        <w:fldChar w:fldCharType="separate"/>
      </w:r>
      <w:r>
        <w:rPr>
          <w:noProof/>
        </w:rPr>
        <w:t>20</w:t>
      </w:r>
      <w:r>
        <w:rPr>
          <w:noProof/>
        </w:rPr>
        <w:fldChar w:fldCharType="end"/>
      </w:r>
    </w:p>
    <w:p w14:paraId="781C11B4" w14:textId="77777777" w:rsidR="0007014A" w:rsidRDefault="0007014A">
      <w:pPr>
        <w:pStyle w:val="TOC1"/>
        <w:tabs>
          <w:tab w:val="right" w:leader="dot" w:pos="9350"/>
        </w:tabs>
        <w:rPr>
          <w:noProof/>
          <w:lang w:eastAsia="ja-JP"/>
        </w:rPr>
      </w:pPr>
      <w:r>
        <w:rPr>
          <w:noProof/>
        </w:rPr>
        <w:t>References</w:t>
      </w:r>
      <w:r>
        <w:rPr>
          <w:noProof/>
        </w:rPr>
        <w:tab/>
      </w:r>
      <w:r>
        <w:rPr>
          <w:noProof/>
        </w:rPr>
        <w:fldChar w:fldCharType="begin"/>
      </w:r>
      <w:r>
        <w:rPr>
          <w:noProof/>
        </w:rPr>
        <w:instrText xml:space="preserve"> PAGEREF _Toc280270590 \h </w:instrText>
      </w:r>
      <w:r>
        <w:rPr>
          <w:noProof/>
        </w:rPr>
      </w:r>
      <w:r>
        <w:rPr>
          <w:noProof/>
        </w:rPr>
        <w:fldChar w:fldCharType="separate"/>
      </w:r>
      <w:r>
        <w:rPr>
          <w:noProof/>
        </w:rPr>
        <w:t>21</w:t>
      </w:r>
      <w:r>
        <w:rPr>
          <w:noProof/>
        </w:rPr>
        <w:fldChar w:fldCharType="end"/>
      </w:r>
    </w:p>
    <w:p w14:paraId="4923E617" w14:textId="32C5DF06" w:rsidR="00E97BF5" w:rsidRDefault="0007014A" w:rsidP="005060F0">
      <w:pPr>
        <w:jc w:val="both"/>
      </w:pPr>
      <w:r>
        <w:fldChar w:fldCharType="end"/>
      </w:r>
    </w:p>
    <w:p w14:paraId="6DD49AD9" w14:textId="77777777" w:rsidR="004F75F9" w:rsidRDefault="004F75F9" w:rsidP="005060F0">
      <w:pPr>
        <w:jc w:val="both"/>
      </w:pPr>
    </w:p>
    <w:p w14:paraId="10457816" w14:textId="77777777" w:rsidR="004F75F9" w:rsidRDefault="004F75F9" w:rsidP="005060F0">
      <w:pPr>
        <w:jc w:val="both"/>
      </w:pPr>
    </w:p>
    <w:p w14:paraId="6E2F9722" w14:textId="6C09C3C4" w:rsidR="00A97C5D" w:rsidRDefault="00A97C5D">
      <w:r>
        <w:br w:type="page"/>
      </w:r>
    </w:p>
    <w:p w14:paraId="204F3D49" w14:textId="6FE46685" w:rsidR="00176339" w:rsidRDefault="00176339" w:rsidP="00F04749">
      <w:pPr>
        <w:pStyle w:val="Heading1"/>
      </w:pPr>
      <w:bookmarkStart w:id="7" w:name="_Toc280270577"/>
      <w:r>
        <w:t>Objectives:</w:t>
      </w:r>
      <w:bookmarkEnd w:id="7"/>
    </w:p>
    <w:p w14:paraId="4DA82732" w14:textId="07EDE3C6" w:rsidR="00A97C5D" w:rsidRDefault="00176339" w:rsidP="00176339">
      <w:pPr>
        <w:ind w:firstLine="720"/>
      </w:pPr>
      <w:r>
        <w:t xml:space="preserve">This goal of this project is to demonstrate how to build a </w:t>
      </w:r>
      <w:r w:rsidR="006C092B">
        <w:t>full-scale</w:t>
      </w:r>
      <w:r>
        <w:t xml:space="preserve"> infrastructure </w:t>
      </w:r>
      <w:r w:rsidR="00F04749">
        <w:t xml:space="preserve">on Amazon Web Services </w:t>
      </w:r>
      <w:r w:rsidR="00E65563">
        <w:t xml:space="preserve">(AWS) </w:t>
      </w:r>
      <w:r w:rsidR="00F04749">
        <w:t>that would be suitable for running a production web application.</w:t>
      </w:r>
      <w:r w:rsidR="00E65563">
        <w:t xml:space="preserve"> As the primary focus is to discuss Docker, I will make assumptions that the reader is already well versed in all of the underlying AWS technologies. </w:t>
      </w:r>
      <w:r w:rsidR="00C44364">
        <w:t xml:space="preserve">Specific technologies include: Virtual Private Cloud (VPC), Auto-Scaling Groups, Elastic Load Balancers (ELB), Route53, Elastic Compute Cloud (EC2), and CloudFormation. </w:t>
      </w:r>
    </w:p>
    <w:p w14:paraId="4C47D488" w14:textId="7E3E5543" w:rsidR="00C44364" w:rsidRDefault="00C44364" w:rsidP="00176339">
      <w:pPr>
        <w:ind w:firstLine="720"/>
      </w:pPr>
      <w:r>
        <w:t xml:space="preserve">All source code will be made available on github.com and we will only use open source tools as needed. </w:t>
      </w:r>
    </w:p>
    <w:p w14:paraId="7AB148AF" w14:textId="3859D690" w:rsidR="00C44364" w:rsidRDefault="00C44364">
      <w:pPr>
        <w:spacing w:line="240" w:lineRule="auto"/>
      </w:pPr>
      <w:r>
        <w:br w:type="page"/>
      </w:r>
    </w:p>
    <w:p w14:paraId="69892974" w14:textId="2A531E6F" w:rsidR="00C44364" w:rsidRDefault="00C44364" w:rsidP="00C44364">
      <w:pPr>
        <w:pStyle w:val="Heading1"/>
      </w:pPr>
      <w:bookmarkStart w:id="8" w:name="_Toc280270578"/>
      <w:r>
        <w:t>Virtual Private Cloud</w:t>
      </w:r>
      <w:bookmarkEnd w:id="8"/>
    </w:p>
    <w:p w14:paraId="4E082A7F" w14:textId="09C83A92" w:rsidR="00C44364" w:rsidRDefault="00C44364" w:rsidP="00C44364">
      <w:r>
        <w:tab/>
        <w:t xml:space="preserve">We need to have to infrastructure in place to begin our demonstration. </w:t>
      </w:r>
      <w:r w:rsidR="000E4F53">
        <w:t>For maximum scalability and fault tolerance we will build a VPC with the following requirements:</w:t>
      </w:r>
    </w:p>
    <w:p w14:paraId="6FBEE79C" w14:textId="6E852B02" w:rsidR="000E4F53" w:rsidRDefault="000E4F53" w:rsidP="000E4F53">
      <w:pPr>
        <w:pStyle w:val="ListParagraph"/>
        <w:numPr>
          <w:ilvl w:val="0"/>
          <w:numId w:val="1"/>
        </w:numPr>
      </w:pPr>
      <w:r>
        <w:t>(3) Availability Zones</w:t>
      </w:r>
    </w:p>
    <w:p w14:paraId="38BABA2D" w14:textId="3FAB3198" w:rsidR="000E4F53" w:rsidRDefault="000E4F53" w:rsidP="000E4F53">
      <w:pPr>
        <w:pStyle w:val="ListParagraph"/>
        <w:numPr>
          <w:ilvl w:val="0"/>
          <w:numId w:val="1"/>
        </w:numPr>
      </w:pPr>
      <w:r>
        <w:t>Auto-scaling group of “web-tier” instances spanning all three availability zones</w:t>
      </w:r>
    </w:p>
    <w:p w14:paraId="2DDA28B7" w14:textId="36F4E3D7" w:rsidR="007E5279" w:rsidRDefault="007E5279" w:rsidP="007E5279">
      <w:pPr>
        <w:pStyle w:val="ListParagraph"/>
        <w:numPr>
          <w:ilvl w:val="0"/>
          <w:numId w:val="1"/>
        </w:numPr>
      </w:pPr>
      <w:r>
        <w:t>Auto-scaling group Consul server instances spanning all three availability zones</w:t>
      </w:r>
    </w:p>
    <w:p w14:paraId="1E084E29" w14:textId="259A5EA0" w:rsidR="000E4F53" w:rsidRDefault="000E4F53" w:rsidP="000E4F53">
      <w:pPr>
        <w:pStyle w:val="ListParagraph"/>
        <w:numPr>
          <w:ilvl w:val="0"/>
          <w:numId w:val="1"/>
        </w:numPr>
      </w:pPr>
      <w:r>
        <w:t>Elastic Load Balancer to balance traffic to the auto scale group</w:t>
      </w:r>
    </w:p>
    <w:p w14:paraId="2E2CE1C3" w14:textId="7B21901F" w:rsidR="000E4F53" w:rsidRDefault="000E4F53" w:rsidP="000E4F53">
      <w:pPr>
        <w:pStyle w:val="ListParagraph"/>
        <w:numPr>
          <w:ilvl w:val="0"/>
          <w:numId w:val="1"/>
        </w:numPr>
      </w:pPr>
      <w:r>
        <w:t>Security Groups allowing access for:</w:t>
      </w:r>
    </w:p>
    <w:p w14:paraId="0ADDD42E" w14:textId="6A168D34" w:rsidR="000E4F53" w:rsidRDefault="000E4F53" w:rsidP="000E4F53">
      <w:pPr>
        <w:pStyle w:val="ListParagraph"/>
        <w:numPr>
          <w:ilvl w:val="1"/>
          <w:numId w:val="1"/>
        </w:numPr>
      </w:pPr>
      <w:r>
        <w:t>HTTP traffic from all addresses to the ELB</w:t>
      </w:r>
    </w:p>
    <w:p w14:paraId="0DBB195F" w14:textId="2B79EACF" w:rsidR="000E4F53" w:rsidRDefault="000E4F53" w:rsidP="000E4F53">
      <w:pPr>
        <w:pStyle w:val="ListParagraph"/>
        <w:numPr>
          <w:ilvl w:val="1"/>
          <w:numId w:val="1"/>
        </w:numPr>
      </w:pPr>
      <w:r>
        <w:t>All HTTP traffic from the ELB to the auto scale instances</w:t>
      </w:r>
    </w:p>
    <w:p w14:paraId="7E33FCE5" w14:textId="7F31C65C" w:rsidR="000E4F53" w:rsidRDefault="000E4F53" w:rsidP="000E4F53">
      <w:pPr>
        <w:pStyle w:val="ListParagraph"/>
        <w:numPr>
          <w:ilvl w:val="1"/>
          <w:numId w:val="1"/>
        </w:numPr>
      </w:pPr>
      <w:r>
        <w:t>Traffic between all instances for our distributed key/value store</w:t>
      </w:r>
    </w:p>
    <w:p w14:paraId="4C7C273C" w14:textId="7F7B0FE6" w:rsidR="007809BD" w:rsidRDefault="00D14DB5" w:rsidP="00D14DB5">
      <w:pPr>
        <w:pStyle w:val="Heading1"/>
      </w:pPr>
      <w:bookmarkStart w:id="9" w:name="_Toc280270579"/>
      <w:r>
        <w:t>CloudFormation with Troposphere</w:t>
      </w:r>
      <w:bookmarkEnd w:id="9"/>
    </w:p>
    <w:p w14:paraId="20490333" w14:textId="26A04BF2" w:rsidR="007809BD" w:rsidRDefault="007809BD" w:rsidP="006C319E">
      <w:pPr>
        <w:ind w:firstLine="720"/>
      </w:pPr>
      <w:r>
        <w:t xml:space="preserve">To build this VPC we will use an open source tool called </w:t>
      </w:r>
      <w:r>
        <w:rPr>
          <w:i/>
        </w:rPr>
        <w:t>Troposphere</w:t>
      </w:r>
      <w:r>
        <w:t xml:space="preserve"> (</w:t>
      </w:r>
      <w:hyperlink r:id="rId9" w:history="1">
        <w:r w:rsidRPr="00095F83">
          <w:rPr>
            <w:rStyle w:val="Hyperlink"/>
          </w:rPr>
          <w:t>https://github.com/cloudtools/troposphere</w:t>
        </w:r>
      </w:hyperlink>
      <w:r>
        <w:t xml:space="preserve">), which is a Python library to automate the creation of CloudFormation templates. </w:t>
      </w:r>
      <w:r w:rsidR="00103B8E">
        <w:t>The source code used can be found at (</w:t>
      </w:r>
      <w:hyperlink r:id="rId10" w:history="1">
        <w:r w:rsidR="00103B8E" w:rsidRPr="00095F83">
          <w:rPr>
            <w:rStyle w:val="Hyperlink"/>
          </w:rPr>
          <w:t>https://github.com/cfortier2/cs90-final/source_code/cloudformation</w:t>
        </w:r>
      </w:hyperlink>
      <w:r w:rsidR="00103B8E">
        <w:t>).</w:t>
      </w:r>
    </w:p>
    <w:p w14:paraId="3812AF5B" w14:textId="2DC0E018" w:rsidR="000D08EC" w:rsidRDefault="000711C7" w:rsidP="00444869">
      <w:pPr>
        <w:ind w:firstLine="720"/>
      </w:pPr>
      <w:r>
        <w:t>The Troposphere file is written to generate a CloudFormation template file named `final-</w:t>
      </w:r>
      <w:proofErr w:type="spellStart"/>
      <w:r>
        <w:t>project.json</w:t>
      </w:r>
      <w:proofErr w:type="spellEnd"/>
      <w:r>
        <w:t xml:space="preserve">` in the same directory. </w:t>
      </w:r>
      <w:r w:rsidR="00AB4D1D">
        <w:t xml:space="preserve">Once the CloudFormation template is generated, the stack can be launched using the AWS command line tools. </w:t>
      </w:r>
    </w:p>
    <w:p w14:paraId="5418B8B5" w14:textId="39B6E241" w:rsidR="007809BD" w:rsidRDefault="00AB4D1D" w:rsidP="000711C7">
      <w:r>
        <w:t>Example:</w:t>
      </w:r>
    </w:p>
    <w:p w14:paraId="33737796" w14:textId="24FF2DCE" w:rsidR="00AB4D1D" w:rsidRDefault="00AB4D1D" w:rsidP="000711C7">
      <w:r>
        <w:rPr>
          <w:noProof/>
        </w:rPr>
        <w:drawing>
          <wp:inline distT="0" distB="0" distL="0" distR="0" wp14:anchorId="4D8B5167" wp14:editId="154F0097">
            <wp:extent cx="5943600" cy="470357"/>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0357"/>
                    </a:xfrm>
                    <a:prstGeom prst="rect">
                      <a:avLst/>
                    </a:prstGeom>
                    <a:noFill/>
                    <a:ln>
                      <a:noFill/>
                    </a:ln>
                  </pic:spPr>
                </pic:pic>
              </a:graphicData>
            </a:graphic>
          </wp:inline>
        </w:drawing>
      </w:r>
    </w:p>
    <w:p w14:paraId="12D663EB" w14:textId="01A92F8E" w:rsidR="00AB4D1D" w:rsidRDefault="00C350A2" w:rsidP="008620D5">
      <w:pPr>
        <w:jc w:val="right"/>
      </w:pPr>
      <w:r>
        <w:rPr>
          <w:noProof/>
        </w:rPr>
        <w:drawing>
          <wp:inline distT="0" distB="0" distL="0" distR="0" wp14:anchorId="02558F8B" wp14:editId="15E3A18A">
            <wp:extent cx="5943600" cy="32861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6146"/>
                    </a:xfrm>
                    <a:prstGeom prst="rect">
                      <a:avLst/>
                    </a:prstGeom>
                    <a:noFill/>
                    <a:ln>
                      <a:noFill/>
                    </a:ln>
                  </pic:spPr>
                </pic:pic>
              </a:graphicData>
            </a:graphic>
          </wp:inline>
        </w:drawing>
      </w:r>
    </w:p>
    <w:p w14:paraId="5B61D09C" w14:textId="528CCCFC" w:rsidR="00444869" w:rsidRDefault="00444869" w:rsidP="0089673D">
      <w:pPr>
        <w:pStyle w:val="Heading1"/>
      </w:pPr>
      <w:bookmarkStart w:id="10" w:name="_Toc280270580"/>
      <w:r>
        <w:t>Server Installation</w:t>
      </w:r>
      <w:bookmarkEnd w:id="10"/>
    </w:p>
    <w:p w14:paraId="7EA0B0FE" w14:textId="02B5AFB4" w:rsidR="00444869" w:rsidRPr="00444869" w:rsidRDefault="00444869" w:rsidP="00444869">
      <w:r>
        <w:tab/>
        <w:t>We are using base Ubuntu</w:t>
      </w:r>
      <w:proofErr w:type="gramStart"/>
      <w:r>
        <w:t>:14.04</w:t>
      </w:r>
      <w:proofErr w:type="gramEnd"/>
      <w:r>
        <w:t xml:space="preserve"> images. </w:t>
      </w:r>
      <w:r w:rsidR="00614833">
        <w:t>We will need to install several programs for this to work correctly. The `install_all.sh` can be run on all three Consul Servers and Demo Host instances to install everything. These scripts are located in the `</w:t>
      </w:r>
      <w:proofErr w:type="spellStart"/>
      <w:r w:rsidR="00614833">
        <w:t>source_code</w:t>
      </w:r>
      <w:proofErr w:type="spellEnd"/>
      <w:r w:rsidR="00614833">
        <w:t>/scripts/setup` directory.</w:t>
      </w:r>
    </w:p>
    <w:p w14:paraId="3FDE046F" w14:textId="28FAEE32" w:rsidR="000D08EC" w:rsidRDefault="0089673D" w:rsidP="0089673D">
      <w:pPr>
        <w:pStyle w:val="Heading1"/>
      </w:pPr>
      <w:bookmarkStart w:id="11" w:name="_Toc280270581"/>
      <w:r>
        <w:t>Consul</w:t>
      </w:r>
      <w:bookmarkEnd w:id="11"/>
    </w:p>
    <w:p w14:paraId="26A41C04" w14:textId="64D7FFB5" w:rsidR="000D08EC" w:rsidRDefault="0089673D" w:rsidP="000711C7">
      <w:r>
        <w:tab/>
        <w:t>In a distributed system one of the challenges is to make sure each node has the correct configuration values to operate. One option is to have a central command server that you can use to `</w:t>
      </w:r>
      <w:proofErr w:type="spellStart"/>
      <w:r>
        <w:t>ssh</w:t>
      </w:r>
      <w:proofErr w:type="spellEnd"/>
      <w:r>
        <w:t xml:space="preserve">` in to each server and write configuration files when they change. This may work fine for a small number of fixed servers but </w:t>
      </w:r>
      <w:proofErr w:type="gramStart"/>
      <w:r>
        <w:t>isn’t</w:t>
      </w:r>
      <w:proofErr w:type="gramEnd"/>
      <w:r>
        <w:t xml:space="preserve"> particularly efficient for a large number of servers, especially when they reside in an auto scale </w:t>
      </w:r>
      <w:r w:rsidR="008F0AC7">
        <w:t>group and are rather ephemeral. For this example we will use a distributed key/value store called Consul (</w:t>
      </w:r>
      <w:hyperlink r:id="rId13" w:history="1">
        <w:r w:rsidR="008F0AC7" w:rsidRPr="00095F83">
          <w:rPr>
            <w:rStyle w:val="Hyperlink"/>
          </w:rPr>
          <w:t>https://consul.io</w:t>
        </w:r>
      </w:hyperlink>
      <w:r w:rsidR="008F0AC7">
        <w:t xml:space="preserve">). </w:t>
      </w:r>
    </w:p>
    <w:p w14:paraId="08D169E4" w14:textId="28BC7374" w:rsidR="008F0AC7" w:rsidRDefault="008F0AC7" w:rsidP="000711C7">
      <w:r>
        <w:tab/>
        <w:t>As described on its own site, “</w:t>
      </w:r>
      <w:r w:rsidRPr="008F0AC7">
        <w:t>Consul has multiple components, but as a whole, it is a tool for discovering and configuring services in your infrastructure. It provides several key features:</w:t>
      </w:r>
      <w:r>
        <w:t xml:space="preserve"> Service Discovery, Health Checking, Key/Value Store, Multi Datacenter”</w:t>
      </w:r>
      <w:r w:rsidR="00E9388F">
        <w:rPr>
          <w:rStyle w:val="EndnoteReference"/>
        </w:rPr>
        <w:endnoteReference w:id="1"/>
      </w:r>
      <w:r>
        <w:t xml:space="preserve"> </w:t>
      </w:r>
      <w:r w:rsidR="0010214B">
        <w:t xml:space="preserve">In the scope of this demonstration we will only be concerned with the key/value store, however the service discovery and health checking are vital components for any true production system. </w:t>
      </w:r>
    </w:p>
    <w:p w14:paraId="09EFE698" w14:textId="62F21A0A" w:rsidR="00397A7A" w:rsidRDefault="00397A7A" w:rsidP="000711C7">
      <w:r w:rsidRPr="00397A7A">
        <w:rPr>
          <w:noProof/>
        </w:rPr>
        <w:drawing>
          <wp:inline distT="0" distB="0" distL="0" distR="0" wp14:anchorId="7CDDDEA6" wp14:editId="1DE24567">
            <wp:extent cx="3429000" cy="3546231"/>
            <wp:effectExtent l="0" t="0" r="0" b="10160"/>
            <wp:docPr id="4" name="Picture 4" descr="Macintosh HD:Users:fortier:code:cfortier2:cs90-final:report:consul-arch-b2478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ortier:code:cfortier2:cs90-final:report:consul-arch-b247867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3546231"/>
                    </a:xfrm>
                    <a:prstGeom prst="rect">
                      <a:avLst/>
                    </a:prstGeom>
                    <a:noFill/>
                    <a:ln>
                      <a:noFill/>
                    </a:ln>
                  </pic:spPr>
                </pic:pic>
              </a:graphicData>
            </a:graphic>
          </wp:inline>
        </w:drawing>
      </w:r>
    </w:p>
    <w:p w14:paraId="613AF948" w14:textId="77777777" w:rsidR="00397A7A" w:rsidRDefault="00397A7A" w:rsidP="00397A7A">
      <w:pPr>
        <w:pStyle w:val="Caption"/>
      </w:pPr>
      <w:r>
        <w:t xml:space="preserve">Figure </w:t>
      </w:r>
      <w:r>
        <w:fldChar w:fldCharType="begin"/>
      </w:r>
      <w:r>
        <w:instrText xml:space="preserve"> SEQ Figure \* ARABIC </w:instrText>
      </w:r>
      <w:r>
        <w:fldChar w:fldCharType="separate"/>
      </w:r>
      <w:proofErr w:type="gramStart"/>
      <w:r>
        <w:rPr>
          <w:noProof/>
        </w:rPr>
        <w:t>1</w:t>
      </w:r>
      <w:r>
        <w:fldChar w:fldCharType="end"/>
      </w:r>
      <w:r>
        <w:t>Consul Architecture</w:t>
      </w:r>
      <w:proofErr w:type="gramEnd"/>
      <w:r>
        <w:rPr>
          <w:rStyle w:val="EndnoteReference"/>
        </w:rPr>
        <w:endnoteReference w:id="2"/>
      </w:r>
    </w:p>
    <w:p w14:paraId="650739A2" w14:textId="77777777" w:rsidR="00397A7A" w:rsidRDefault="00397A7A" w:rsidP="000711C7"/>
    <w:p w14:paraId="48534D5F" w14:textId="187C6BBD" w:rsidR="001B4581" w:rsidRDefault="00701AE7" w:rsidP="000711C7">
      <w:r>
        <w:tab/>
      </w:r>
      <w:r w:rsidR="00397A7A">
        <w:t>Above</w:t>
      </w:r>
      <w:r w:rsidR="00E52444">
        <w:t xml:space="preserve"> is a diagram showing the Consul architecture for a multi datacenter deployment. For this demonstration we will have a cluster of three Consul Servers that are separate from the three client servers. </w:t>
      </w:r>
      <w:r w:rsidR="00203169">
        <w:t xml:space="preserve">Since we are bootstrapping a Consul server cluster we need a convention to locate all of them. The convention we will use is to </w:t>
      </w:r>
      <w:r w:rsidR="008F53FF">
        <w:t>create a Route53 Private DNS zone named `</w:t>
      </w:r>
      <w:proofErr w:type="gramStart"/>
      <w:r w:rsidR="008F53FF">
        <w:t>.cs90</w:t>
      </w:r>
      <w:proofErr w:type="gramEnd"/>
      <w:r w:rsidR="008F53FF">
        <w:t>` t</w:t>
      </w:r>
      <w:r w:rsidR="00763038">
        <w:t>hen create a `CNAME` record based on the availability zone that the server resides in. Specifically, we will create: `consul.us-east-1a.cs90, consul.us-east-1b.cs90, consul.us-east-1d.cs90`</w:t>
      </w:r>
      <w:r w:rsidR="00397A7A">
        <w:t>. Since private DNS hosted zones are a new feature we will have to create the zone manually.</w:t>
      </w:r>
      <w:r w:rsidR="00903574">
        <w:t xml:space="preserve"> The record creation is handled by: (</w:t>
      </w:r>
      <w:hyperlink r:id="rId15" w:history="1">
        <w:r w:rsidR="00903574" w:rsidRPr="00095F83">
          <w:rPr>
            <w:rStyle w:val="Hyperlink"/>
          </w:rPr>
          <w:t>https://github.com/cfortier2/cs90-final/blob/master/source_code/scripts/route53.py</w:t>
        </w:r>
      </w:hyperlink>
      <w:r w:rsidR="00903574">
        <w:t>)</w:t>
      </w:r>
    </w:p>
    <w:p w14:paraId="38AB14CD" w14:textId="77777777" w:rsidR="00B903A2" w:rsidRDefault="00A759F1" w:rsidP="000711C7">
      <w:r>
        <w:rPr>
          <w:noProof/>
        </w:rPr>
        <w:drawing>
          <wp:inline distT="0" distB="0" distL="0" distR="0" wp14:anchorId="4923157C" wp14:editId="3B54A1BA">
            <wp:extent cx="3658650" cy="441754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699" cy="4417600"/>
                    </a:xfrm>
                    <a:prstGeom prst="rect">
                      <a:avLst/>
                    </a:prstGeom>
                    <a:noFill/>
                    <a:ln>
                      <a:noFill/>
                    </a:ln>
                  </pic:spPr>
                </pic:pic>
              </a:graphicData>
            </a:graphic>
          </wp:inline>
        </w:drawing>
      </w:r>
    </w:p>
    <w:p w14:paraId="65B0ED5B" w14:textId="1649C9F4" w:rsidR="00903574" w:rsidRDefault="00903574" w:rsidP="000711C7">
      <w:r>
        <w:rPr>
          <w:noProof/>
        </w:rPr>
        <w:drawing>
          <wp:inline distT="0" distB="0" distL="0" distR="0" wp14:anchorId="0EC00891" wp14:editId="7395E8C3">
            <wp:extent cx="5943600" cy="175034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50340"/>
                    </a:xfrm>
                    <a:prstGeom prst="rect">
                      <a:avLst/>
                    </a:prstGeom>
                    <a:noFill/>
                    <a:ln>
                      <a:noFill/>
                    </a:ln>
                  </pic:spPr>
                </pic:pic>
              </a:graphicData>
            </a:graphic>
          </wp:inline>
        </w:drawing>
      </w:r>
    </w:p>
    <w:p w14:paraId="42B8E60C" w14:textId="77777777" w:rsidR="009A7A07" w:rsidRDefault="00C11795" w:rsidP="000711C7">
      <w:r>
        <w:tab/>
        <w:t>To install Consul I created a simple bash script, which can be found at: (</w:t>
      </w:r>
      <w:hyperlink r:id="rId18" w:history="1">
        <w:r w:rsidRPr="00095F83">
          <w:rPr>
            <w:rStyle w:val="Hyperlink"/>
          </w:rPr>
          <w:t>https://github.com/cfortier2/cs90-final/blob/master/source_code/scripts/install_consul.sh</w:t>
        </w:r>
      </w:hyperlink>
      <w:r>
        <w:t xml:space="preserve">). </w:t>
      </w:r>
      <w:r w:rsidR="006F16E6">
        <w:t xml:space="preserve">I also created a Consul </w:t>
      </w:r>
      <w:proofErr w:type="spellStart"/>
      <w:r w:rsidR="006F16E6">
        <w:t>init</w:t>
      </w:r>
      <w:proofErr w:type="spellEnd"/>
      <w:r w:rsidR="006F16E6">
        <w:t xml:space="preserve"> script which can is located at: (</w:t>
      </w:r>
      <w:hyperlink r:id="rId19" w:history="1">
        <w:r w:rsidR="006F16E6" w:rsidRPr="00095F83">
          <w:rPr>
            <w:rStyle w:val="Hyperlink"/>
          </w:rPr>
          <w:t>https://github.com/cfortier2/cs90-final/blob/master/source_code/scripts/consul-init.py</w:t>
        </w:r>
      </w:hyperlink>
      <w:r w:rsidR="006F16E6">
        <w:t xml:space="preserve">). </w:t>
      </w:r>
      <w:r w:rsidR="00D901EF">
        <w:t xml:space="preserve">This </w:t>
      </w:r>
      <w:proofErr w:type="spellStart"/>
      <w:r w:rsidR="00D901EF">
        <w:t>init</w:t>
      </w:r>
      <w:proofErr w:type="spellEnd"/>
      <w:r w:rsidR="00D901EF">
        <w:t xml:space="preserve"> script is currently written to be run manually but should be configured to launch as an </w:t>
      </w:r>
      <w:proofErr w:type="spellStart"/>
      <w:r w:rsidR="00D901EF">
        <w:t>init.d</w:t>
      </w:r>
      <w:proofErr w:type="spellEnd"/>
      <w:r w:rsidR="00D901EF">
        <w:t xml:space="preserve"> or </w:t>
      </w:r>
      <w:proofErr w:type="spellStart"/>
      <w:r w:rsidR="00D901EF">
        <w:t>systemd</w:t>
      </w:r>
      <w:proofErr w:type="spellEnd"/>
      <w:r w:rsidR="00D901EF">
        <w:t xml:space="preserve"> </w:t>
      </w:r>
      <w:proofErr w:type="gramStart"/>
      <w:r w:rsidR="00D901EF">
        <w:t>type script</w:t>
      </w:r>
      <w:proofErr w:type="gramEnd"/>
      <w:r w:rsidR="00D901EF">
        <w:t xml:space="preserve">. </w:t>
      </w:r>
    </w:p>
    <w:p w14:paraId="44C1A94D" w14:textId="7BD5399E" w:rsidR="001151BE" w:rsidRPr="001151BE" w:rsidRDefault="001151BE" w:rsidP="001151BE">
      <w:pPr>
        <w:rPr>
          <w:b/>
          <w:bCs/>
          <w:i/>
          <w:iCs/>
          <w:color w:val="94C600" w:themeColor="accent1"/>
        </w:rPr>
      </w:pPr>
      <w:r>
        <w:tab/>
        <w:t xml:space="preserve">We need to initialize the three servers and also the three hosts. The same script can be run for both types of servers, but with different values. Starting the servers is accomplished by running </w:t>
      </w:r>
      <w:r w:rsidRPr="001151BE">
        <w:rPr>
          <w:rStyle w:val="IntenseEmphasis"/>
        </w:rPr>
        <w:t>`python consul-init.py start --server --join`</w:t>
      </w:r>
      <w:r>
        <w:rPr>
          <w:rStyle w:val="IntenseEmphasis"/>
        </w:rPr>
        <w:t xml:space="preserve">. </w:t>
      </w:r>
      <w:r w:rsidRPr="001151BE">
        <w:t>This will start consul in server mode and attempt to join the cluster.</w:t>
      </w:r>
    </w:p>
    <w:p w14:paraId="3E106EF7" w14:textId="3839FF8A" w:rsidR="001151BE" w:rsidRDefault="00483F40" w:rsidP="008A6C69">
      <w:pPr>
        <w:ind w:firstLine="720"/>
      </w:pPr>
      <w:r>
        <w:t>Example output from</w:t>
      </w:r>
      <w:r w:rsidR="005E154A">
        <w:t xml:space="preserve"> one of the servers produces:</w:t>
      </w:r>
    </w:p>
    <w:p w14:paraId="4FC5E9BF" w14:textId="60D6A6E2" w:rsidR="001151BE" w:rsidRDefault="006567BD" w:rsidP="008A6C69">
      <w:r>
        <w:rPr>
          <w:noProof/>
        </w:rPr>
        <w:drawing>
          <wp:inline distT="0" distB="0" distL="0" distR="0" wp14:anchorId="7ADE24E0" wp14:editId="232A1934">
            <wp:extent cx="5943600" cy="987797"/>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87797"/>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76A52A10" w14:textId="59EF5DED" w:rsidR="001151BE" w:rsidRDefault="008A6C69" w:rsidP="008A6C69">
      <w:r>
        <w:rPr>
          <w:noProof/>
        </w:rPr>
        <w:drawing>
          <wp:inline distT="0" distB="0" distL="0" distR="0" wp14:anchorId="67497262" wp14:editId="1B5E9D13">
            <wp:extent cx="5943600" cy="3932155"/>
            <wp:effectExtent l="0" t="0" r="0" b="508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32155"/>
                    </a:xfrm>
                    <a:prstGeom prst="rect">
                      <a:avLst/>
                    </a:prstGeom>
                    <a:noFill/>
                    <a:ln>
                      <a:noFill/>
                    </a:ln>
                  </pic:spPr>
                </pic:pic>
              </a:graphicData>
            </a:graphic>
          </wp:inline>
        </w:drawing>
      </w:r>
    </w:p>
    <w:p w14:paraId="394B944F" w14:textId="1015C951" w:rsidR="001151BE" w:rsidRDefault="00706F33" w:rsidP="009A7A07">
      <w:pPr>
        <w:ind w:firstLine="720"/>
      </w:pPr>
      <w:r>
        <w:t>The last step to setting up the Consul cluster is</w:t>
      </w:r>
      <w:r w:rsidR="005423EC">
        <w:t xml:space="preserve"> to join the host nodes to the Consul cluster. This time we run the same command without the server option: </w:t>
      </w:r>
      <w:r w:rsidR="005423EC" w:rsidRPr="001151BE">
        <w:rPr>
          <w:rStyle w:val="IntenseEmphasis"/>
        </w:rPr>
        <w:t>`python consul-init.py start --server --join`</w:t>
      </w:r>
      <w:r w:rsidR="005423EC">
        <w:rPr>
          <w:rStyle w:val="IntenseEmphasis"/>
        </w:rPr>
        <w:t>.</w:t>
      </w:r>
      <w:r w:rsidR="005423EC" w:rsidRPr="005423EC">
        <w:t xml:space="preserve"> The output should show:</w:t>
      </w:r>
    </w:p>
    <w:p w14:paraId="5DE235FB" w14:textId="773F89FD" w:rsidR="005423EC" w:rsidRDefault="005423EC" w:rsidP="005423EC">
      <w:r>
        <w:rPr>
          <w:noProof/>
        </w:rPr>
        <w:drawing>
          <wp:inline distT="0" distB="0" distL="0" distR="0" wp14:anchorId="7A050BD3" wp14:editId="312330AE">
            <wp:extent cx="5943600" cy="1407355"/>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07355"/>
                    </a:xfrm>
                    <a:prstGeom prst="rect">
                      <a:avLst/>
                    </a:prstGeom>
                    <a:noFill/>
                    <a:ln>
                      <a:noFill/>
                    </a:ln>
                  </pic:spPr>
                </pic:pic>
              </a:graphicData>
            </a:graphic>
          </wp:inline>
        </w:drawing>
      </w:r>
    </w:p>
    <w:p w14:paraId="1DAA6964" w14:textId="61718F15" w:rsidR="005423EC" w:rsidRDefault="005423EC" w:rsidP="005423EC">
      <w:r>
        <w:rPr>
          <w:noProof/>
        </w:rPr>
        <w:drawing>
          <wp:inline distT="0" distB="0" distL="0" distR="0" wp14:anchorId="47B57F85" wp14:editId="10D73653">
            <wp:extent cx="5943600" cy="3243124"/>
            <wp:effectExtent l="0" t="0" r="0" b="825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3124"/>
                    </a:xfrm>
                    <a:prstGeom prst="rect">
                      <a:avLst/>
                    </a:prstGeom>
                    <a:noFill/>
                    <a:ln>
                      <a:noFill/>
                    </a:ln>
                  </pic:spPr>
                </pic:pic>
              </a:graphicData>
            </a:graphic>
          </wp:inline>
        </w:drawing>
      </w:r>
    </w:p>
    <w:p w14:paraId="6FF4E8A4" w14:textId="238498AA" w:rsidR="005E154A" w:rsidRDefault="00093A63" w:rsidP="00093A63">
      <w:pPr>
        <w:pStyle w:val="Heading1"/>
      </w:pPr>
      <w:bookmarkStart w:id="12" w:name="_Toc280270582"/>
      <w:r>
        <w:t>Docker Hu</w:t>
      </w:r>
      <w:r w:rsidR="00DC2D7B">
        <w:t>b</w:t>
      </w:r>
      <w:r w:rsidR="00D72701">
        <w:rPr>
          <w:rStyle w:val="EndnoteReference"/>
        </w:rPr>
        <w:endnoteReference w:id="3"/>
      </w:r>
      <w:bookmarkEnd w:id="12"/>
    </w:p>
    <w:p w14:paraId="2C4DFA9C" w14:textId="45F4C7DE" w:rsidR="00093A63" w:rsidRPr="00093A63" w:rsidRDefault="00213405" w:rsidP="00093A63">
      <w:r>
        <w:tab/>
        <w:t>To work with Docker images we need a central location to store them. The open source solution is to use the Docker Hub, however many enterprise customers may want to consider any number of alternatives that provide private storage. Docker Hub operates very similar to github.com</w:t>
      </w:r>
      <w:r w:rsidR="009B1B6C">
        <w:t xml:space="preserve"> and uses very similar commands</w:t>
      </w:r>
      <w:r>
        <w:t>. For this demo we need to create a repository</w:t>
      </w:r>
      <w:r w:rsidR="009B1B6C">
        <w:t xml:space="preserve"> for our image:</w:t>
      </w:r>
    </w:p>
    <w:p w14:paraId="1E7B1391" w14:textId="168D6CE4" w:rsidR="00063D3D" w:rsidRDefault="00063D3D" w:rsidP="002861BC"/>
    <w:p w14:paraId="1DBED791" w14:textId="77777777" w:rsidR="002861BC" w:rsidRDefault="002861BC" w:rsidP="002861BC"/>
    <w:p w14:paraId="1E600221" w14:textId="77777777" w:rsidR="00C11795" w:rsidRDefault="00C11795" w:rsidP="000711C7"/>
    <w:p w14:paraId="61504743" w14:textId="3C5787A6" w:rsidR="003E6588" w:rsidRDefault="003E6588" w:rsidP="00397A7A">
      <w:pPr>
        <w:keepNext/>
      </w:pPr>
    </w:p>
    <w:p w14:paraId="366CF63F" w14:textId="77777777" w:rsidR="001B4581" w:rsidRDefault="001B4581" w:rsidP="000711C7"/>
    <w:p w14:paraId="76F8C9CB" w14:textId="77777777" w:rsidR="001B4581" w:rsidRDefault="001B4581" w:rsidP="000711C7"/>
    <w:p w14:paraId="2F38C286" w14:textId="77777777" w:rsidR="00F509C3" w:rsidRDefault="002861BC" w:rsidP="00D33516">
      <w:pPr>
        <w:rPr>
          <w:rStyle w:val="Heading1Char"/>
        </w:rPr>
      </w:pPr>
      <w:r>
        <w:rPr>
          <w:noProof/>
        </w:rPr>
        <w:drawing>
          <wp:inline distT="0" distB="0" distL="0" distR="0" wp14:anchorId="2C1F9F59" wp14:editId="12201CE6">
            <wp:extent cx="5943600" cy="374527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5274"/>
                    </a:xfrm>
                    <a:prstGeom prst="rect">
                      <a:avLst/>
                    </a:prstGeom>
                    <a:noFill/>
                    <a:ln>
                      <a:noFill/>
                    </a:ln>
                  </pic:spPr>
                </pic:pic>
              </a:graphicData>
            </a:graphic>
          </wp:inline>
        </w:drawing>
      </w:r>
    </w:p>
    <w:p w14:paraId="7712BD5A" w14:textId="2F8B6320" w:rsidR="001B4581" w:rsidRPr="00D33516" w:rsidRDefault="00D33516" w:rsidP="00D33516">
      <w:pPr>
        <w:rPr>
          <w:rStyle w:val="Heading1Char"/>
        </w:rPr>
      </w:pPr>
      <w:r>
        <w:rPr>
          <w:rStyle w:val="Heading1Char"/>
        </w:rPr>
        <w:t>Dockerfile</w:t>
      </w:r>
      <w:r>
        <w:rPr>
          <w:rStyle w:val="EndnoteReference"/>
          <w:rFonts w:asciiTheme="majorHAnsi" w:eastAsiaTheme="majorEastAsia" w:hAnsiTheme="majorHAnsi" w:cstheme="majorBidi"/>
          <w:b/>
          <w:bCs/>
          <w:color w:val="688C00" w:themeColor="accent1" w:themeShade="B5"/>
          <w:sz w:val="32"/>
          <w:szCs w:val="32"/>
        </w:rPr>
        <w:endnoteReference w:id="4"/>
      </w:r>
    </w:p>
    <w:p w14:paraId="37FFAFA0" w14:textId="0C36EF26" w:rsidR="003F5A07" w:rsidRDefault="00D33516" w:rsidP="000711C7">
      <w:r>
        <w:tab/>
        <w:t xml:space="preserve">Now that we have a registry, we can work on building a Docker </w:t>
      </w:r>
      <w:r w:rsidR="00F75861">
        <w:t>image. Dockerfiles are the essential building declaration of a Docker container. In our example we are going to build a simple container running the Apache server with a PHP application. Containers are designed to be composable and build upon the open source community. We will start with an official open source image for PHP: (</w:t>
      </w:r>
      <w:hyperlink r:id="rId25" w:history="1">
        <w:r w:rsidR="00F75861" w:rsidRPr="00A23FEB">
          <w:rPr>
            <w:rStyle w:val="Hyperlink"/>
          </w:rPr>
          <w:t>https://registry.hub.docker.com/_/php/</w:t>
        </w:r>
      </w:hyperlink>
      <w:r w:rsidR="00F75861">
        <w:t xml:space="preserve">). </w:t>
      </w:r>
      <w:r w:rsidR="00D53E83">
        <w:t>Our Dockerfile will reside at (</w:t>
      </w:r>
      <w:hyperlink r:id="rId26" w:history="1">
        <w:r w:rsidR="00D53E83" w:rsidRPr="00A23FEB">
          <w:rPr>
            <w:rStyle w:val="Hyperlink"/>
          </w:rPr>
          <w:t>https://github.com/cfortier2/cs90-final/source_code/docker/Dockerfile</w:t>
        </w:r>
      </w:hyperlink>
      <w:r w:rsidR="00D53E83">
        <w:t xml:space="preserve">). </w:t>
      </w:r>
    </w:p>
    <w:p w14:paraId="69C9A8C9" w14:textId="723A17D6" w:rsidR="003C1B13" w:rsidRDefault="003C1B13" w:rsidP="000711C7">
      <w:r>
        <w:tab/>
        <w:t>To give a quick overview of the Dockerfile: the</w:t>
      </w:r>
      <w:r w:rsidR="00FF6490">
        <w:t xml:space="preserve"> first line states: </w:t>
      </w:r>
      <w:r w:rsidR="00FF6490" w:rsidRPr="00FF6490">
        <w:rPr>
          <w:rStyle w:val="IntenseEmphasis"/>
        </w:rPr>
        <w:t>`FROM php</w:t>
      </w:r>
      <w:proofErr w:type="gramStart"/>
      <w:r w:rsidR="00FF6490" w:rsidRPr="00FF6490">
        <w:rPr>
          <w:rStyle w:val="IntenseEmphasis"/>
        </w:rPr>
        <w:t>:5.6</w:t>
      </w:r>
      <w:proofErr w:type="gramEnd"/>
      <w:r w:rsidR="00FF6490" w:rsidRPr="00FF6490">
        <w:rPr>
          <w:rStyle w:val="IntenseEmphasis"/>
        </w:rPr>
        <w:t xml:space="preserve">-apache` </w:t>
      </w:r>
      <w:r w:rsidR="00FF6490">
        <w:t>which is telling Docker to get the PHP image that is tagged with `5.6-apache`</w:t>
      </w:r>
      <w:r w:rsidR="006557EA">
        <w:t>. The next line will copy the entire `</w:t>
      </w:r>
      <w:proofErr w:type="spellStart"/>
      <w:r w:rsidR="006557EA">
        <w:t>src</w:t>
      </w:r>
      <w:proofErr w:type="spellEnd"/>
      <w:r w:rsidR="006557EA">
        <w:t>` folder in to the image as `/</w:t>
      </w:r>
      <w:proofErr w:type="spellStart"/>
      <w:r w:rsidR="006557EA">
        <w:t>var</w:t>
      </w:r>
      <w:proofErr w:type="spellEnd"/>
      <w:r w:rsidR="006557EA">
        <w:t>/www/html`. The final line will expose port 80 on the container.</w:t>
      </w:r>
    </w:p>
    <w:p w14:paraId="4CB2519F" w14:textId="1720F7B3" w:rsidR="00C2198C" w:rsidRDefault="00C2198C" w:rsidP="00C2198C">
      <w:pPr>
        <w:pStyle w:val="Heading1"/>
      </w:pPr>
      <w:bookmarkStart w:id="13" w:name="_Toc280270583"/>
      <w:r>
        <w:t>Boot2Docker</w:t>
      </w:r>
      <w:bookmarkEnd w:id="13"/>
    </w:p>
    <w:p w14:paraId="66CB3F7A" w14:textId="42738440" w:rsidR="00C2198C" w:rsidRPr="00C2198C" w:rsidRDefault="00C2198C" w:rsidP="00C2198C">
      <w:r>
        <w:tab/>
        <w:t>Since we are developing on a Mac OSX machine, we need to build the Docker container somehow.  This is accomplished by running a Linux virtual machine on the Mac. Boot2docker (</w:t>
      </w:r>
      <w:hyperlink r:id="rId27" w:history="1">
        <w:r w:rsidRPr="00A23FEB">
          <w:rPr>
            <w:rStyle w:val="Hyperlink"/>
          </w:rPr>
          <w:t>http://boot2docker.io/</w:t>
        </w:r>
      </w:hyperlink>
      <w:r>
        <w:t>) is an open source project dedicated to solving this problem. They provide all the tools necessary to run Docker on a Mac.</w:t>
      </w:r>
    </w:p>
    <w:p w14:paraId="610E9673" w14:textId="38BDE898" w:rsidR="00D53E83" w:rsidRDefault="00D0409E" w:rsidP="00D0409E">
      <w:pPr>
        <w:pStyle w:val="Heading1"/>
      </w:pPr>
      <w:bookmarkStart w:id="14" w:name="_Toc280270584"/>
      <w:r>
        <w:t>Build Application</w:t>
      </w:r>
      <w:bookmarkEnd w:id="14"/>
    </w:p>
    <w:p w14:paraId="24F71531" w14:textId="4BA6EEB2" w:rsidR="001B4581" w:rsidRDefault="00D0409E" w:rsidP="000711C7">
      <w:r>
        <w:tab/>
        <w:t xml:space="preserve">At this stage, we are finally ready to build our application. The application will consist of one PHP page that </w:t>
      </w:r>
      <w:r w:rsidR="000969BC">
        <w:t>displays the host name and time.</w:t>
      </w:r>
      <w:r w:rsidR="008C3F04">
        <w:t xml:space="preserve"> </w:t>
      </w:r>
      <w:r>
        <w:t>This is important to test the HA Proxy setup.</w:t>
      </w:r>
      <w:r w:rsidR="00580391">
        <w:t xml:space="preserve"> </w:t>
      </w:r>
      <w:r w:rsidR="00D05D29">
        <w:t>The build and push output is:</w:t>
      </w:r>
    </w:p>
    <w:p w14:paraId="2B9B7267" w14:textId="1DB52B4C" w:rsidR="00D05D29" w:rsidRDefault="00D05D29" w:rsidP="000711C7">
      <w:r>
        <w:rPr>
          <w:noProof/>
        </w:rPr>
        <w:drawing>
          <wp:inline distT="0" distB="0" distL="0" distR="0" wp14:anchorId="0122D021" wp14:editId="62910B96">
            <wp:extent cx="5943600" cy="5321546"/>
            <wp:effectExtent l="0" t="0" r="0" b="1270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321546"/>
                    </a:xfrm>
                    <a:prstGeom prst="rect">
                      <a:avLst/>
                    </a:prstGeom>
                    <a:noFill/>
                    <a:ln>
                      <a:noFill/>
                    </a:ln>
                  </pic:spPr>
                </pic:pic>
              </a:graphicData>
            </a:graphic>
          </wp:inline>
        </w:drawing>
      </w:r>
    </w:p>
    <w:p w14:paraId="6D668693" w14:textId="1B408B7C" w:rsidR="007E6AD0" w:rsidRDefault="007E6AD0" w:rsidP="007E6AD0">
      <w:pPr>
        <w:pStyle w:val="Heading1"/>
      </w:pPr>
      <w:bookmarkStart w:id="15" w:name="_Toc280270585"/>
      <w:r>
        <w:t>HA Proxy</w:t>
      </w:r>
      <w:r>
        <w:rPr>
          <w:rStyle w:val="EndnoteReference"/>
        </w:rPr>
        <w:endnoteReference w:id="5"/>
      </w:r>
      <w:bookmarkEnd w:id="15"/>
    </w:p>
    <w:p w14:paraId="011C1BCA" w14:textId="23FF36C4" w:rsidR="002B2AA4" w:rsidRPr="002B2AA4" w:rsidRDefault="002B2AA4" w:rsidP="002B2AA4">
      <w:r>
        <w:tab/>
      </w:r>
      <w:bookmarkStart w:id="16" w:name="desc"/>
      <w:proofErr w:type="spellStart"/>
      <w:r w:rsidRPr="002B2AA4">
        <w:t>HAProxy</w:t>
      </w:r>
      <w:proofErr w:type="spellEnd"/>
      <w:r w:rsidRPr="002B2AA4">
        <w:t xml:space="preserve"> is a free, </w:t>
      </w:r>
      <w:r w:rsidRPr="002B2AA4">
        <w:rPr>
          <w:b/>
          <w:bCs/>
          <w:i/>
          <w:iCs/>
        </w:rPr>
        <w:t>very</w:t>
      </w:r>
      <w:r w:rsidRPr="002B2AA4">
        <w:t> fast and reliable solution offering </w:t>
      </w:r>
      <w:bookmarkEnd w:id="16"/>
      <w:r w:rsidRPr="002B2AA4">
        <w:fldChar w:fldCharType="begin"/>
      </w:r>
      <w:r w:rsidRPr="002B2AA4">
        <w:instrText xml:space="preserve"> HYPERLINK "http://en.wikipedia.org/wiki/High_availability" </w:instrText>
      </w:r>
      <w:r w:rsidRPr="002B2AA4">
        <w:fldChar w:fldCharType="separate"/>
      </w:r>
      <w:r w:rsidRPr="002B2AA4">
        <w:rPr>
          <w:rStyle w:val="Hyperlink"/>
        </w:rPr>
        <w:t>high availability</w:t>
      </w:r>
      <w:r w:rsidRPr="002B2AA4">
        <w:fldChar w:fldCharType="end"/>
      </w:r>
      <w:r w:rsidRPr="002B2AA4">
        <w:t>, </w:t>
      </w:r>
      <w:hyperlink r:id="rId29" w:history="1">
        <w:r w:rsidRPr="002B2AA4">
          <w:rPr>
            <w:rStyle w:val="Hyperlink"/>
          </w:rPr>
          <w:t>load balancing</w:t>
        </w:r>
      </w:hyperlink>
      <w:r w:rsidRPr="002B2AA4">
        <w:t xml:space="preserve">, and </w:t>
      </w:r>
      <w:proofErr w:type="spellStart"/>
      <w:r w:rsidRPr="002B2AA4">
        <w:t>proxying</w:t>
      </w:r>
      <w:proofErr w:type="spellEnd"/>
      <w:r w:rsidRPr="002B2AA4">
        <w:t xml:space="preserve"> for TCP and HTTP-based applications.</w:t>
      </w:r>
      <w:r>
        <w:t xml:space="preserve"> In our application we will run HA Proxy on each instance to serve traffic on port 80. HA Proxy will be configured at run time to know which Docker containers should be enabled and which ones will be disabled. The benefit of this is that a server can be placed in maintenance mode in HA Proxy while it is serving traffic. This has the effect of allowing any current connection to continue but will not server new traffic to it. This gives us the ability to deploy the new container while simultaneously running the current container until its transactions finish.</w:t>
      </w:r>
    </w:p>
    <w:p w14:paraId="35F4B711" w14:textId="748832E0" w:rsidR="001B4581" w:rsidRDefault="007E6AD0" w:rsidP="007E6AD0">
      <w:pPr>
        <w:pStyle w:val="Heading1"/>
      </w:pPr>
      <w:bookmarkStart w:id="17" w:name="_Toc280270586"/>
      <w:r>
        <w:t>Deployment Process</w:t>
      </w:r>
      <w:bookmarkEnd w:id="17"/>
    </w:p>
    <w:p w14:paraId="2814A7A6" w14:textId="3FA14F10" w:rsidR="007E6AD0" w:rsidRDefault="007E6AD0" w:rsidP="007E6AD0">
      <w:r>
        <w:tab/>
        <w:t xml:space="preserve">The </w:t>
      </w:r>
      <w:r w:rsidR="006235C9">
        <w:t>process of deployment is rather detailed and needs to be designed to avoid any race conditions. With that in mind, we will view a deployment as a single transaction and will wait for all nodes to complete the transaction. For this demonstration we will manually handle this, however it should be done programma</w:t>
      </w:r>
      <w:r w:rsidR="00024F43">
        <w:t xml:space="preserve">tically for </w:t>
      </w:r>
      <w:r w:rsidR="006235C9">
        <w:t>an actual production system.</w:t>
      </w:r>
    </w:p>
    <w:p w14:paraId="7EFA62DD" w14:textId="279FE672" w:rsidR="00024F43" w:rsidRDefault="00024F43" w:rsidP="007E6AD0">
      <w:r>
        <w:tab/>
        <w:t>The process to initialize a node (on first boot) will be:</w:t>
      </w:r>
    </w:p>
    <w:p w14:paraId="3C586427" w14:textId="7F7A0FBE" w:rsidR="00024F43" w:rsidRDefault="00024F43" w:rsidP="00024F43">
      <w:pPr>
        <w:pStyle w:val="ListParagraph"/>
        <w:numPr>
          <w:ilvl w:val="0"/>
          <w:numId w:val="2"/>
        </w:numPr>
      </w:pPr>
      <w:r>
        <w:t xml:space="preserve">Query Consul </w:t>
      </w:r>
      <w:r w:rsidR="00C771D7">
        <w:t xml:space="preserve">`cs90/active/image` </w:t>
      </w:r>
      <w:r>
        <w:t>for the active Docker image</w:t>
      </w:r>
    </w:p>
    <w:p w14:paraId="420066B1" w14:textId="3C9B1EA0" w:rsidR="00024F43" w:rsidRDefault="00024F43" w:rsidP="00024F43">
      <w:pPr>
        <w:pStyle w:val="ListParagraph"/>
        <w:numPr>
          <w:ilvl w:val="0"/>
          <w:numId w:val="2"/>
        </w:numPr>
      </w:pPr>
      <w:r>
        <w:t>Pull that image from the Docker Registry</w:t>
      </w:r>
    </w:p>
    <w:p w14:paraId="088049C7" w14:textId="6B620F93" w:rsidR="00024F43" w:rsidRDefault="00024F43" w:rsidP="00024F43">
      <w:pPr>
        <w:pStyle w:val="ListParagraph"/>
        <w:numPr>
          <w:ilvl w:val="0"/>
          <w:numId w:val="2"/>
        </w:numPr>
      </w:pPr>
      <w:r>
        <w:t>Run that image</w:t>
      </w:r>
    </w:p>
    <w:p w14:paraId="25F2B6F8" w14:textId="0BDC4D64" w:rsidR="00024F43" w:rsidRDefault="00024F43" w:rsidP="00024F43">
      <w:pPr>
        <w:pStyle w:val="ListParagraph"/>
        <w:numPr>
          <w:ilvl w:val="0"/>
          <w:numId w:val="2"/>
        </w:numPr>
      </w:pPr>
      <w:r>
        <w:t>Update HA Proxy to serve traffic to that node</w:t>
      </w:r>
    </w:p>
    <w:p w14:paraId="2BFC5F2F" w14:textId="77777777" w:rsidR="00024F43" w:rsidRDefault="00024F43" w:rsidP="00024F43">
      <w:pPr>
        <w:ind w:left="720"/>
      </w:pPr>
    </w:p>
    <w:p w14:paraId="07346B34" w14:textId="2E7B78E5" w:rsidR="00024F43" w:rsidRDefault="00024F43" w:rsidP="00024F43">
      <w:pPr>
        <w:ind w:left="720"/>
      </w:pPr>
      <w:r>
        <w:t>The process to deploy a new version to a running node will be:</w:t>
      </w:r>
    </w:p>
    <w:p w14:paraId="01016B3B" w14:textId="2D9CE348" w:rsidR="00024F43" w:rsidRDefault="00024F43" w:rsidP="00024F43">
      <w:pPr>
        <w:pStyle w:val="ListParagraph"/>
        <w:numPr>
          <w:ilvl w:val="0"/>
          <w:numId w:val="4"/>
        </w:numPr>
      </w:pPr>
      <w:r>
        <w:t>Poll Consul every second for changes to the `cs90/stage/image`</w:t>
      </w:r>
    </w:p>
    <w:p w14:paraId="08BAE4D0" w14:textId="6D09E53C" w:rsidR="00C771D7" w:rsidRDefault="00C771D7" w:rsidP="00024F43">
      <w:pPr>
        <w:pStyle w:val="ListParagraph"/>
        <w:numPr>
          <w:ilvl w:val="0"/>
          <w:numId w:val="4"/>
        </w:numPr>
      </w:pPr>
      <w:r>
        <w:t>If a change is detected, pull and run the designated image</w:t>
      </w:r>
    </w:p>
    <w:p w14:paraId="04E8AB8D" w14:textId="2D655483" w:rsidR="00C771D7" w:rsidRDefault="00C771D7" w:rsidP="00024F43">
      <w:pPr>
        <w:pStyle w:val="ListParagraph"/>
        <w:numPr>
          <w:ilvl w:val="0"/>
          <w:numId w:val="4"/>
        </w:numPr>
      </w:pPr>
      <w:r>
        <w:t>Wait for the `cs90/active/image` value to be updated to the stage value</w:t>
      </w:r>
    </w:p>
    <w:p w14:paraId="01C63ED6" w14:textId="257C4E80" w:rsidR="00C771D7" w:rsidRDefault="00C771D7" w:rsidP="00024F43">
      <w:pPr>
        <w:pStyle w:val="ListParagraph"/>
        <w:numPr>
          <w:ilvl w:val="0"/>
          <w:numId w:val="4"/>
        </w:numPr>
      </w:pPr>
      <w:r>
        <w:t>Update HA Proxy to server traffic to the new container while placing the original in maintenance mode</w:t>
      </w:r>
    </w:p>
    <w:p w14:paraId="28A38D9B" w14:textId="7CE8B95C" w:rsidR="00C771D7" w:rsidRDefault="00C771D7" w:rsidP="00024F43">
      <w:pPr>
        <w:pStyle w:val="ListParagraph"/>
        <w:numPr>
          <w:ilvl w:val="0"/>
          <w:numId w:val="4"/>
        </w:numPr>
      </w:pPr>
      <w:r>
        <w:t>End transaction</w:t>
      </w:r>
    </w:p>
    <w:p w14:paraId="2F59A3A1" w14:textId="77777777" w:rsidR="00347405" w:rsidRDefault="00347405" w:rsidP="00347405"/>
    <w:p w14:paraId="6B22990D" w14:textId="4F9EBB78" w:rsidR="00BC17DC" w:rsidRDefault="00347405" w:rsidP="00BC17DC">
      <w:pPr>
        <w:ind w:firstLine="360"/>
      </w:pPr>
      <w:r>
        <w:t>In the following screenshots we will go through an initialization and then a deployment. The top panel is one of the cluster members and will be used to update the Consul values. The two bottom panels are host nodes.</w:t>
      </w:r>
    </w:p>
    <w:p w14:paraId="29568634" w14:textId="776743BE" w:rsidR="00BC17DC" w:rsidRDefault="00BC17DC" w:rsidP="00BC17DC">
      <w:pPr>
        <w:pStyle w:val="Heading2"/>
      </w:pPr>
      <w:bookmarkStart w:id="18" w:name="_Toc280270587"/>
      <w:r>
        <w:t>Demo Initialization</w:t>
      </w:r>
      <w:bookmarkEnd w:id="18"/>
    </w:p>
    <w:p w14:paraId="6BC89760" w14:textId="66EC5527" w:rsidR="00C50D09" w:rsidRDefault="006811A0" w:rsidP="00C50D09">
      <w:r>
        <w:rPr>
          <w:noProof/>
        </w:rPr>
        <w:drawing>
          <wp:inline distT="0" distB="0" distL="0" distR="0" wp14:anchorId="7127C257" wp14:editId="58619E70">
            <wp:extent cx="5943600" cy="2246282"/>
            <wp:effectExtent l="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6282"/>
                    </a:xfrm>
                    <a:prstGeom prst="rect">
                      <a:avLst/>
                    </a:prstGeom>
                    <a:noFill/>
                    <a:ln>
                      <a:noFill/>
                    </a:ln>
                  </pic:spPr>
                </pic:pic>
              </a:graphicData>
            </a:graphic>
          </wp:inline>
        </w:drawing>
      </w:r>
    </w:p>
    <w:p w14:paraId="34080CB9" w14:textId="786A678C" w:rsidR="006811A0" w:rsidRDefault="006811A0" w:rsidP="00C50D09">
      <w:r>
        <w:rPr>
          <w:noProof/>
        </w:rPr>
        <w:drawing>
          <wp:inline distT="0" distB="0" distL="0" distR="0" wp14:anchorId="45E0B294" wp14:editId="3C214665">
            <wp:extent cx="5943600" cy="1219232"/>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219232"/>
                    </a:xfrm>
                    <a:prstGeom prst="rect">
                      <a:avLst/>
                    </a:prstGeom>
                    <a:noFill/>
                    <a:ln>
                      <a:noFill/>
                    </a:ln>
                  </pic:spPr>
                </pic:pic>
              </a:graphicData>
            </a:graphic>
          </wp:inline>
        </w:drawing>
      </w:r>
    </w:p>
    <w:p w14:paraId="7AD2A145" w14:textId="7A3D3B6D" w:rsidR="00BC17DC" w:rsidRDefault="00BC17DC" w:rsidP="00BC17DC">
      <w:pPr>
        <w:pStyle w:val="Heading2"/>
      </w:pPr>
      <w:bookmarkStart w:id="19" w:name="_Toc280270588"/>
      <w:r>
        <w:t>Demo Deployment of B</w:t>
      </w:r>
      <w:bookmarkEnd w:id="19"/>
    </w:p>
    <w:p w14:paraId="1A1DBF1C" w14:textId="2782D2EA" w:rsidR="00BC17DC" w:rsidRDefault="00106D54" w:rsidP="00BC17DC">
      <w:r>
        <w:rPr>
          <w:noProof/>
        </w:rPr>
        <w:drawing>
          <wp:inline distT="0" distB="0" distL="0" distR="0" wp14:anchorId="493909A0" wp14:editId="19CA9B17">
            <wp:extent cx="5943600" cy="2185702"/>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85702"/>
                    </a:xfrm>
                    <a:prstGeom prst="rect">
                      <a:avLst/>
                    </a:prstGeom>
                    <a:noFill/>
                    <a:ln>
                      <a:noFill/>
                    </a:ln>
                  </pic:spPr>
                </pic:pic>
              </a:graphicData>
            </a:graphic>
          </wp:inline>
        </w:drawing>
      </w:r>
    </w:p>
    <w:p w14:paraId="0CAC72A9" w14:textId="6E01102C" w:rsidR="00106D54" w:rsidRDefault="00106D54" w:rsidP="00BC17DC">
      <w:r>
        <w:rPr>
          <w:noProof/>
        </w:rPr>
        <w:drawing>
          <wp:inline distT="0" distB="0" distL="0" distR="0" wp14:anchorId="1908FDF8" wp14:editId="39EE1EA0">
            <wp:extent cx="5943600" cy="1192515"/>
            <wp:effectExtent l="0" t="0" r="0" b="190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192515"/>
                    </a:xfrm>
                    <a:prstGeom prst="rect">
                      <a:avLst/>
                    </a:prstGeom>
                    <a:noFill/>
                    <a:ln>
                      <a:noFill/>
                    </a:ln>
                  </pic:spPr>
                </pic:pic>
              </a:graphicData>
            </a:graphic>
          </wp:inline>
        </w:drawing>
      </w:r>
    </w:p>
    <w:p w14:paraId="7F19A6B4" w14:textId="77777777" w:rsidR="00106D54" w:rsidRPr="00BC17DC" w:rsidRDefault="00106D54" w:rsidP="00BC17DC"/>
    <w:p w14:paraId="5C6D660E" w14:textId="6B94D445" w:rsidR="00CF4CEE" w:rsidRDefault="00106D54" w:rsidP="000711C7">
      <w:r>
        <w:rPr>
          <w:noProof/>
        </w:rPr>
        <w:drawing>
          <wp:inline distT="0" distB="0" distL="0" distR="0" wp14:anchorId="6755B668" wp14:editId="41C5748C">
            <wp:extent cx="5943600" cy="2283617"/>
            <wp:effectExtent l="0" t="0" r="0" b="254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83617"/>
                    </a:xfrm>
                    <a:prstGeom prst="rect">
                      <a:avLst/>
                    </a:prstGeom>
                    <a:noFill/>
                    <a:ln>
                      <a:noFill/>
                    </a:ln>
                  </pic:spPr>
                </pic:pic>
              </a:graphicData>
            </a:graphic>
          </wp:inline>
        </w:drawing>
      </w:r>
    </w:p>
    <w:p w14:paraId="4F15006A" w14:textId="1E90B8F4" w:rsidR="00106D54" w:rsidRDefault="00106D54" w:rsidP="000711C7">
      <w:bookmarkStart w:id="20" w:name="_GoBack"/>
      <w:r>
        <w:rPr>
          <w:noProof/>
        </w:rPr>
        <w:drawing>
          <wp:inline distT="0" distB="0" distL="0" distR="0" wp14:anchorId="031A04D8" wp14:editId="26C0C95A">
            <wp:extent cx="5943600" cy="2004905"/>
            <wp:effectExtent l="0" t="0" r="0" b="1905"/>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04905"/>
                    </a:xfrm>
                    <a:prstGeom prst="rect">
                      <a:avLst/>
                    </a:prstGeom>
                    <a:noFill/>
                    <a:ln>
                      <a:noFill/>
                    </a:ln>
                  </pic:spPr>
                </pic:pic>
              </a:graphicData>
            </a:graphic>
          </wp:inline>
        </w:drawing>
      </w:r>
      <w:bookmarkEnd w:id="20"/>
    </w:p>
    <w:p w14:paraId="3F771E85" w14:textId="2A0FF2A6" w:rsidR="00C50D09" w:rsidRDefault="00F63362" w:rsidP="00F63362">
      <w:pPr>
        <w:pStyle w:val="Heading1"/>
      </w:pPr>
      <w:bookmarkStart w:id="21" w:name="_Toc280270589"/>
      <w:r w:rsidRPr="00F63362">
        <w:t>Conclusion and Next Steps</w:t>
      </w:r>
      <w:bookmarkEnd w:id="21"/>
    </w:p>
    <w:p w14:paraId="790146D8" w14:textId="6AF4BBAA" w:rsidR="006C647E" w:rsidRDefault="006C647E" w:rsidP="006C647E">
      <w:r>
        <w:tab/>
        <w:t xml:space="preserve">This paper has covered a wide range of topics but effectively shows how to build an entire AWS infrastructure from scratch, build a Docker Image, then execute a rolling deploy of those containers. </w:t>
      </w:r>
      <w:r w:rsidR="00B97166">
        <w:t>There are several areas of improvement needed before this process would be considered “production ready”. Specific things that would need to be implemented:</w:t>
      </w:r>
    </w:p>
    <w:p w14:paraId="14FA8CB5" w14:textId="70CCEFE9" w:rsidR="00B97166" w:rsidRDefault="00B97166" w:rsidP="00B97166">
      <w:pPr>
        <w:pStyle w:val="ListParagraph"/>
        <w:numPr>
          <w:ilvl w:val="0"/>
          <w:numId w:val="5"/>
        </w:numPr>
      </w:pPr>
      <w:r>
        <w:t>Each node should report itself as providing a service in Consul. This would allow for real-time monitoring of the status of each node and would allow us to detect inconsistencies.</w:t>
      </w:r>
    </w:p>
    <w:p w14:paraId="7692978D" w14:textId="3274DFBD" w:rsidR="00B97166" w:rsidRDefault="00B97166" w:rsidP="00B97166">
      <w:pPr>
        <w:pStyle w:val="ListParagraph"/>
        <w:numPr>
          <w:ilvl w:val="0"/>
          <w:numId w:val="5"/>
        </w:numPr>
      </w:pPr>
      <w:r>
        <w:t xml:space="preserve">A command and control center would need to be implemented to execute all key updates (as opposed to the manual bash scripts we used). </w:t>
      </w:r>
    </w:p>
    <w:p w14:paraId="438723CA" w14:textId="154EF7F3" w:rsidR="00B97166" w:rsidRPr="006C647E" w:rsidRDefault="00B97166" w:rsidP="00B97166">
      <w:pPr>
        <w:pStyle w:val="ListParagraph"/>
        <w:numPr>
          <w:ilvl w:val="0"/>
          <w:numId w:val="5"/>
        </w:numPr>
      </w:pPr>
      <w:r>
        <w:t>Some mechanism would need to be implemented if the runtime scripts fail for some reason. Though it isn’t documented in pictures here, I encountered some random issues that caused a script to fail. However re-running the script worked fine.</w:t>
      </w:r>
    </w:p>
    <w:p w14:paraId="6D4BD20D" w14:textId="77777777" w:rsidR="00C50D09" w:rsidRDefault="00C50D09" w:rsidP="000711C7"/>
    <w:p w14:paraId="6BF10186" w14:textId="77777777" w:rsidR="00CF4CEE" w:rsidRDefault="00CF4CEE" w:rsidP="000711C7"/>
    <w:p w14:paraId="17D454BD" w14:textId="77777777" w:rsidR="00CF4CEE" w:rsidRDefault="00CF4CEE" w:rsidP="000711C7"/>
    <w:p w14:paraId="47C38F3B" w14:textId="77777777" w:rsidR="00CF4CEE" w:rsidRDefault="00CF4CEE" w:rsidP="000711C7"/>
    <w:p w14:paraId="081FDED8" w14:textId="49B4CBE0" w:rsidR="001B4581" w:rsidRPr="007809BD" w:rsidRDefault="001B4581" w:rsidP="001B4581">
      <w:pPr>
        <w:pStyle w:val="Heading1"/>
      </w:pPr>
      <w:bookmarkStart w:id="22" w:name="_Toc280270590"/>
      <w:r>
        <w:t>References</w:t>
      </w:r>
      <w:bookmarkEnd w:id="22"/>
    </w:p>
    <w:sectPr w:rsidR="001B4581" w:rsidRPr="007809BD" w:rsidSect="007809BD">
      <w:headerReference w:type="even" r:id="rId36"/>
      <w:headerReference w:type="default" r:id="rId37"/>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9ED376" w14:textId="77777777" w:rsidR="00893C69" w:rsidRDefault="00893C69" w:rsidP="00E97BF5">
      <w:r>
        <w:separator/>
      </w:r>
    </w:p>
  </w:endnote>
  <w:endnote w:type="continuationSeparator" w:id="0">
    <w:p w14:paraId="4D4DAE6E" w14:textId="77777777" w:rsidR="00893C69" w:rsidRDefault="00893C69" w:rsidP="00E97BF5">
      <w:r>
        <w:continuationSeparator/>
      </w:r>
    </w:p>
  </w:endnote>
  <w:endnote w:id="1">
    <w:p w14:paraId="60A5F1F8" w14:textId="5750C1DA" w:rsidR="00893C69" w:rsidRDefault="00893C69">
      <w:pPr>
        <w:pStyle w:val="EndnoteText"/>
      </w:pPr>
      <w:r>
        <w:rPr>
          <w:rStyle w:val="EndnoteReference"/>
        </w:rPr>
        <w:endnoteRef/>
      </w:r>
      <w:r>
        <w:t xml:space="preserve"> </w:t>
      </w:r>
      <w:r w:rsidRPr="00E9388F">
        <w:t>https://consul.io/intro/index.html</w:t>
      </w:r>
    </w:p>
  </w:endnote>
  <w:endnote w:id="2">
    <w:p w14:paraId="2E7A1B8B" w14:textId="77777777" w:rsidR="00893C69" w:rsidRDefault="00893C69" w:rsidP="00397A7A">
      <w:pPr>
        <w:pStyle w:val="EndnoteText"/>
      </w:pPr>
      <w:r>
        <w:rPr>
          <w:rStyle w:val="EndnoteReference"/>
        </w:rPr>
        <w:endnoteRef/>
      </w:r>
      <w:r>
        <w:t xml:space="preserve"> </w:t>
      </w:r>
      <w:r w:rsidRPr="00210B0C">
        <w:t>https://consul.io/docs/internals/architecture.html</w:t>
      </w:r>
    </w:p>
    <w:p w14:paraId="7A67F800" w14:textId="77777777" w:rsidR="00893C69" w:rsidRDefault="00893C69" w:rsidP="00397A7A">
      <w:pPr>
        <w:pStyle w:val="EndnoteText"/>
      </w:pPr>
    </w:p>
  </w:endnote>
  <w:endnote w:id="3">
    <w:p w14:paraId="00373389" w14:textId="2734D7C3" w:rsidR="00893C69" w:rsidRDefault="00893C69">
      <w:pPr>
        <w:pStyle w:val="EndnoteText"/>
      </w:pPr>
      <w:r>
        <w:rPr>
          <w:rStyle w:val="EndnoteReference"/>
        </w:rPr>
        <w:endnoteRef/>
      </w:r>
      <w:r>
        <w:t xml:space="preserve"> </w:t>
      </w:r>
      <w:r w:rsidRPr="00D72701">
        <w:t>https://docs.docker.com/userguide/dockerhub/</w:t>
      </w:r>
    </w:p>
    <w:p w14:paraId="3146267D" w14:textId="77777777" w:rsidR="00893C69" w:rsidRDefault="00893C69">
      <w:pPr>
        <w:pStyle w:val="EndnoteText"/>
      </w:pPr>
    </w:p>
  </w:endnote>
  <w:endnote w:id="4">
    <w:p w14:paraId="4947A064" w14:textId="2FB1B101" w:rsidR="00893C69" w:rsidRDefault="00893C69">
      <w:pPr>
        <w:pStyle w:val="EndnoteText"/>
      </w:pPr>
      <w:r>
        <w:rPr>
          <w:rStyle w:val="EndnoteReference"/>
        </w:rPr>
        <w:endnoteRef/>
      </w:r>
      <w:r>
        <w:t xml:space="preserve"> </w:t>
      </w:r>
      <w:r w:rsidRPr="00D33516">
        <w:t>https://docs.docker.com/reference/builder/</w:t>
      </w:r>
    </w:p>
  </w:endnote>
  <w:endnote w:id="5">
    <w:p w14:paraId="1633DEC1" w14:textId="6065E97C" w:rsidR="00893C69" w:rsidRDefault="00893C69">
      <w:pPr>
        <w:pStyle w:val="EndnoteText"/>
      </w:pPr>
      <w:r>
        <w:rPr>
          <w:rStyle w:val="EndnoteReference"/>
        </w:rPr>
        <w:endnoteRef/>
      </w:r>
      <w:r>
        <w:t xml:space="preserve"> </w:t>
      </w:r>
      <w:r w:rsidRPr="007E6AD0">
        <w:t>http://www.haproxy.org/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0" w:type="auto"/>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360"/>
      <w:gridCol w:w="9108"/>
    </w:tblGrid>
    <w:tr w:rsidR="00893C69" w:rsidRPr="00BE5695" w14:paraId="5361A695" w14:textId="77777777" w:rsidTr="00E97BF5">
      <w:tc>
        <w:tcPr>
          <w:tcW w:w="360" w:type="dxa"/>
          <w:shd w:val="clear" w:color="auto" w:fill="EFFFC0" w:themeFill="accent1" w:themeFillTint="33"/>
        </w:tcPr>
        <w:p w14:paraId="6DB838E0" w14:textId="77777777" w:rsidR="00893C69" w:rsidRPr="00BE5695" w:rsidRDefault="00893C69" w:rsidP="00E97BF5">
          <w:pPr>
            <w:jc w:val="center"/>
            <w:rPr>
              <w:rFonts w:ascii="Calibri" w:hAnsi="Calibri"/>
              <w:b/>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Pr="00E97BF5">
            <w:rPr>
              <w:rFonts w:ascii="Calibri" w:hAnsi="Calibri"/>
              <w:b/>
              <w:noProof/>
            </w:rPr>
            <w:t>2</w:t>
          </w:r>
          <w:r w:rsidRPr="00BE5695">
            <w:rPr>
              <w:rFonts w:ascii="Calibri" w:hAnsi="Calibri"/>
              <w:b/>
            </w:rPr>
            <w:fldChar w:fldCharType="end"/>
          </w:r>
        </w:p>
      </w:tc>
      <w:tc>
        <w:tcPr>
          <w:tcW w:w="9108" w:type="dxa"/>
          <w:shd w:val="clear" w:color="auto" w:fill="EFFFC0" w:themeFill="accent1" w:themeFillTint="33"/>
        </w:tcPr>
        <w:p w14:paraId="4F6AE861" w14:textId="4C06886E" w:rsidR="00893C69" w:rsidRPr="00BE5695" w:rsidRDefault="00893C69" w:rsidP="00E97BF5">
          <w:pPr>
            <w:rPr>
              <w:rFonts w:ascii="Calibri" w:eastAsiaTheme="majorEastAsia" w:hAnsi="Calibri" w:cstheme="majorBidi"/>
              <w:b/>
              <w:sz w:val="24"/>
              <w:szCs w:val="24"/>
              <w:bdr w:val="single" w:sz="4" w:space="0" w:color="FFFFFF" w:themeColor="background1"/>
            </w:rPr>
          </w:pPr>
          <w:sdt>
            <w:sdtPr>
              <w:rPr>
                <w:rFonts w:ascii="Calibri" w:eastAsiaTheme="majorEastAsia" w:hAnsi="Calibri" w:cstheme="majorBidi"/>
                <w:b/>
                <w:bdr w:val="single" w:sz="4" w:space="0" w:color="FFFFFF" w:themeColor="background1"/>
              </w:rPr>
              <w:alias w:val="Title"/>
              <w:id w:val="175614342"/>
              <w:placeholder>
                <w:docPart w:val="C708F28A2A54544C9CDCA395232503DE"/>
              </w:placeholder>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Pr>
                  <w:rFonts w:ascii="Calibri" w:eastAsiaTheme="majorEastAsia" w:hAnsi="Calibri" w:cstheme="majorBidi"/>
                  <w:b/>
                  <w:sz w:val="24"/>
                  <w:szCs w:val="24"/>
                  <w:bdr w:val="single" w:sz="4" w:space="0" w:color="FFFFFF" w:themeColor="background1"/>
                </w:rPr>
                <w:t>Docker Deployment System Built On Amazon Web Services</w:t>
              </w:r>
            </w:sdtContent>
          </w:sdt>
        </w:p>
      </w:tc>
    </w:tr>
  </w:tbl>
  <w:p w14:paraId="61394AC5" w14:textId="77777777" w:rsidR="00893C69" w:rsidRDefault="00893C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9630" w:type="dxa"/>
      <w:tblInd w:w="108" w:type="dxa"/>
      <w:tblBorders>
        <w:top w:val="none" w:sz="0" w:space="0" w:color="auto"/>
        <w:left w:val="single" w:sz="8" w:space="0" w:color="EFFFC0" w:themeColor="accent1" w:themeTint="33"/>
        <w:bottom w:val="single" w:sz="18" w:space="0" w:color="94C600" w:themeColor="accent1"/>
        <w:right w:val="single" w:sz="8" w:space="0" w:color="EFFFC0" w:themeColor="accent1" w:themeTint="33"/>
      </w:tblBorders>
      <w:shd w:val="clear" w:color="auto" w:fill="EFFFC0" w:themeFill="accent1" w:themeFillTint="33"/>
      <w:tblLook w:val="0600" w:firstRow="0" w:lastRow="0" w:firstColumn="0" w:lastColumn="0" w:noHBand="1" w:noVBand="1"/>
    </w:tblPr>
    <w:tblGrid>
      <w:gridCol w:w="9090"/>
      <w:gridCol w:w="540"/>
    </w:tblGrid>
    <w:tr w:rsidR="00893C69" w:rsidRPr="00BE5695" w14:paraId="041037A2" w14:textId="77777777" w:rsidTr="00780414">
      <w:tc>
        <w:tcPr>
          <w:tcW w:w="9090" w:type="dxa"/>
          <w:shd w:val="clear" w:color="auto" w:fill="EFFFC0" w:themeFill="accent1" w:themeFillTint="33"/>
        </w:tcPr>
        <w:p w14:paraId="2862208D" w14:textId="5378BE90" w:rsidR="00893C69" w:rsidRPr="00BE5695" w:rsidRDefault="00893C69" w:rsidP="00D901EF">
          <w:pPr>
            <w:rPr>
              <w:rFonts w:ascii="Calibri" w:hAnsi="Calibri"/>
              <w:b/>
            </w:rPr>
          </w:pPr>
          <w:sdt>
            <w:sdtPr>
              <w:rPr>
                <w:rFonts w:ascii="Calibri" w:eastAsiaTheme="majorEastAsia" w:hAnsi="Calibri" w:cstheme="majorBidi"/>
                <w:b/>
                <w:bdr w:val="single" w:sz="4" w:space="0" w:color="FFFFFF" w:themeColor="background1"/>
              </w:rPr>
              <w:alias w:val="Title"/>
              <w:id w:val="175614344"/>
              <w:dataBinding w:prefixMappings="xmlns:ns0='http://schemas.openxmlformats.org/package/2006/metadata/core-properties' xmlns:ns1='http://purl.org/dc/elements/1.1/'" w:xpath="/ns0:coreProperties[1]/ns1:title[1]" w:storeItemID="{6C3C8BC8-F283-45AE-878A-BAB7291924A1}"/>
              <w:text/>
            </w:sdtPr>
            <w:sdtEndPr>
              <w:rPr>
                <w:bdr w:val="none" w:sz="0" w:space="0" w:color="auto"/>
              </w:rPr>
            </w:sdtEndPr>
            <w:sdtContent>
              <w:r>
                <w:rPr>
                  <w:rFonts w:ascii="Calibri" w:eastAsiaTheme="majorEastAsia" w:hAnsi="Calibri" w:cstheme="majorBidi"/>
                  <w:b/>
                  <w:sz w:val="24"/>
                  <w:szCs w:val="24"/>
                  <w:bdr w:val="single" w:sz="4" w:space="0" w:color="FFFFFF" w:themeColor="background1"/>
                </w:rPr>
                <w:t>Docker Deployment System Built On Amazon Web Services</w:t>
              </w:r>
            </w:sdtContent>
          </w:sdt>
        </w:p>
      </w:tc>
      <w:tc>
        <w:tcPr>
          <w:tcW w:w="540" w:type="dxa"/>
          <w:shd w:val="clear" w:color="auto" w:fill="EFFFC0" w:themeFill="accent1" w:themeFillTint="33"/>
        </w:tcPr>
        <w:p w14:paraId="57877E96" w14:textId="77777777" w:rsidR="00893C69" w:rsidRPr="00BE5695" w:rsidRDefault="00893C69" w:rsidP="00D901EF">
          <w:pPr>
            <w:jc w:val="right"/>
            <w:rPr>
              <w:rFonts w:ascii="Calibri" w:eastAsiaTheme="majorEastAsia" w:hAnsi="Calibri" w:cstheme="majorBidi"/>
              <w:b/>
              <w:sz w:val="24"/>
              <w:szCs w:val="24"/>
              <w:bdr w:val="single" w:sz="4" w:space="0" w:color="FFFFFF" w:themeColor="background1"/>
            </w:rPr>
          </w:pPr>
          <w:r w:rsidRPr="00BE5695">
            <w:rPr>
              <w:rFonts w:ascii="Calibri" w:hAnsi="Calibri"/>
              <w:b/>
            </w:rPr>
            <w:fldChar w:fldCharType="begin"/>
          </w:r>
          <w:r w:rsidRPr="00BE5695">
            <w:rPr>
              <w:rFonts w:ascii="Calibri" w:hAnsi="Calibri"/>
              <w:b/>
              <w:sz w:val="24"/>
              <w:szCs w:val="24"/>
            </w:rPr>
            <w:instrText xml:space="preserve"> PAGE   \* MERGEFORMAT </w:instrText>
          </w:r>
          <w:r w:rsidRPr="00BE5695">
            <w:rPr>
              <w:rFonts w:ascii="Calibri" w:hAnsi="Calibri"/>
              <w:b/>
            </w:rPr>
            <w:fldChar w:fldCharType="separate"/>
          </w:r>
          <w:r w:rsidR="001C3933" w:rsidRPr="001C3933">
            <w:rPr>
              <w:rFonts w:ascii="Calibri" w:hAnsi="Calibri"/>
              <w:b/>
              <w:noProof/>
            </w:rPr>
            <w:t>20</w:t>
          </w:r>
          <w:r w:rsidRPr="00BE5695">
            <w:rPr>
              <w:rFonts w:ascii="Calibri" w:hAnsi="Calibri"/>
              <w:b/>
            </w:rPr>
            <w:fldChar w:fldCharType="end"/>
          </w:r>
        </w:p>
      </w:tc>
    </w:tr>
  </w:tbl>
  <w:p w14:paraId="1CD8D1B4" w14:textId="4F37BD33" w:rsidR="00893C69" w:rsidRDefault="00893C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5F7A3D" w14:textId="77777777" w:rsidR="00893C69" w:rsidRDefault="00893C69" w:rsidP="00E97BF5">
      <w:r>
        <w:separator/>
      </w:r>
    </w:p>
  </w:footnote>
  <w:footnote w:type="continuationSeparator" w:id="0">
    <w:p w14:paraId="00EB1C90" w14:textId="77777777" w:rsidR="00893C69" w:rsidRDefault="00893C69" w:rsidP="00E97B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EFFFC0" w:themeColor="accent1" w:themeTint="33"/>
        <w:right w:val="single" w:sz="8" w:space="0" w:color="EFFFC0" w:themeColor="accent1" w:themeTint="33"/>
      </w:tblBorders>
      <w:shd w:val="clear" w:color="auto" w:fill="EFFFC0" w:themeFill="accent1" w:themeFillTint="33"/>
      <w:tblLook w:val="0600" w:firstRow="0" w:lastRow="0" w:firstColumn="0" w:lastColumn="0" w:noHBand="1" w:noVBand="1"/>
    </w:tblPr>
    <w:tblGrid>
      <w:gridCol w:w="9576"/>
    </w:tblGrid>
    <w:tr w:rsidR="00893C69" w14:paraId="1B20E20C" w14:textId="77777777" w:rsidTr="00E97BF5">
      <w:tc>
        <w:tcPr>
          <w:tcW w:w="5000" w:type="pct"/>
          <w:shd w:val="clear" w:color="auto" w:fill="EFFFC0" w:themeFill="accent1" w:themeFillTint="33"/>
        </w:tcPr>
        <w:p w14:paraId="4C6D60A1" w14:textId="7558B021" w:rsidR="00893C69" w:rsidRPr="00217D74" w:rsidRDefault="00893C69" w:rsidP="00E97BF5">
          <w:r>
            <w:rPr>
              <w:rFonts w:ascii="Calibri" w:hAnsi="Calibri"/>
              <w:b/>
              <w:sz w:val="24"/>
              <w:szCs w:val="24"/>
            </w:rPr>
            <w:t>Chris Fortier</w:t>
          </w:r>
        </w:p>
      </w:tc>
    </w:tr>
  </w:tbl>
  <w:p w14:paraId="068B04D9" w14:textId="77777777" w:rsidR="00893C69" w:rsidRDefault="00893C6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4070"/>
      <w:gridCol w:w="1525"/>
      <w:gridCol w:w="3860"/>
    </w:tblGrid>
    <w:tr w:rsidR="00893C69" w:rsidRPr="008E0D90" w14:paraId="46531C0E" w14:textId="77777777" w:rsidTr="00E97BF5">
      <w:trPr>
        <w:trHeight w:val="151"/>
      </w:trPr>
      <w:tc>
        <w:tcPr>
          <w:tcW w:w="2389" w:type="pct"/>
          <w:tcBorders>
            <w:top w:val="nil"/>
            <w:left w:val="nil"/>
            <w:bottom w:val="single" w:sz="4" w:space="0" w:color="94C600" w:themeColor="accent1"/>
            <w:right w:val="nil"/>
          </w:tcBorders>
        </w:tcPr>
        <w:p w14:paraId="0A3D8576"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333" w:type="pct"/>
          <w:vMerge w:val="restart"/>
          <w:noWrap/>
          <w:vAlign w:val="center"/>
          <w:hideMark/>
        </w:tcPr>
        <w:p w14:paraId="7535AA6C" w14:textId="51D4561D" w:rsidR="00893C69" w:rsidRPr="008E0D90" w:rsidRDefault="00893C69" w:rsidP="00E97BF5">
          <w:pPr>
            <w:pStyle w:val="NoSpacing"/>
            <w:rPr>
              <w:rFonts w:ascii="Cambria" w:hAnsi="Cambria"/>
              <w:color w:val="94C600" w:themeColor="accent1"/>
              <w:szCs w:val="20"/>
            </w:rPr>
          </w:pPr>
          <w:r>
            <w:rPr>
              <w:rFonts w:ascii="Cambria" w:hAnsi="Cambria"/>
              <w:color w:val="94C600" w:themeColor="accent1"/>
            </w:rPr>
            <w:t>Chris Fortier</w:t>
          </w:r>
        </w:p>
      </w:tc>
      <w:tc>
        <w:tcPr>
          <w:tcW w:w="2278" w:type="pct"/>
          <w:tcBorders>
            <w:top w:val="nil"/>
            <w:left w:val="nil"/>
            <w:bottom w:val="single" w:sz="4" w:space="0" w:color="94C600" w:themeColor="accent1"/>
            <w:right w:val="nil"/>
          </w:tcBorders>
        </w:tcPr>
        <w:p w14:paraId="26D7F808"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r w:rsidR="00893C69" w:rsidRPr="008E0D90" w14:paraId="5C7F70B2" w14:textId="77777777" w:rsidTr="00E97BF5">
      <w:trPr>
        <w:trHeight w:val="150"/>
      </w:trPr>
      <w:tc>
        <w:tcPr>
          <w:tcW w:w="2389" w:type="pct"/>
          <w:tcBorders>
            <w:top w:val="single" w:sz="4" w:space="0" w:color="94C600" w:themeColor="accent1"/>
            <w:left w:val="nil"/>
            <w:bottom w:val="nil"/>
            <w:right w:val="nil"/>
          </w:tcBorders>
        </w:tcPr>
        <w:p w14:paraId="7D68140F"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c>
        <w:tcPr>
          <w:tcW w:w="0" w:type="auto"/>
          <w:vMerge/>
          <w:vAlign w:val="center"/>
          <w:hideMark/>
        </w:tcPr>
        <w:p w14:paraId="1CD66E86" w14:textId="77777777" w:rsidR="00893C69" w:rsidRPr="008E0D90" w:rsidRDefault="00893C69">
          <w:pPr>
            <w:rPr>
              <w:rFonts w:ascii="Cambria" w:hAnsi="Cambria"/>
              <w:color w:val="94C600" w:themeColor="accent1"/>
              <w:sz w:val="22"/>
              <w:szCs w:val="22"/>
            </w:rPr>
          </w:pPr>
        </w:p>
      </w:tc>
      <w:tc>
        <w:tcPr>
          <w:tcW w:w="2278" w:type="pct"/>
          <w:tcBorders>
            <w:top w:val="single" w:sz="4" w:space="0" w:color="94C600" w:themeColor="accent1"/>
            <w:left w:val="nil"/>
            <w:bottom w:val="nil"/>
            <w:right w:val="nil"/>
          </w:tcBorders>
        </w:tcPr>
        <w:p w14:paraId="695AD3E2" w14:textId="77777777" w:rsidR="00893C69" w:rsidRPr="008E0D90" w:rsidRDefault="00893C69">
          <w:pPr>
            <w:pStyle w:val="Header"/>
            <w:spacing w:line="276" w:lineRule="auto"/>
            <w:rPr>
              <w:rFonts w:ascii="Cambria" w:eastAsiaTheme="majorEastAsia" w:hAnsi="Cambria" w:cstheme="majorBidi"/>
              <w:b/>
              <w:bCs/>
              <w:color w:val="94C600" w:themeColor="accent1"/>
            </w:rPr>
          </w:pPr>
        </w:p>
      </w:tc>
    </w:tr>
  </w:tbl>
  <w:p w14:paraId="7F6EB2DC" w14:textId="67272FB1" w:rsidR="00893C69" w:rsidRDefault="00893C6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65DC8"/>
    <w:multiLevelType w:val="hybridMultilevel"/>
    <w:tmpl w:val="0CD83D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8D1059"/>
    <w:multiLevelType w:val="hybridMultilevel"/>
    <w:tmpl w:val="B270D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AE0BA3"/>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nsid w:val="49CF5AFD"/>
    <w:multiLevelType w:val="hybridMultilevel"/>
    <w:tmpl w:val="D5EC7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D92AC5"/>
    <w:multiLevelType w:val="hybridMultilevel"/>
    <w:tmpl w:val="EB6C22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3"/>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858"/>
    <w:rsid w:val="00024F43"/>
    <w:rsid w:val="0006035D"/>
    <w:rsid w:val="00063D3D"/>
    <w:rsid w:val="0007014A"/>
    <w:rsid w:val="000711C7"/>
    <w:rsid w:val="00085D5D"/>
    <w:rsid w:val="00093A63"/>
    <w:rsid w:val="000969BC"/>
    <w:rsid w:val="000D08EC"/>
    <w:rsid w:val="000E4F53"/>
    <w:rsid w:val="0010214B"/>
    <w:rsid w:val="00103B8E"/>
    <w:rsid w:val="00106D54"/>
    <w:rsid w:val="001151BE"/>
    <w:rsid w:val="00150146"/>
    <w:rsid w:val="00176339"/>
    <w:rsid w:val="001B4581"/>
    <w:rsid w:val="001C3933"/>
    <w:rsid w:val="001E1600"/>
    <w:rsid w:val="00203169"/>
    <w:rsid w:val="00210B0C"/>
    <w:rsid w:val="00213405"/>
    <w:rsid w:val="00263858"/>
    <w:rsid w:val="002861BC"/>
    <w:rsid w:val="002B2AA4"/>
    <w:rsid w:val="00347405"/>
    <w:rsid w:val="00397A7A"/>
    <w:rsid w:val="003A6BDE"/>
    <w:rsid w:val="003C1B13"/>
    <w:rsid w:val="003E6588"/>
    <w:rsid w:val="003F5A07"/>
    <w:rsid w:val="00444869"/>
    <w:rsid w:val="00483F40"/>
    <w:rsid w:val="004F75F9"/>
    <w:rsid w:val="005060F0"/>
    <w:rsid w:val="005423EC"/>
    <w:rsid w:val="005664B4"/>
    <w:rsid w:val="00580391"/>
    <w:rsid w:val="005C2BA1"/>
    <w:rsid w:val="005D0EF3"/>
    <w:rsid w:val="005E154A"/>
    <w:rsid w:val="00614833"/>
    <w:rsid w:val="006235C9"/>
    <w:rsid w:val="006557EA"/>
    <w:rsid w:val="006567BD"/>
    <w:rsid w:val="006811A0"/>
    <w:rsid w:val="006C092B"/>
    <w:rsid w:val="006C319E"/>
    <w:rsid w:val="006C3A88"/>
    <w:rsid w:val="006C647E"/>
    <w:rsid w:val="006F16E6"/>
    <w:rsid w:val="00701AE7"/>
    <w:rsid w:val="00706F33"/>
    <w:rsid w:val="00763038"/>
    <w:rsid w:val="00780414"/>
    <w:rsid w:val="007809BD"/>
    <w:rsid w:val="007D0037"/>
    <w:rsid w:val="007E5279"/>
    <w:rsid w:val="007E6AD0"/>
    <w:rsid w:val="008620D5"/>
    <w:rsid w:val="00893C69"/>
    <w:rsid w:val="0089673D"/>
    <w:rsid w:val="008A6C69"/>
    <w:rsid w:val="008C3F04"/>
    <w:rsid w:val="008F0AC7"/>
    <w:rsid w:val="008F53FF"/>
    <w:rsid w:val="00903574"/>
    <w:rsid w:val="009345AC"/>
    <w:rsid w:val="009566CA"/>
    <w:rsid w:val="009A7A07"/>
    <w:rsid w:val="009B1B6C"/>
    <w:rsid w:val="00A37807"/>
    <w:rsid w:val="00A42E30"/>
    <w:rsid w:val="00A6734A"/>
    <w:rsid w:val="00A759F1"/>
    <w:rsid w:val="00A97C5D"/>
    <w:rsid w:val="00AB4D1D"/>
    <w:rsid w:val="00AE5444"/>
    <w:rsid w:val="00B06F00"/>
    <w:rsid w:val="00B903A2"/>
    <w:rsid w:val="00B97166"/>
    <w:rsid w:val="00BC17DC"/>
    <w:rsid w:val="00BD6006"/>
    <w:rsid w:val="00C11795"/>
    <w:rsid w:val="00C2198C"/>
    <w:rsid w:val="00C350A2"/>
    <w:rsid w:val="00C44364"/>
    <w:rsid w:val="00C50D09"/>
    <w:rsid w:val="00C767D9"/>
    <w:rsid w:val="00C771D7"/>
    <w:rsid w:val="00CF4CEE"/>
    <w:rsid w:val="00CF72D9"/>
    <w:rsid w:val="00CF7DF8"/>
    <w:rsid w:val="00D0409E"/>
    <w:rsid w:val="00D05D29"/>
    <w:rsid w:val="00D14DB5"/>
    <w:rsid w:val="00D23C37"/>
    <w:rsid w:val="00D33516"/>
    <w:rsid w:val="00D53E83"/>
    <w:rsid w:val="00D72701"/>
    <w:rsid w:val="00D8797C"/>
    <w:rsid w:val="00D901EF"/>
    <w:rsid w:val="00DC2D7B"/>
    <w:rsid w:val="00DF3466"/>
    <w:rsid w:val="00E52444"/>
    <w:rsid w:val="00E638EB"/>
    <w:rsid w:val="00E65563"/>
    <w:rsid w:val="00E9388F"/>
    <w:rsid w:val="00E97BF5"/>
    <w:rsid w:val="00EA41A1"/>
    <w:rsid w:val="00ED4712"/>
    <w:rsid w:val="00EE3F39"/>
    <w:rsid w:val="00F04749"/>
    <w:rsid w:val="00F509C3"/>
    <w:rsid w:val="00F63362"/>
    <w:rsid w:val="00F72983"/>
    <w:rsid w:val="00F75861"/>
    <w:rsid w:val="00FB5F2E"/>
    <w:rsid w:val="00FE67E2"/>
    <w:rsid w:val="00FF64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6DEFB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339"/>
    <w:pPr>
      <w:spacing w:line="480" w:lineRule="auto"/>
    </w:pPr>
  </w:style>
  <w:style w:type="paragraph" w:styleId="Heading1">
    <w:name w:val="heading 1"/>
    <w:basedOn w:val="Normal"/>
    <w:next w:val="Normal"/>
    <w:link w:val="Heading1Char"/>
    <w:uiPriority w:val="9"/>
    <w:qFormat/>
    <w:rsid w:val="00263858"/>
    <w:pPr>
      <w:keepNext/>
      <w:keepLines/>
      <w:spacing w:before="480"/>
      <w:outlineLvl w:val="0"/>
    </w:pPr>
    <w:rPr>
      <w:rFonts w:asciiTheme="majorHAnsi" w:eastAsiaTheme="majorEastAsia" w:hAnsiTheme="majorHAnsi" w:cstheme="majorBidi"/>
      <w:b/>
      <w:bCs/>
      <w:color w:val="688C00" w:themeColor="accent1" w:themeShade="B5"/>
      <w:sz w:val="32"/>
      <w:szCs w:val="32"/>
    </w:rPr>
  </w:style>
  <w:style w:type="paragraph" w:styleId="Heading2">
    <w:name w:val="heading 2"/>
    <w:basedOn w:val="Normal"/>
    <w:next w:val="Normal"/>
    <w:link w:val="Heading2Char"/>
    <w:uiPriority w:val="9"/>
    <w:unhideWhenUsed/>
    <w:qFormat/>
    <w:rsid w:val="00D8797C"/>
    <w:pPr>
      <w:keepNext/>
      <w:keepLines/>
      <w:spacing w:before="200"/>
      <w:outlineLvl w:val="1"/>
    </w:pPr>
    <w:rPr>
      <w:rFonts w:asciiTheme="majorHAnsi" w:eastAsiaTheme="majorEastAsia" w:hAnsiTheme="majorHAnsi" w:cstheme="majorBidi"/>
      <w:b/>
      <w:bCs/>
      <w:color w:val="94C600"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3858"/>
    <w:rPr>
      <w:rFonts w:asciiTheme="majorHAnsi" w:eastAsiaTheme="majorEastAsia" w:hAnsiTheme="majorHAnsi" w:cstheme="majorBidi"/>
      <w:b/>
      <w:bCs/>
      <w:color w:val="688C00" w:themeColor="accent1" w:themeShade="B5"/>
      <w:sz w:val="32"/>
      <w:szCs w:val="32"/>
    </w:rPr>
  </w:style>
  <w:style w:type="paragraph" w:styleId="NoSpacing">
    <w:name w:val="No Spacing"/>
    <w:link w:val="NoSpacingChar"/>
    <w:qFormat/>
    <w:rsid w:val="00263858"/>
  </w:style>
  <w:style w:type="character" w:customStyle="1" w:styleId="Heading2Char">
    <w:name w:val="Heading 2 Char"/>
    <w:basedOn w:val="DefaultParagraphFont"/>
    <w:link w:val="Heading2"/>
    <w:uiPriority w:val="9"/>
    <w:rsid w:val="00D8797C"/>
    <w:rPr>
      <w:rFonts w:asciiTheme="majorHAnsi" w:eastAsiaTheme="majorEastAsia" w:hAnsiTheme="majorHAnsi" w:cstheme="majorBidi"/>
      <w:b/>
      <w:bCs/>
      <w:color w:val="94C600" w:themeColor="accent1"/>
      <w:sz w:val="26"/>
      <w:szCs w:val="26"/>
    </w:rPr>
  </w:style>
  <w:style w:type="paragraph" w:styleId="Header">
    <w:name w:val="header"/>
    <w:basedOn w:val="Normal"/>
    <w:link w:val="HeaderChar"/>
    <w:uiPriority w:val="99"/>
    <w:unhideWhenUsed/>
    <w:rsid w:val="00E97BF5"/>
    <w:pPr>
      <w:tabs>
        <w:tab w:val="center" w:pos="4320"/>
        <w:tab w:val="right" w:pos="8640"/>
      </w:tabs>
    </w:pPr>
  </w:style>
  <w:style w:type="character" w:customStyle="1" w:styleId="HeaderChar">
    <w:name w:val="Header Char"/>
    <w:basedOn w:val="DefaultParagraphFont"/>
    <w:link w:val="Header"/>
    <w:uiPriority w:val="99"/>
    <w:rsid w:val="00E97BF5"/>
  </w:style>
  <w:style w:type="paragraph" w:styleId="Footer">
    <w:name w:val="footer"/>
    <w:basedOn w:val="Normal"/>
    <w:link w:val="FooterChar"/>
    <w:uiPriority w:val="99"/>
    <w:unhideWhenUsed/>
    <w:rsid w:val="00E97BF5"/>
    <w:pPr>
      <w:tabs>
        <w:tab w:val="center" w:pos="4320"/>
        <w:tab w:val="right" w:pos="8640"/>
      </w:tabs>
    </w:pPr>
  </w:style>
  <w:style w:type="character" w:customStyle="1" w:styleId="FooterChar">
    <w:name w:val="Footer Char"/>
    <w:basedOn w:val="DefaultParagraphFont"/>
    <w:link w:val="Footer"/>
    <w:uiPriority w:val="99"/>
    <w:rsid w:val="00E97BF5"/>
  </w:style>
  <w:style w:type="table" w:styleId="LightShading-Accent1">
    <w:name w:val="Light Shading Accent 1"/>
    <w:basedOn w:val="TableNormal"/>
    <w:uiPriority w:val="60"/>
    <w:rsid w:val="00E97BF5"/>
    <w:rPr>
      <w:color w:val="6E9400" w:themeColor="accent1" w:themeShade="BF"/>
      <w:sz w:val="22"/>
      <w:szCs w:val="22"/>
      <w:lang w:eastAsia="zh-TW"/>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character" w:customStyle="1" w:styleId="NoSpacingChar">
    <w:name w:val="No Spacing Char"/>
    <w:basedOn w:val="DefaultParagraphFont"/>
    <w:link w:val="NoSpacing"/>
    <w:rsid w:val="00E97BF5"/>
  </w:style>
  <w:style w:type="paragraph" w:styleId="TOC1">
    <w:name w:val="toc 1"/>
    <w:basedOn w:val="Normal"/>
    <w:next w:val="Normal"/>
    <w:autoRedefine/>
    <w:uiPriority w:val="39"/>
    <w:unhideWhenUsed/>
    <w:rsid w:val="00ED4712"/>
  </w:style>
  <w:style w:type="paragraph" w:styleId="TOC2">
    <w:name w:val="toc 2"/>
    <w:basedOn w:val="Normal"/>
    <w:next w:val="Normal"/>
    <w:autoRedefine/>
    <w:uiPriority w:val="39"/>
    <w:unhideWhenUsed/>
    <w:rsid w:val="00ED4712"/>
    <w:pPr>
      <w:ind w:left="240"/>
    </w:pPr>
  </w:style>
  <w:style w:type="paragraph" w:styleId="TOC3">
    <w:name w:val="toc 3"/>
    <w:basedOn w:val="Normal"/>
    <w:next w:val="Normal"/>
    <w:autoRedefine/>
    <w:uiPriority w:val="39"/>
    <w:unhideWhenUsed/>
    <w:rsid w:val="00ED4712"/>
    <w:pPr>
      <w:ind w:left="480"/>
    </w:pPr>
  </w:style>
  <w:style w:type="paragraph" w:styleId="TOC4">
    <w:name w:val="toc 4"/>
    <w:basedOn w:val="Normal"/>
    <w:next w:val="Normal"/>
    <w:autoRedefine/>
    <w:uiPriority w:val="39"/>
    <w:unhideWhenUsed/>
    <w:rsid w:val="00ED4712"/>
    <w:pPr>
      <w:ind w:left="720"/>
    </w:pPr>
  </w:style>
  <w:style w:type="paragraph" w:styleId="TOC5">
    <w:name w:val="toc 5"/>
    <w:basedOn w:val="Normal"/>
    <w:next w:val="Normal"/>
    <w:autoRedefine/>
    <w:uiPriority w:val="39"/>
    <w:unhideWhenUsed/>
    <w:rsid w:val="00ED4712"/>
    <w:pPr>
      <w:ind w:left="960"/>
    </w:pPr>
  </w:style>
  <w:style w:type="paragraph" w:styleId="TOC6">
    <w:name w:val="toc 6"/>
    <w:basedOn w:val="Normal"/>
    <w:next w:val="Normal"/>
    <w:autoRedefine/>
    <w:uiPriority w:val="39"/>
    <w:unhideWhenUsed/>
    <w:rsid w:val="00ED4712"/>
    <w:pPr>
      <w:ind w:left="1200"/>
    </w:pPr>
  </w:style>
  <w:style w:type="paragraph" w:styleId="TOC7">
    <w:name w:val="toc 7"/>
    <w:basedOn w:val="Normal"/>
    <w:next w:val="Normal"/>
    <w:autoRedefine/>
    <w:uiPriority w:val="39"/>
    <w:unhideWhenUsed/>
    <w:rsid w:val="00ED4712"/>
    <w:pPr>
      <w:ind w:left="1440"/>
    </w:pPr>
  </w:style>
  <w:style w:type="paragraph" w:styleId="TOC8">
    <w:name w:val="toc 8"/>
    <w:basedOn w:val="Normal"/>
    <w:next w:val="Normal"/>
    <w:autoRedefine/>
    <w:uiPriority w:val="39"/>
    <w:unhideWhenUsed/>
    <w:rsid w:val="00ED4712"/>
    <w:pPr>
      <w:ind w:left="1680"/>
    </w:pPr>
  </w:style>
  <w:style w:type="paragraph" w:styleId="TOC9">
    <w:name w:val="toc 9"/>
    <w:basedOn w:val="Normal"/>
    <w:next w:val="Normal"/>
    <w:autoRedefine/>
    <w:uiPriority w:val="39"/>
    <w:unhideWhenUsed/>
    <w:rsid w:val="00ED4712"/>
    <w:pPr>
      <w:ind w:left="1920"/>
    </w:pPr>
  </w:style>
  <w:style w:type="paragraph" w:styleId="ListParagraph">
    <w:name w:val="List Paragraph"/>
    <w:basedOn w:val="Normal"/>
    <w:uiPriority w:val="34"/>
    <w:qFormat/>
    <w:rsid w:val="000E4F53"/>
    <w:pPr>
      <w:ind w:left="720"/>
      <w:contextualSpacing/>
    </w:pPr>
  </w:style>
  <w:style w:type="character" w:styleId="Hyperlink">
    <w:name w:val="Hyperlink"/>
    <w:basedOn w:val="DefaultParagraphFont"/>
    <w:uiPriority w:val="99"/>
    <w:unhideWhenUsed/>
    <w:rsid w:val="007809BD"/>
    <w:rPr>
      <w:color w:val="E68200" w:themeColor="hyperlink"/>
      <w:u w:val="single"/>
    </w:rPr>
  </w:style>
  <w:style w:type="paragraph" w:styleId="BalloonText">
    <w:name w:val="Balloon Text"/>
    <w:basedOn w:val="Normal"/>
    <w:link w:val="BalloonTextChar"/>
    <w:uiPriority w:val="99"/>
    <w:semiHidden/>
    <w:unhideWhenUsed/>
    <w:rsid w:val="00AB4D1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4D1D"/>
    <w:rPr>
      <w:rFonts w:ascii="Lucida Grande" w:hAnsi="Lucida Grande" w:cs="Lucida Grande"/>
      <w:sz w:val="18"/>
      <w:szCs w:val="18"/>
    </w:rPr>
  </w:style>
  <w:style w:type="paragraph" w:styleId="FootnoteText">
    <w:name w:val="footnote text"/>
    <w:basedOn w:val="Normal"/>
    <w:link w:val="FootnoteTextChar"/>
    <w:uiPriority w:val="99"/>
    <w:unhideWhenUsed/>
    <w:rsid w:val="00E9388F"/>
    <w:pPr>
      <w:spacing w:line="240" w:lineRule="auto"/>
    </w:pPr>
  </w:style>
  <w:style w:type="character" w:customStyle="1" w:styleId="FootnoteTextChar">
    <w:name w:val="Footnote Text Char"/>
    <w:basedOn w:val="DefaultParagraphFont"/>
    <w:link w:val="FootnoteText"/>
    <w:uiPriority w:val="99"/>
    <w:rsid w:val="00E9388F"/>
  </w:style>
  <w:style w:type="character" w:styleId="FootnoteReference">
    <w:name w:val="footnote reference"/>
    <w:basedOn w:val="DefaultParagraphFont"/>
    <w:uiPriority w:val="99"/>
    <w:unhideWhenUsed/>
    <w:rsid w:val="00E9388F"/>
    <w:rPr>
      <w:vertAlign w:val="superscript"/>
    </w:rPr>
  </w:style>
  <w:style w:type="paragraph" w:styleId="EndnoteText">
    <w:name w:val="endnote text"/>
    <w:basedOn w:val="Normal"/>
    <w:link w:val="EndnoteTextChar"/>
    <w:uiPriority w:val="99"/>
    <w:unhideWhenUsed/>
    <w:rsid w:val="00E9388F"/>
    <w:pPr>
      <w:spacing w:line="240" w:lineRule="auto"/>
    </w:pPr>
  </w:style>
  <w:style w:type="character" w:customStyle="1" w:styleId="EndnoteTextChar">
    <w:name w:val="Endnote Text Char"/>
    <w:basedOn w:val="DefaultParagraphFont"/>
    <w:link w:val="EndnoteText"/>
    <w:uiPriority w:val="99"/>
    <w:rsid w:val="00E9388F"/>
  </w:style>
  <w:style w:type="character" w:styleId="EndnoteReference">
    <w:name w:val="endnote reference"/>
    <w:basedOn w:val="DefaultParagraphFont"/>
    <w:uiPriority w:val="99"/>
    <w:unhideWhenUsed/>
    <w:rsid w:val="00E9388F"/>
    <w:rPr>
      <w:vertAlign w:val="superscript"/>
    </w:rPr>
  </w:style>
  <w:style w:type="paragraph" w:styleId="Caption">
    <w:name w:val="caption"/>
    <w:basedOn w:val="Normal"/>
    <w:next w:val="Normal"/>
    <w:uiPriority w:val="35"/>
    <w:unhideWhenUsed/>
    <w:qFormat/>
    <w:rsid w:val="00397A7A"/>
    <w:pPr>
      <w:spacing w:after="200" w:line="240" w:lineRule="auto"/>
    </w:pPr>
    <w:rPr>
      <w:b/>
      <w:bCs/>
      <w:color w:val="94C600" w:themeColor="accent1"/>
      <w:sz w:val="18"/>
      <w:szCs w:val="18"/>
    </w:rPr>
  </w:style>
  <w:style w:type="character" w:styleId="FollowedHyperlink">
    <w:name w:val="FollowedHyperlink"/>
    <w:basedOn w:val="DefaultParagraphFont"/>
    <w:uiPriority w:val="99"/>
    <w:semiHidden/>
    <w:unhideWhenUsed/>
    <w:rsid w:val="00063D3D"/>
    <w:rPr>
      <w:color w:val="FFA94A" w:themeColor="followedHyperlink"/>
      <w:u w:val="single"/>
    </w:rPr>
  </w:style>
  <w:style w:type="paragraph" w:styleId="Subtitle">
    <w:name w:val="Subtitle"/>
    <w:basedOn w:val="Normal"/>
    <w:next w:val="Normal"/>
    <w:link w:val="SubtitleChar"/>
    <w:uiPriority w:val="11"/>
    <w:qFormat/>
    <w:rsid w:val="001151BE"/>
    <w:pPr>
      <w:numPr>
        <w:ilvl w:val="1"/>
      </w:numPr>
    </w:pPr>
    <w:rPr>
      <w:rFonts w:asciiTheme="majorHAnsi" w:eastAsiaTheme="majorEastAsia" w:hAnsiTheme="majorHAnsi" w:cstheme="majorBidi"/>
      <w:i/>
      <w:iCs/>
      <w:color w:val="94C600" w:themeColor="accent1"/>
      <w:spacing w:val="15"/>
    </w:rPr>
  </w:style>
  <w:style w:type="character" w:customStyle="1" w:styleId="SubtitleChar">
    <w:name w:val="Subtitle Char"/>
    <w:basedOn w:val="DefaultParagraphFont"/>
    <w:link w:val="Subtitle"/>
    <w:uiPriority w:val="11"/>
    <w:rsid w:val="001151BE"/>
    <w:rPr>
      <w:rFonts w:asciiTheme="majorHAnsi" w:eastAsiaTheme="majorEastAsia" w:hAnsiTheme="majorHAnsi" w:cstheme="majorBidi"/>
      <w:i/>
      <w:iCs/>
      <w:color w:val="94C600" w:themeColor="accent1"/>
      <w:spacing w:val="15"/>
    </w:rPr>
  </w:style>
  <w:style w:type="character" w:styleId="IntenseEmphasis">
    <w:name w:val="Intense Emphasis"/>
    <w:basedOn w:val="DefaultParagraphFont"/>
    <w:uiPriority w:val="21"/>
    <w:qFormat/>
    <w:rsid w:val="001151BE"/>
    <w:rPr>
      <w:b/>
      <w:bCs/>
      <w:i/>
      <w:iCs/>
      <w:color w:val="94C6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79441">
      <w:bodyDiv w:val="1"/>
      <w:marLeft w:val="0"/>
      <w:marRight w:val="0"/>
      <w:marTop w:val="0"/>
      <w:marBottom w:val="0"/>
      <w:divBdr>
        <w:top w:val="none" w:sz="0" w:space="0" w:color="auto"/>
        <w:left w:val="none" w:sz="0" w:space="0" w:color="auto"/>
        <w:bottom w:val="none" w:sz="0" w:space="0" w:color="auto"/>
        <w:right w:val="none" w:sz="0" w:space="0" w:color="auto"/>
      </w:divBdr>
    </w:div>
    <w:div w:id="275412413">
      <w:bodyDiv w:val="1"/>
      <w:marLeft w:val="0"/>
      <w:marRight w:val="0"/>
      <w:marTop w:val="0"/>
      <w:marBottom w:val="0"/>
      <w:divBdr>
        <w:top w:val="none" w:sz="0" w:space="0" w:color="auto"/>
        <w:left w:val="none" w:sz="0" w:space="0" w:color="auto"/>
        <w:bottom w:val="none" w:sz="0" w:space="0" w:color="auto"/>
        <w:right w:val="none" w:sz="0" w:space="0" w:color="auto"/>
      </w:divBdr>
    </w:div>
    <w:div w:id="797844328">
      <w:bodyDiv w:val="1"/>
      <w:marLeft w:val="0"/>
      <w:marRight w:val="0"/>
      <w:marTop w:val="0"/>
      <w:marBottom w:val="0"/>
      <w:divBdr>
        <w:top w:val="none" w:sz="0" w:space="0" w:color="auto"/>
        <w:left w:val="none" w:sz="0" w:space="0" w:color="auto"/>
        <w:bottom w:val="none" w:sz="0" w:space="0" w:color="auto"/>
        <w:right w:val="none" w:sz="0" w:space="0" w:color="auto"/>
      </w:divBdr>
    </w:div>
    <w:div w:id="1522279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registry.hub.docker.com/_/php/" TargetMode="External"/><Relationship Id="rId26" Type="http://schemas.openxmlformats.org/officeDocument/2006/relationships/hyperlink" Target="https://github.com/cfortier2/cs90-final/source_code/docker/Dockerfile" TargetMode="External"/><Relationship Id="rId27" Type="http://schemas.openxmlformats.org/officeDocument/2006/relationships/hyperlink" Target="http://boot2docker.io/" TargetMode="External"/><Relationship Id="rId28" Type="http://schemas.openxmlformats.org/officeDocument/2006/relationships/image" Target="media/image11.png"/><Relationship Id="rId29" Type="http://schemas.openxmlformats.org/officeDocument/2006/relationships/hyperlink" Target="http://en.wikipedia.org/wiki/Load_balanc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https://github.com/cloudtools/tropospher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github.com/cfortier2/cs90-final/source_code/cloudformatio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hyperlink" Target="https://consul.io" TargetMode="External"/><Relationship Id="rId14" Type="http://schemas.openxmlformats.org/officeDocument/2006/relationships/image" Target="media/image3.png"/><Relationship Id="rId15" Type="http://schemas.openxmlformats.org/officeDocument/2006/relationships/hyperlink" Target="https://github.com/cfortier2/cs90-final/blob/master/source_code/scripts/route53.py"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s://github.com/cfortier2/cs90-final/blob/master/source_code/scripts/install_consul.sh" TargetMode="External"/><Relationship Id="rId19" Type="http://schemas.openxmlformats.org/officeDocument/2006/relationships/hyperlink" Target="https://github.com/cfortier2/cs90-final/blob/master/source_code/scripts/consul-init.py" TargetMode="External"/><Relationship Id="rId37" Type="http://schemas.openxmlformats.org/officeDocument/2006/relationships/header" Target="header2.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708F28A2A54544C9CDCA395232503DE"/>
        <w:category>
          <w:name w:val="General"/>
          <w:gallery w:val="placeholder"/>
        </w:category>
        <w:types>
          <w:type w:val="bbPlcHdr"/>
        </w:types>
        <w:behaviors>
          <w:behavior w:val="content"/>
        </w:behaviors>
        <w:guid w:val="{C003F2C2-9B48-8042-BBB4-AC215730A2FE}"/>
      </w:docPartPr>
      <w:docPartBody>
        <w:p w14:paraId="2C0A5836" w14:textId="54AB5A3B" w:rsidR="005B3D53" w:rsidRDefault="005B3D53" w:rsidP="005B3D53">
          <w:pPr>
            <w:pStyle w:val="C708F28A2A54544C9CDCA395232503DE"/>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D53"/>
    <w:rsid w:val="005B3D53"/>
    <w:rsid w:val="00E81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08F28A2A54544C9CDCA395232503DE">
    <w:name w:val="C708F28A2A54544C9CDCA395232503DE"/>
    <w:rsid w:val="005B3D53"/>
  </w:style>
  <w:style w:type="paragraph" w:customStyle="1" w:styleId="1C764DE351C35C45903F4E335EBE8082">
    <w:name w:val="1C764DE351C35C45903F4E335EBE8082"/>
    <w:rsid w:val="005B3D53"/>
  </w:style>
  <w:style w:type="paragraph" w:customStyle="1" w:styleId="39A3CCC61B28594D92237133BF5BDE61">
    <w:name w:val="39A3CCC61B28594D92237133BF5BDE61"/>
    <w:rsid w:val="005B3D53"/>
  </w:style>
  <w:style w:type="paragraph" w:customStyle="1" w:styleId="10EC604FDAD4C545835598483205CDD5">
    <w:name w:val="10EC604FDAD4C545835598483205CDD5"/>
    <w:rsid w:val="005B3D53"/>
  </w:style>
  <w:style w:type="paragraph" w:customStyle="1" w:styleId="6DAB9505CD503B4885E9DB86E0DAC627">
    <w:name w:val="6DAB9505CD503B4885E9DB86E0DAC627"/>
    <w:rsid w:val="005B3D53"/>
  </w:style>
  <w:style w:type="paragraph" w:customStyle="1" w:styleId="A5C6A812D6616B418BA61A8836720060">
    <w:name w:val="A5C6A812D6616B418BA61A8836720060"/>
    <w:rsid w:val="005B3D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FFEEED-1159-B04D-8D41-DAF831379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20</Pages>
  <Words>1856</Words>
  <Characters>10585</Characters>
  <Application>Microsoft Macintosh Word</Application>
  <DocSecurity>0</DocSecurity>
  <Lines>88</Lines>
  <Paragraphs>24</Paragraphs>
  <ScaleCrop>false</ScaleCrop>
  <Company>Adobe</Company>
  <LinksUpToDate>false</LinksUpToDate>
  <CharactersWithSpaces>12417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 Deployment System Built On Amazon Web Services</dc:title>
  <dc:subject/>
  <dc:creator>Chris Fortier</dc:creator>
  <cp:keywords/>
  <dc:description/>
  <cp:lastModifiedBy>Chris Fortier</cp:lastModifiedBy>
  <cp:revision>98</cp:revision>
  <dcterms:created xsi:type="dcterms:W3CDTF">2014-12-13T03:47:00Z</dcterms:created>
  <dcterms:modified xsi:type="dcterms:W3CDTF">2014-12-15T18:48:00Z</dcterms:modified>
</cp:coreProperties>
</file>