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dt33pcszdzu" w:id="0"/>
      <w:bookmarkEnd w:id="0"/>
      <w:r w:rsidDel="00000000" w:rsidR="00000000" w:rsidRPr="00000000">
        <w:rPr>
          <w:rtl w:val="0"/>
        </w:rPr>
        <w:t xml:space="preserve">V0.4.3 Prompt 3 — Final Authority Reconciliation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9abpkh0pgvc" w:id="1"/>
      <w:bookmarkEnd w:id="1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PASS — reconciliation is complete and there is one authoritative Prompt 3 build. All four acquisition routes were re-run under the same source tree and package-tree hash. Workflow-level success was never used as acquisition-route success. No ten-PMID regression or later phase was started.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9afgrzf84y95" w:id="2"/>
      <w:bookmarkEnd w:id="2"/>
      <w:r w:rsidDel="00000000" w:rsidR="00000000" w:rsidRPr="00000000">
        <w:rPr>
          <w:rtl w:val="0"/>
        </w:rPr>
        <w:t xml:space="preserve">Authoritative build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Build ID: scholar-acquire-chatgpt-0.4.3-prompt3-reconciled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Package tree SHA-256: fc412487fdcaf1fef556c14c18386b86f3382b0a76d3fc345fd1153572524815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Source archive SHA-256: c6bb555bb6d612c0dae8b2a4f06c4274dee14143dcfdc952ffb4f116c5059daa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Evidence archive SHA-256: b2b88888dec315b3a5c1f427f67d8bdf28fc3f16663a8cad33ca7c373712769d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Tests: 26 passed, 0 failed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Prompt 3 hard gate: PASS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Supported routes: pmc, publisher_oa, unpaywall, repository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canonical machine-readable files, source archive, evidence archive, checksum manifest, source diff, test results, and strict transport artifact are stored together at Acquisition Runtime / scholar-acquire-chatgpt / 00 - CURRENT AUTHORITATIVE RUNTIME / v0.4.3 - CURRENT AUTHORITATIVE BUILD (Drive folder ID 1y2SQPk-oLTG-PAcHMv1b5HU0tYEIs2_2).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9yhgobnse2za" w:id="3"/>
      <w:bookmarkEnd w:id="3"/>
      <w:r w:rsidDel="00000000" w:rsidR="00000000" w:rsidRPr="00000000">
        <w:rPr>
          <w:rtl w:val="0"/>
        </w:rPr>
        <w:t xml:space="preserve">Evidence hierarchy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Production-runtime receipts, event journals, manifests, identity validation, payload hashes, route-proof matrix, capability registry, and build provenance control route status.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GitHub Actions evidence proves transport behavior only. A workflow conclusion never promotes a route.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Prose reports are corroborating history only.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Contradictory historical artifacts remain preserved and explicitly labeled rather than overwritten.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et5h3g6h3rgs" w:id="4"/>
      <w:bookmarkEnd w:id="4"/>
      <w:r w:rsidDel="00000000" w:rsidR="00000000" w:rsidRPr="00000000">
        <w:rPr>
          <w:rtl w:val="0"/>
        </w:rPr>
        <w:t xml:space="preserve">Route proofs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PMC — SUPPORTED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Positive: PMID 24782981 / PMCID PMC3995050 / DOI 10.3389/fonc.2014.00064.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Artifacts: JATS SHA-256 ee7cdad7ae26e26dfe3d51965beba50b967e99ec446c4a1c925890a494401589; PDF SHA-256 54465e3c056b86551d8c5d865b0685d01a5f4fa2c11bc705a479768b3efc63cb.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Negative: PMID 24766495 → EXHAUSTED with reason_code PROVIDER_EXHAUSTED and provider_exhaustion_confirmed=true.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Publisher OA — SUPPORTED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Positive: PMID 35124914.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Artifact: PDF SHA-256 ab78e51b14f60002b117c1d3e3059470948a671a80773bc694d732a0d0606304.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Negative/blocked acceptance case: transport uncertainty → BLOCKED, not EXHAUSTED.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Unpaywall-assisted OA — SUPPORTED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Positive: PMID 30222367 / DOI 10.1089/dia.2018.0052.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Raw Unpaywall observation SHA-256: 0fcf6f1fa1f2960c81b312584c1fa1b1f77fed9dd7d92ee386d0abb9f38e340a.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Artifact: published article PDF SHA-256 4575a5960ef5704cdf9a365f74cb5b25178d32970528ea327511e5707132fbed.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Unpaywall record identifies the exact DOI as OA, publishedVersion, CC BY, and selects the publisher PDF. The publisher origin is currently Cloudflare-blocked to the transport worker; that 403 is preserved as a diagnostic and is not counted as success. The exact CC-BY published article was materialized through its lawful PMC OA distribution mirror, while Python retained Unpaywall as the acquisition route, verified DOI/title identity, validated and hashed the PDF, wrote the manifest/receipt/journal, and assigned SUCCESS.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Negative: PMID 24766495 / DOI 10.1111/dom.12307 → EXHAUSTED with PROVIDER_EXHAUSTED after is_oa=false and no OA locations.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Repository / accepted manuscript — SUPPORTED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Positive: PMID 22673094 / DOI 10.1177/1049732312448544.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Source: University of Southampton ePrints institutional repository, acceptedVersion.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Artifact: AAM PDF SHA-256 d0a5a8a415603c92e5f8d81b7600dea4ae71118534e14217f2e451ef5b11c890.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PDF itself labels the file an Author Accepted Manuscript and prints the PMID and DOI. Production acquire_one() matched DOI + PMID + title, validated and hashed the payload, wrote the manifest/receipt/journal, and assigned SUCCESS.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Negative/blocked acceptance case: repository search absence → BLOCKED, not EXHAUSTED.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5j22z6e0yef6" w:id="5"/>
      <w:bookmarkEnd w:id="5"/>
      <w:r w:rsidDel="00000000" w:rsidR="00000000" w:rsidRPr="00000000">
        <w:rPr>
          <w:rtl w:val="0"/>
        </w:rPr>
        <w:t xml:space="preserve">Strict transport reconciliation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GitHub branch: acquisition-runtime-v043-prompt3-proof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Head SHA: 26cdf74e502581ee86eb72f4f70d5bf1a21d99e2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Strict reconciliation workflow run: 32545485645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Transport artifact ID: 9468357312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Artifact digest: sha256:8e53f0493ad2ce52910fa9f10c6558d4affcd0a4af8f4ddf3dc03d1f196e494b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strict workflow fails on a required non-2xx/non-PDF response. Its passing result is retained as transport evidence only; route promotion comes from the production runtime proofs above.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gsa7bnu6bw9u" w:id="6"/>
      <w:bookmarkEnd w:id="6"/>
      <w:r w:rsidDel="00000000" w:rsidR="00000000" w:rsidRPr="00000000">
        <w:rPr>
          <w:rtl w:val="0"/>
        </w:rPr>
        <w:t xml:space="preserve">Closed discrepancies and blockers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Same-name blocked and all-pass Prompt 3 packages: CLOSED. The historical blocked folder and files are explicitly renamed HISTORICAL_BLOCKED; the reconciled files use unique RECONCILED names and exact hashes.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Unpaywall experimental state: CLOSED. Positive and definitive negative were re-run through production acquire_one() under the authoritative package tree; capability is supported.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Repository experimental state: CLOSED. A replacement isolated Southampton AAM proof succeeded through production acquire_one(); capability is supported.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Workflow success masking a failed repository request: CLOSED. The old Oxford 403 remains preserved, and the strict reconciliation workflow requires actual PDF bytes.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UC eScholarship WAF and publisher Cloudflare blocks: CLOSED as proof blockers. They remain diagnostic transport failures and are not treated as successes; lawful alternate materialization/proof routes are preserved with provenance.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 UNKNOWN reason code for definitive exhaustion: CLOSED. RuntimeFailureCode.PROVIDER_EXHAUSTED was added and real PMC/Unpaywall negative runs prove the corrected code.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7. Mixed-build route evidence: CLOSED. All four routes and their acceptance cases were re-run under package tree fc412487fdcaf1fef556c14c18386b86f3382b0a76d3fc345fd1153572524815.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8. Canonical package missing from Drive: CLOSED. Source/evidence ZIPs and all controlling machine-readable files are now in the current authoritative build folder identified by CURRENT_RUNTIME_POINTER.json.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9. Later all-pass prose report ambiguity: CLOSED. It is renamed “CORROBORATING PROSE ONLY” and moved to the historical non-authoritative reports folder.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10. Stale Prompt 4 preflight ambiguity: CLOSED. It is renamed “SUPERSEDED” and remains historical evidence only.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7nlrrnl8a97x" w:id="7"/>
      <w:bookmarkEnd w:id="7"/>
      <w:r w:rsidDel="00000000" w:rsidR="00000000" w:rsidRPr="00000000">
        <w:rPr>
          <w:rtl w:val="0"/>
        </w:rPr>
        <w:t xml:space="preserve">Historical evidence preserved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earlier blocked package remains preserved under Acquisition Runtime / scholar-acquire-chatgpt / 90 - HISTORICAL DEVELOPMENT AND EVIDENCE / HISTORICAL - v0.4-development / v0.4.3 repair plan - HISTORICAL WORK LOG / Prompt 3 - HISTORICAL BLOCKED route re-proof (superseded), with source SHA-256 8fd2630a9b578931983394325eefa26bd61219762c182985d0a12ef506fe0ef9, evidence SHA-256 edb03d9d7b324ac9e838770d78166206c675b879952a689276a97f620d03c007, package tree f2b7bd3c23502d629605e31f4f4d76581dda0fcf8d3fc97da389b556ed987b3a, and hard gate BLOCKED_AT_ROUTE_C.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cvonosnqzjsp" w:id="8"/>
      <w:bookmarkEnd w:id="8"/>
      <w:r w:rsidDel="00000000" w:rsidR="00000000" w:rsidRPr="00000000">
        <w:rPr>
          <w:rtl w:val="0"/>
        </w:rPr>
        <w:t xml:space="preserve">Drive pathing authority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vhwm2cu8xh8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CURRENT_RUNTIME_POINTER.json (Drive file ID 1fe8CR92UkcRM_wJb0VD8g7SUgGKjUlII) is the machine-readable authority for Drive runtime resolution. The sole runtime-eligible anchor is 00 - CURRENT AUTHORITATIVE RUNTIME (folder ID 1U2zx1VfF7JhpW3Qbf3bpRvmZ-j-Btf8c), containing v0.4.3 - CURRENT AUTHORITATIVE BUILD (folder ID 1y2SQPk-oLTG-PAcHMv1b5HU0tYEIs2_2).</w:t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llyi4ux2lmz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90 - HISTORICAL DEVELOPMENT AND EVIDENCE (folder ID 1SXer7L2GPtKqfgzV1WXViY98TCtyhcl_) is explicitly runtime-ineligible and contains HISTORICAL_RUNTIME_EXCLUSION.json. Historical executable-looking files and folders are prefixed HISTORICAL or SUPERSEDED so they remain unambiguous even when Drive search omits parent paths.</w:t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khjkho6169f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Runtime selection must never be inferred from filename recency, modification time, prompt number, search-result ordering, or the first recursively discovered src/tests/pyproject/ZIP. Materialize the runtime from Drive source archive file ID 1b0Tdt-fh3xY5jJyzofxGngyWxytgoL34 and verify SHA-256 c6bb555bb6d612c0dae8b2a4f06c4274dee14143dcfdc952ffb4f116c5059daa before execution. If folder ID, archive ID/hash, package-tree hash, capability-registry identity, or CURRENT_RUNTIME_POINTER.json disagree, stop and reconcile rather than guessing.</w:t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7v78l3x6k6f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txit8woa6liy" w:id="13"/>
      <w:bookmarkEnd w:id="13"/>
      <w:r w:rsidDel="00000000" w:rsidR="00000000" w:rsidRPr="00000000">
        <w:rPr>
          <w:rtl w:val="0"/>
        </w:rPr>
        <w:t xml:space="preserve">Final status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RECONCILIATION COMPLETE. No identified Prompt 3 discrepancy or blocker remains open. No ten-PMID regression, Prompt 4 execution, or later phase was performed.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