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</w:t>
      </w:r>
      <w:r w:rsidDel="00000000" w:rsidR="00000000" w:rsidRPr="00000000">
        <w:rPr>
          <w:b w:val="1"/>
          <w:rtl w:val="0"/>
        </w:rPr>
        <w:t xml:space="preserve">Practico</w:t>
      </w:r>
      <w:r w:rsidDel="00000000" w:rsidR="00000000" w:rsidRPr="00000000">
        <w:rPr>
          <w:b w:val="1"/>
          <w:rtl w:val="0"/>
        </w:rPr>
        <w:t xml:space="preserve"> Integridad Referencial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trabajo práctico tiene como objetivo explorar y comprender los conceptos y aplicaciones de la integridad referencial en una base de datos. Para ello, hemos creado una base de datos llamada "editoriales" que contiene tres tablas: editoriales, empleados y libros. Estas tablas están relacionadas entre sí mediante claves primarias y claves foráneas para garantizar la coherencia de los datos y la integridad referencial.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Descripción de la Base de Datos</w:t>
      </w:r>
    </w:p>
    <w:p w:rsidR="00000000" w:rsidDel="00000000" w:rsidP="00000000" w:rsidRDefault="00000000" w:rsidRPr="00000000" w14:paraId="00000007">
      <w:pPr>
        <w:pStyle w:val="Heading2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editoriales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tabla editoriales almacena información sobre diferentes editoriales. Cada editorial tiene un identificador único (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id_editorial</w:t>
      </w:r>
      <w:r w:rsidDel="00000000" w:rsidR="00000000" w:rsidRPr="00000000">
        <w:rPr>
          <w:rFonts w:ascii="Arial" w:cs="Arial" w:eastAsia="Arial" w:hAnsi="Arial"/>
          <w:rtl w:val="0"/>
        </w:rPr>
        <w:t xml:space="preserve">) y un nombre (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nombre_editorial</w:t>
      </w:r>
      <w:r w:rsidDel="00000000" w:rsidR="00000000" w:rsidRPr="00000000">
        <w:rPr>
          <w:rFonts w:ascii="Arial" w:cs="Arial" w:eastAsia="Arial" w:hAnsi="Arial"/>
          <w:rtl w:val="0"/>
        </w:rPr>
        <w:t xml:space="preserve">). La clave primaria de esta tabla es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id_editorial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empleados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tabla empleados contiene datos de los empleados de las editoriales. Cada empleado tiene un identificador único (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id_empleado</w:t>
      </w:r>
      <w:r w:rsidDel="00000000" w:rsidR="00000000" w:rsidRPr="00000000">
        <w:rPr>
          <w:rFonts w:ascii="Arial" w:cs="Arial" w:eastAsia="Arial" w:hAnsi="Arial"/>
          <w:rtl w:val="0"/>
        </w:rPr>
        <w:t xml:space="preserve">), un nombre (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nombre_empleado</w:t>
      </w:r>
      <w:r w:rsidDel="00000000" w:rsidR="00000000" w:rsidRPr="00000000">
        <w:rPr>
          <w:rFonts w:ascii="Arial" w:cs="Arial" w:eastAsia="Arial" w:hAnsi="Arial"/>
          <w:rtl w:val="0"/>
        </w:rPr>
        <w:t xml:space="preserve">) y una relación con la editorial a la que pertenece a través de la clave foránea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id_editorial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se relaciona con la clave primaria de la tabla editoriales. Debemos configurar la integridad referencial para que, en caso de que se elimine o actualice una editorial, los empleados relacionados se vean afectados en cascada.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libros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tabla libros almacena información sobre los libros publicados por las editoriales. Cada libro tiene un identificador único (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id_libro</w:t>
      </w:r>
      <w:r w:rsidDel="00000000" w:rsidR="00000000" w:rsidRPr="00000000">
        <w:rPr>
          <w:rFonts w:ascii="Arial" w:cs="Arial" w:eastAsia="Arial" w:hAnsi="Arial"/>
          <w:rtl w:val="0"/>
        </w:rPr>
        <w:t xml:space="preserve">), un título (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titulo_libro</w:t>
      </w:r>
      <w:r w:rsidDel="00000000" w:rsidR="00000000" w:rsidRPr="00000000">
        <w:rPr>
          <w:rFonts w:ascii="Arial" w:cs="Arial" w:eastAsia="Arial" w:hAnsi="Arial"/>
          <w:rtl w:val="0"/>
        </w:rPr>
        <w:t xml:space="preserve">) y también una relación con la editorial correspondiente a través de la clave foránea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id_editorial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se relaciona con la clave primaria de la tabla editoriales. Al igual que en la tabla de empleados, debemos configurar la integridad referencial para que las acciones de eliminación o actualización en la tabla editoriales afecten a los libros relacionados en cascada.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b0f0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rtl w:val="0"/>
        </w:rPr>
        <w:t xml:space="preserve">: para agregar restricciones luego de haber creado las tablas proceder así: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Agregar una clave primaria (PK) a una tabla existente: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nombre_tabla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PRIMARY KEY (nombre_columna);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Ejemplo para agregar una PK a la tabla editoriales: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editoriales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PRIMARY KEY (id_editorial);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Agregar una clave foránea (FK) a una tabla existente: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nombre_tabla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CONSTRAINT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nombre_fk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nombre_columna_fk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nombre_tabla_referenciada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nombre_columna_referenciada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DELETE CASCADE ON UPDATE CASCADE;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la base de datos y las tablas con sus restricciones de PK y FK.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Luego insertar los siguientes registros en cada tabla: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editoriales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id_editorial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nombre_editorial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(1, 'Editorial Planeta'),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(2, 'Editorial Santillana'),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(3, 'Editorial Anaya'),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(4, 'Editorial Alfaguara'),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(5, 'Editorial SM'),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(6, 'Editorial Fondo de Cultura Económica'),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(7, 'Editorial Siglo XXI'),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(8, 'Editorial Cátedra'),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(9, 'Editorial Tecnos'),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(10, 'Editorial Ariel');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empleados (id_empleado,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nombre_empleado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id_editorial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(1, 'Juan Pérez', 1),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(2, 'María Rodríguez', 1),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(3, 'Pedro López', 2),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(4, 'Ana Martínez', 2),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(5, 'Carlos García', 3),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(6, 'Laura González', 3),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(7, 'Luis Fernández', 4),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(8, 'Elena Sánchez', 4),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(9, 'Javier Ruiz', 5),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(10, 'Sofía Torres', 5);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libros (id_libro,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titulo_libro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id_editorial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(1, 'Cien años de soledad', 1),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(2, 'Don Quijote de la Mancha', 1),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(3, 'La sombra del viento', 2),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(4, 'Rayuela', 2),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(5, 'Crónica de una muerte anunciada', 3),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(6, 'Los detectives salvajes', 3),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(7, 'Ficciones', 4),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(8, 'La casa de los espíritus', 4),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(9, 'La ciudad y los perros', 5),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(10, 'Cien años de soledad', 5);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Ejercicios sobre integridad referencial: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Eliminar una editorial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 se elimina una editorial de la tabla editoriales, ¿qué sucede con los libros asociados? Escriba una consulta SQL que elimine una editorial y sus libros relacionados.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b0f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color w:val="00b0f0"/>
          <w:rtl w:val="0"/>
        </w:rPr>
        <w:t xml:space="preserve">Actualizar el nombre de una editorial: </w:t>
      </w:r>
      <w:r w:rsidDel="00000000" w:rsidR="00000000" w:rsidRPr="00000000">
        <w:rPr>
          <w:rFonts w:ascii="Arial" w:cs="Arial" w:eastAsia="Arial" w:hAnsi="Arial"/>
          <w:rtl w:val="0"/>
        </w:rPr>
        <w:t xml:space="preserve">Si se actualiza el nombre de una editorial en la tabla editoriales, ¿qué sucede con los libros relacionados?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Eliminar un empleado: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 elimina un empleado de la tabla empleados, ¿qué sucede con los libros relacionados con esa editorial?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Actualizar el nombre de un empleado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 se actualiza el nombre de un empleado en la tabla empleados, ¿qué sucede con los libros relacionados con esa editorial?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Eliminar un libro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 se elimina un libro de la tabla libros, ¿qué sucede con la relación con la editorial?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Cambiar la editorial de un libro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 se cambia la editorial a la que está asociado un libro en la tabla libros, ¿qué sucede con la relación con la editorial anterior?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Eliminar una editorial con empleados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 se intenta eliminar una editorial que tiene empleados asociados, ¿qué sucede?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Eliminar un empleado con libros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 se intenta eliminar un empleado que tiene libros asociados, ¿qué sucede?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Eliminar una editorial y sus empleados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¿Cómo se eliminaría una editorial y todos sus empleados?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Eliminar una editorial y transferir sus empleados a otra editorial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¿Cómo se eliminaría una editorial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reasignaría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sus empleados a otra editorial?</w:t>
      </w:r>
    </w:p>
    <w:sectPr>
      <w:pgSz w:h="16838" w:w="11906" w:orient="portrait"/>
      <w:pgMar w:bottom="568" w:top="567" w:left="567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96AF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96AF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96AF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96AF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496AF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96AF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EF078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bZ0e145wIAYbGheNXvcwtxHvWA==">CgMxLjA4AHIhMXRab2I5Zk1hczdrVF8wYWhHcEdTQVgyay1KT3JuTm1V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2023-09-10T20:32:00Z</dcterms:created>
  <dc:creator>jorge sanchez</dc:creator>
</cp:coreProperties>
</file>