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43" w:rsidRDefault="00BC7A43" w:rsidP="00BC7A43">
      <w:pPr>
        <w:rPr>
          <w:b/>
          <w:color w:val="FF0000"/>
          <w:sz w:val="28"/>
          <w:lang w:val="es-MX"/>
        </w:rPr>
      </w:pPr>
      <w:r>
        <w:rPr>
          <w:b/>
          <w:color w:val="FF0000"/>
          <w:sz w:val="28"/>
          <w:lang w:val="es-MX"/>
        </w:rPr>
        <w:t>Pérdida de Autenticación</w:t>
      </w:r>
    </w:p>
    <w:p w:rsidR="00BC7A43" w:rsidRDefault="00BC7A43" w:rsidP="00BC7A43">
      <w:pPr>
        <w:rPr>
          <w:b/>
          <w:color w:val="FF0000"/>
          <w:sz w:val="28"/>
          <w:lang w:val="es-MX"/>
        </w:rPr>
      </w:pPr>
      <w:r>
        <w:rPr>
          <w:b/>
          <w:noProof/>
          <w:color w:val="FF0000"/>
          <w:sz w:val="28"/>
          <w:lang w:eastAsia="es-ES"/>
        </w:rPr>
        <w:drawing>
          <wp:inline distT="0" distB="0" distL="0" distR="0">
            <wp:extent cx="6175016" cy="318986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553" cy="319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A43" w:rsidRPr="00BC7A43" w:rsidRDefault="00BC7A43" w:rsidP="00BC7A43">
      <w:pPr>
        <w:spacing w:after="0"/>
        <w:jc w:val="both"/>
        <w:rPr>
          <w:rFonts w:ascii="Arial" w:hAnsi="Arial" w:cs="Arial"/>
          <w:lang w:val="es-MX"/>
        </w:rPr>
      </w:pPr>
      <w:r w:rsidRPr="00BC7A43">
        <w:rPr>
          <w:rFonts w:ascii="Arial" w:hAnsi="Arial" w:cs="Arial"/>
          <w:lang w:val="es-MX"/>
        </w:rPr>
        <w:t>La pérdida de la autenticación se refiere al tratamiento y técnicas de protección de las credenciales. Además se analiza cómo viajan esas credenciales por la red y por Internet.</w:t>
      </w:r>
    </w:p>
    <w:p w:rsidR="00BC7A43" w:rsidRPr="00BC7A43" w:rsidRDefault="00BC7A43" w:rsidP="00BC7A43">
      <w:pPr>
        <w:spacing w:after="0"/>
        <w:jc w:val="both"/>
        <w:rPr>
          <w:rFonts w:ascii="Arial" w:hAnsi="Arial" w:cs="Arial"/>
          <w:lang w:val="es-MX"/>
        </w:rPr>
      </w:pPr>
    </w:p>
    <w:p w:rsidR="00BC7A43" w:rsidRPr="00BC7A43" w:rsidRDefault="00BC7A43" w:rsidP="00BC7A43">
      <w:pPr>
        <w:spacing w:after="0"/>
        <w:jc w:val="both"/>
        <w:rPr>
          <w:rFonts w:ascii="Arial" w:hAnsi="Arial" w:cs="Arial"/>
          <w:lang w:val="es-MX"/>
        </w:rPr>
      </w:pPr>
      <w:r w:rsidRPr="00BC7A43">
        <w:rPr>
          <w:rFonts w:ascii="Arial" w:hAnsi="Arial" w:cs="Arial"/>
          <w:lang w:val="es-MX"/>
        </w:rPr>
        <w:t>Uno de los riesgos es, por ejemplo, el uso de canales no cifrados para transmitir las credenciales y que estas viajen limpias por la red, por lo que si hubiera un ataque de "</w:t>
      </w:r>
      <w:proofErr w:type="spellStart"/>
      <w:r w:rsidRPr="00BC7A43">
        <w:rPr>
          <w:rFonts w:ascii="Arial" w:hAnsi="Arial" w:cs="Arial"/>
          <w:color w:val="00B050"/>
          <w:lang w:val="es-MX"/>
        </w:rPr>
        <w:t>Man</w:t>
      </w:r>
      <w:proofErr w:type="spellEnd"/>
      <w:r w:rsidRPr="00BC7A43">
        <w:rPr>
          <w:rFonts w:ascii="Arial" w:hAnsi="Arial" w:cs="Arial"/>
          <w:color w:val="00B050"/>
          <w:lang w:val="es-MX"/>
        </w:rPr>
        <w:t xml:space="preserve"> in </w:t>
      </w:r>
      <w:proofErr w:type="spellStart"/>
      <w:r w:rsidRPr="00BC7A43">
        <w:rPr>
          <w:rFonts w:ascii="Arial" w:hAnsi="Arial" w:cs="Arial"/>
          <w:color w:val="00B050"/>
          <w:lang w:val="es-MX"/>
        </w:rPr>
        <w:t>the</w:t>
      </w:r>
      <w:proofErr w:type="spellEnd"/>
      <w:r w:rsidRPr="00BC7A43">
        <w:rPr>
          <w:rFonts w:ascii="Arial" w:hAnsi="Arial" w:cs="Arial"/>
          <w:color w:val="00B050"/>
          <w:lang w:val="es-MX"/>
        </w:rPr>
        <w:t xml:space="preserve"> </w:t>
      </w:r>
      <w:proofErr w:type="spellStart"/>
      <w:r w:rsidRPr="00BC7A43">
        <w:rPr>
          <w:rFonts w:ascii="Arial" w:hAnsi="Arial" w:cs="Arial"/>
          <w:color w:val="00B050"/>
          <w:lang w:val="es-MX"/>
        </w:rPr>
        <w:t>Middle</w:t>
      </w:r>
      <w:proofErr w:type="spellEnd"/>
      <w:r w:rsidRPr="00BC7A43">
        <w:rPr>
          <w:rFonts w:ascii="Arial" w:hAnsi="Arial" w:cs="Arial"/>
          <w:lang w:val="es-MX"/>
        </w:rPr>
        <w:t>" podría ver los password que están utilizando nuestros usuarios.</w:t>
      </w:r>
    </w:p>
    <w:p w:rsidR="00BC7A43" w:rsidRPr="00BC7A43" w:rsidRDefault="00BC7A43" w:rsidP="00BC7A43">
      <w:pPr>
        <w:spacing w:after="0"/>
        <w:jc w:val="both"/>
        <w:rPr>
          <w:rFonts w:ascii="Arial" w:hAnsi="Arial" w:cs="Arial"/>
          <w:lang w:val="es-MX"/>
        </w:rPr>
      </w:pPr>
    </w:p>
    <w:p w:rsidR="00BC7A43" w:rsidRPr="00BC7A43" w:rsidRDefault="00BC7A43" w:rsidP="00BC7A43">
      <w:pPr>
        <w:spacing w:after="0"/>
        <w:jc w:val="both"/>
        <w:rPr>
          <w:rFonts w:ascii="Arial" w:hAnsi="Arial" w:cs="Arial"/>
          <w:lang w:val="es-MX"/>
        </w:rPr>
      </w:pPr>
      <w:r w:rsidRPr="00BC7A43">
        <w:rPr>
          <w:rFonts w:ascii="Arial" w:hAnsi="Arial" w:cs="Arial"/>
          <w:lang w:val="es-MX"/>
        </w:rPr>
        <w:t>Otro caso es el de no proteger debidamente las credenciales de los usuarios, pudiendo ser accedido, por ejemplo, dentro de nuestra base de datos.</w:t>
      </w:r>
    </w:p>
    <w:p w:rsidR="00BC7A43" w:rsidRPr="00BC7A43" w:rsidRDefault="00BC7A43" w:rsidP="00BC7A43">
      <w:pPr>
        <w:spacing w:after="0"/>
        <w:jc w:val="both"/>
        <w:rPr>
          <w:rFonts w:ascii="Arial" w:hAnsi="Arial" w:cs="Arial"/>
          <w:lang w:val="es-MX"/>
        </w:rPr>
      </w:pPr>
    </w:p>
    <w:p w:rsidR="00BC7A43" w:rsidRPr="00BC7A43" w:rsidRDefault="00BC7A43" w:rsidP="00BC7A43">
      <w:pPr>
        <w:spacing w:after="0"/>
        <w:jc w:val="both"/>
        <w:rPr>
          <w:rFonts w:ascii="Arial" w:hAnsi="Arial" w:cs="Arial"/>
          <w:lang w:val="es-MX"/>
        </w:rPr>
      </w:pPr>
      <w:r w:rsidRPr="00BC7A43">
        <w:rPr>
          <w:rFonts w:ascii="Arial" w:hAnsi="Arial" w:cs="Arial"/>
          <w:lang w:val="es-MX"/>
        </w:rPr>
        <w:t>Otra vulnerabilidad es la mala gestión en la recuperación de credenciales, Por ejemplo, en numerosas páginas como aquellas que tienen la leyenda "me he olvidado la contraseña" y que directamente cuando se envía al email, viaje limpia.</w:t>
      </w:r>
    </w:p>
    <w:p w:rsidR="00BC7A43" w:rsidRPr="00BC7A43" w:rsidRDefault="00BC7A43" w:rsidP="00BC7A43">
      <w:pPr>
        <w:spacing w:after="0"/>
        <w:jc w:val="both"/>
        <w:rPr>
          <w:rFonts w:ascii="Arial" w:hAnsi="Arial" w:cs="Arial"/>
          <w:lang w:val="es-MX"/>
        </w:rPr>
      </w:pPr>
    </w:p>
    <w:p w:rsidR="00BC7A43" w:rsidRDefault="00BC7A43" w:rsidP="00BC7A43">
      <w:pPr>
        <w:spacing w:after="0"/>
        <w:jc w:val="both"/>
        <w:rPr>
          <w:rFonts w:ascii="Arial" w:hAnsi="Arial" w:cs="Arial"/>
          <w:lang w:val="es-MX"/>
        </w:rPr>
      </w:pPr>
      <w:r w:rsidRPr="00BC7A43">
        <w:rPr>
          <w:rFonts w:ascii="Arial" w:hAnsi="Arial" w:cs="Arial"/>
          <w:lang w:val="es-MX"/>
        </w:rPr>
        <w:t>También podemos mencionar los id de sesión y el robo, por ejemplo, de las cookies de sesión.</w:t>
      </w:r>
    </w:p>
    <w:p w:rsidR="00BC7A43" w:rsidRDefault="00BC7A43" w:rsidP="00BC7A43">
      <w:pPr>
        <w:spacing w:after="0"/>
        <w:jc w:val="both"/>
        <w:rPr>
          <w:rFonts w:ascii="Arial" w:hAnsi="Arial" w:cs="Arial"/>
          <w:lang w:val="es-MX"/>
        </w:rPr>
      </w:pPr>
    </w:p>
    <w:p w:rsidR="00BC7A43" w:rsidRPr="00572A77" w:rsidRDefault="00572A77" w:rsidP="00BC7A43">
      <w:pPr>
        <w:spacing w:after="0"/>
        <w:jc w:val="both"/>
        <w:rPr>
          <w:b/>
          <w:color w:val="00B050"/>
          <w:sz w:val="28"/>
          <w:lang w:val="es-MX"/>
        </w:rPr>
      </w:pPr>
      <w:r w:rsidRPr="00572A77">
        <w:rPr>
          <w:rFonts w:ascii="Arial" w:hAnsi="Arial" w:cs="Arial"/>
          <w:b/>
          <w:color w:val="00B050"/>
          <w:lang w:val="es-MX"/>
        </w:rPr>
        <w:t>Prevención</w:t>
      </w:r>
    </w:p>
    <w:p w:rsidR="00297A6C" w:rsidRDefault="00572A77">
      <w:r>
        <w:rPr>
          <w:noProof/>
          <w:lang w:eastAsia="es-ES"/>
        </w:rPr>
        <w:drawing>
          <wp:inline distT="0" distB="0" distL="0" distR="0">
            <wp:extent cx="5935372" cy="2663687"/>
            <wp:effectExtent l="19050" t="0" r="8228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65" cy="266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A77" w:rsidRDefault="00572A77"/>
    <w:p w:rsidR="00572A77" w:rsidRPr="00450CD3" w:rsidRDefault="00450CD3" w:rsidP="00450CD3">
      <w:pPr>
        <w:jc w:val="both"/>
        <w:rPr>
          <w:rFonts w:ascii="Arial" w:hAnsi="Arial" w:cs="Arial"/>
        </w:rPr>
      </w:pPr>
      <w:r w:rsidRPr="00450CD3">
        <w:rPr>
          <w:rFonts w:ascii="Arial" w:hAnsi="Arial" w:cs="Arial"/>
        </w:rPr>
        <w:lastRenderedPageBreak/>
        <w:t xml:space="preserve">Para evitar el ataque de </w:t>
      </w:r>
      <w:proofErr w:type="spellStart"/>
      <w:r w:rsidRPr="00450CD3">
        <w:rPr>
          <w:rFonts w:ascii="Arial" w:hAnsi="Arial" w:cs="Arial"/>
        </w:rPr>
        <w:t>Man</w:t>
      </w:r>
      <w:proofErr w:type="spellEnd"/>
      <w:r w:rsidRPr="00450CD3">
        <w:rPr>
          <w:rFonts w:ascii="Arial" w:hAnsi="Arial" w:cs="Arial"/>
        </w:rPr>
        <w:t xml:space="preserve"> in </w:t>
      </w:r>
      <w:proofErr w:type="spellStart"/>
      <w:r w:rsidRPr="00450CD3">
        <w:rPr>
          <w:rFonts w:ascii="Arial" w:hAnsi="Arial" w:cs="Arial"/>
        </w:rPr>
        <w:t>the</w:t>
      </w:r>
      <w:proofErr w:type="spellEnd"/>
      <w:r w:rsidRPr="00450CD3">
        <w:rPr>
          <w:rFonts w:ascii="Arial" w:hAnsi="Arial" w:cs="Arial"/>
        </w:rPr>
        <w:t xml:space="preserve"> </w:t>
      </w:r>
      <w:proofErr w:type="spellStart"/>
      <w:r w:rsidRPr="00450CD3">
        <w:rPr>
          <w:rFonts w:ascii="Arial" w:hAnsi="Arial" w:cs="Arial"/>
        </w:rPr>
        <w:t>Middle</w:t>
      </w:r>
      <w:proofErr w:type="spellEnd"/>
      <w:r w:rsidRPr="00450CD3">
        <w:rPr>
          <w:rFonts w:ascii="Arial" w:hAnsi="Arial" w:cs="Arial"/>
        </w:rPr>
        <w:t xml:space="preserve"> podemos utilizar una comunicación segura, mediante </w:t>
      </w:r>
      <w:proofErr w:type="spellStart"/>
      <w:r w:rsidRPr="00450CD3">
        <w:rPr>
          <w:rFonts w:ascii="Arial" w:hAnsi="Arial" w:cs="Arial"/>
        </w:rPr>
        <w:t>two-way</w:t>
      </w:r>
      <w:proofErr w:type="spellEnd"/>
      <w:r w:rsidRPr="00450CD3">
        <w:rPr>
          <w:rFonts w:ascii="Arial" w:hAnsi="Arial" w:cs="Arial"/>
        </w:rPr>
        <w:t xml:space="preserve"> SSL o autenticación OAuth o JWT.</w:t>
      </w:r>
    </w:p>
    <w:p w:rsidR="007C12EF" w:rsidRDefault="007C12EF" w:rsidP="007C12EF">
      <w:pPr>
        <w:jc w:val="both"/>
        <w:rPr>
          <w:rFonts w:ascii="Arial" w:hAnsi="Arial" w:cs="Arial"/>
        </w:rPr>
      </w:pPr>
    </w:p>
    <w:p w:rsidR="007C12EF" w:rsidRPr="00450CD3" w:rsidRDefault="007C12EF" w:rsidP="007C12EF">
      <w:pPr>
        <w:jc w:val="both"/>
        <w:rPr>
          <w:rFonts w:ascii="Arial" w:hAnsi="Arial" w:cs="Arial"/>
          <w:b/>
          <w:color w:val="00B0F0"/>
        </w:rPr>
      </w:pPr>
      <w:r w:rsidRPr="00450CD3">
        <w:rPr>
          <w:rFonts w:ascii="Arial" w:hAnsi="Arial" w:cs="Arial"/>
          <w:b/>
          <w:color w:val="00B0F0"/>
        </w:rPr>
        <w:t>SSL</w:t>
      </w:r>
    </w:p>
    <w:p w:rsidR="00450CD3" w:rsidRPr="007C12EF" w:rsidRDefault="007C12EF" w:rsidP="00450CD3">
      <w:pPr>
        <w:jc w:val="both"/>
        <w:rPr>
          <w:rFonts w:ascii="Arial" w:hAnsi="Arial" w:cs="Arial"/>
          <w:color w:val="E36C0A" w:themeColor="accent6" w:themeShade="BF"/>
        </w:rPr>
      </w:pPr>
      <w:r w:rsidRPr="007C12EF">
        <w:rPr>
          <w:rFonts w:ascii="Arial" w:hAnsi="Arial" w:cs="Arial"/>
          <w:color w:val="E36C0A" w:themeColor="accent6" w:themeShade="BF"/>
        </w:rPr>
        <w:t>Según</w:t>
      </w:r>
      <w:r w:rsidR="00450CD3" w:rsidRPr="007C12EF">
        <w:rPr>
          <w:rFonts w:ascii="Arial" w:hAnsi="Arial" w:cs="Arial"/>
          <w:color w:val="E36C0A" w:themeColor="accent6" w:themeShade="BF"/>
        </w:rPr>
        <w:t xml:space="preserve"> el diagrama:</w:t>
      </w:r>
    </w:p>
    <w:p w:rsidR="00450CD3" w:rsidRPr="007C12EF" w:rsidRDefault="00450CD3" w:rsidP="007C12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7C12EF">
        <w:rPr>
          <w:rFonts w:ascii="Arial" w:hAnsi="Arial" w:cs="Arial"/>
        </w:rPr>
        <w:t>Los datos normales (como tu contraseña o información personal) comienzan en el navegador</w:t>
      </w:r>
    </w:p>
    <w:p w:rsidR="00450CD3" w:rsidRPr="007C12EF" w:rsidRDefault="00450CD3" w:rsidP="007C12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7C12EF">
        <w:rPr>
          <w:rFonts w:ascii="Arial" w:hAnsi="Arial" w:cs="Arial"/>
        </w:rPr>
        <w:t>SSL los convierte en un código secreto (cifrado)</w:t>
      </w:r>
    </w:p>
    <w:p w:rsidR="00450CD3" w:rsidRPr="007C12EF" w:rsidRDefault="00450CD3" w:rsidP="007C12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7C12EF">
        <w:rPr>
          <w:rFonts w:ascii="Arial" w:hAnsi="Arial" w:cs="Arial"/>
        </w:rPr>
        <w:t>Este código viaja por internet a través de un "túnel seguro"</w:t>
      </w:r>
    </w:p>
    <w:p w:rsidR="00450CD3" w:rsidRDefault="00450CD3" w:rsidP="007C12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7C12EF">
        <w:rPr>
          <w:rFonts w:ascii="Arial" w:hAnsi="Arial" w:cs="Arial"/>
        </w:rPr>
        <w:t>El servidor web puede descifrarlo para leer la información original</w:t>
      </w:r>
    </w:p>
    <w:p w:rsidR="007C12EF" w:rsidRDefault="007C12EF" w:rsidP="007C12EF">
      <w:pPr>
        <w:pStyle w:val="Prrafodelista"/>
        <w:jc w:val="both"/>
        <w:rPr>
          <w:rFonts w:ascii="Arial" w:hAnsi="Arial" w:cs="Arial"/>
        </w:rPr>
      </w:pPr>
    </w:p>
    <w:p w:rsidR="007C12EF" w:rsidRPr="007C12EF" w:rsidRDefault="007C12EF" w:rsidP="007C12EF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6267385" cy="776192"/>
            <wp:effectExtent l="19050" t="0" r="6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21" cy="77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2EF" w:rsidRDefault="007C12EF" w:rsidP="007C12EF">
      <w:pPr>
        <w:ind w:left="360"/>
        <w:jc w:val="both"/>
        <w:rPr>
          <w:rFonts w:ascii="Arial" w:hAnsi="Arial" w:cs="Arial"/>
        </w:rPr>
      </w:pPr>
    </w:p>
    <w:p w:rsidR="00450CD3" w:rsidRPr="00450CD3" w:rsidRDefault="00450CD3" w:rsidP="007C12EF">
      <w:pPr>
        <w:ind w:left="360"/>
        <w:jc w:val="both"/>
        <w:rPr>
          <w:rFonts w:ascii="Arial" w:hAnsi="Arial" w:cs="Arial"/>
        </w:rPr>
      </w:pPr>
      <w:r w:rsidRPr="007C12EF">
        <w:rPr>
          <w:rFonts w:ascii="Arial" w:hAnsi="Arial" w:cs="Arial"/>
          <w:color w:val="E36C0A" w:themeColor="accent6" w:themeShade="BF"/>
        </w:rPr>
        <w:t>Cuando ves "</w:t>
      </w:r>
      <w:proofErr w:type="spellStart"/>
      <w:r w:rsidRPr="007C12EF">
        <w:rPr>
          <w:rFonts w:ascii="Arial" w:hAnsi="Arial" w:cs="Arial"/>
          <w:color w:val="E36C0A" w:themeColor="accent6" w:themeShade="BF"/>
        </w:rPr>
        <w:t>https</w:t>
      </w:r>
      <w:proofErr w:type="spellEnd"/>
      <w:r w:rsidRPr="007C12EF">
        <w:rPr>
          <w:rFonts w:ascii="Arial" w:hAnsi="Arial" w:cs="Arial"/>
          <w:color w:val="E36C0A" w:themeColor="accent6" w:themeShade="BF"/>
        </w:rPr>
        <w:t>://" al principio de una dirección web, significa que esa conexión está protegida por SSL</w:t>
      </w:r>
      <w:r w:rsidRPr="007C12EF">
        <w:rPr>
          <w:rFonts w:ascii="Arial" w:hAnsi="Arial" w:cs="Arial"/>
        </w:rPr>
        <w:t>. Es especialmente importante cuando:</w:t>
      </w:r>
    </w:p>
    <w:p w:rsidR="00450CD3" w:rsidRPr="007C12EF" w:rsidRDefault="00450CD3" w:rsidP="007C12E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7C12EF">
        <w:rPr>
          <w:rFonts w:ascii="Arial" w:hAnsi="Arial" w:cs="Arial"/>
        </w:rPr>
        <w:t>Ingresas a tu banco en línea</w:t>
      </w:r>
    </w:p>
    <w:p w:rsidR="00450CD3" w:rsidRPr="007C12EF" w:rsidRDefault="00450CD3" w:rsidP="007C12E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7C12EF">
        <w:rPr>
          <w:rFonts w:ascii="Arial" w:hAnsi="Arial" w:cs="Arial"/>
        </w:rPr>
        <w:t>Compras por internet</w:t>
      </w:r>
    </w:p>
    <w:p w:rsidR="00450CD3" w:rsidRDefault="00450CD3" w:rsidP="007C12E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7C12EF">
        <w:rPr>
          <w:rFonts w:ascii="Arial" w:hAnsi="Arial" w:cs="Arial"/>
        </w:rPr>
        <w:t xml:space="preserve">Te conectas a redes </w:t>
      </w:r>
      <w:proofErr w:type="spellStart"/>
      <w:r w:rsidRPr="007C12EF">
        <w:rPr>
          <w:rFonts w:ascii="Arial" w:hAnsi="Arial" w:cs="Arial"/>
        </w:rPr>
        <w:t>Wi</w:t>
      </w:r>
      <w:proofErr w:type="spellEnd"/>
      <w:r w:rsidRPr="007C12EF">
        <w:rPr>
          <w:rFonts w:ascii="Arial" w:hAnsi="Arial" w:cs="Arial"/>
        </w:rPr>
        <w:t>-Fi públicas</w:t>
      </w:r>
    </w:p>
    <w:p w:rsidR="007C12EF" w:rsidRDefault="007C12EF" w:rsidP="007C12EF">
      <w:pPr>
        <w:pStyle w:val="Prrafodelista"/>
        <w:jc w:val="both"/>
        <w:rPr>
          <w:rFonts w:ascii="Arial" w:hAnsi="Arial" w:cs="Arial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Default="007C12EF" w:rsidP="007C12EF">
      <w:pPr>
        <w:jc w:val="both"/>
        <w:rPr>
          <w:rFonts w:ascii="Arial" w:hAnsi="Arial" w:cs="Arial"/>
          <w:b/>
          <w:color w:val="00B0F0"/>
        </w:rPr>
      </w:pPr>
    </w:p>
    <w:p w:rsidR="007C12EF" w:rsidRPr="00450CD3" w:rsidRDefault="007C12EF" w:rsidP="007C12EF">
      <w:pPr>
        <w:jc w:val="both"/>
        <w:rPr>
          <w:rFonts w:ascii="Arial" w:hAnsi="Arial" w:cs="Arial"/>
          <w:b/>
          <w:color w:val="00B0F0"/>
        </w:rPr>
      </w:pPr>
      <w:proofErr w:type="spellStart"/>
      <w:r w:rsidRPr="00450CD3">
        <w:rPr>
          <w:rFonts w:ascii="Arial" w:hAnsi="Arial" w:cs="Arial"/>
          <w:b/>
          <w:color w:val="00B0F0"/>
        </w:rPr>
        <w:lastRenderedPageBreak/>
        <w:t>Two-way</w:t>
      </w:r>
      <w:proofErr w:type="spellEnd"/>
      <w:r w:rsidRPr="00450CD3">
        <w:rPr>
          <w:rFonts w:ascii="Arial" w:hAnsi="Arial" w:cs="Arial"/>
          <w:b/>
          <w:color w:val="00B0F0"/>
        </w:rPr>
        <w:t xml:space="preserve"> SSL</w:t>
      </w:r>
    </w:p>
    <w:p w:rsidR="007C12EF" w:rsidRPr="00450CD3" w:rsidRDefault="007C12EF" w:rsidP="007C12EF">
      <w:pPr>
        <w:jc w:val="both"/>
        <w:rPr>
          <w:rFonts w:ascii="Arial" w:hAnsi="Arial" w:cs="Arial"/>
        </w:rPr>
      </w:pPr>
      <w:r w:rsidRPr="00450CD3">
        <w:rPr>
          <w:rFonts w:ascii="Arial" w:hAnsi="Arial" w:cs="Arial"/>
        </w:rPr>
        <w:t xml:space="preserve">El </w:t>
      </w:r>
      <w:proofErr w:type="spellStart"/>
      <w:r w:rsidRPr="00450CD3">
        <w:rPr>
          <w:rFonts w:ascii="Arial" w:hAnsi="Arial" w:cs="Arial"/>
        </w:rPr>
        <w:t>Two-way</w:t>
      </w:r>
      <w:proofErr w:type="spellEnd"/>
      <w:r w:rsidRPr="00450CD3">
        <w:rPr>
          <w:rFonts w:ascii="Arial" w:hAnsi="Arial" w:cs="Arial"/>
        </w:rPr>
        <w:t xml:space="preserve"> SSL (también conocido como SSL mutuo) es un mecanismo de autenticación que requiere que tanto el servidor como el cliente se autentiquen mutuamente antes de establecer una conexión segura.</w:t>
      </w:r>
    </w:p>
    <w:p w:rsidR="007C12EF" w:rsidRDefault="007C12EF" w:rsidP="007C12EF">
      <w:r>
        <w:rPr>
          <w:noProof/>
          <w:lang w:eastAsia="es-ES"/>
        </w:rPr>
        <w:drawing>
          <wp:inline distT="0" distB="0" distL="0" distR="0">
            <wp:extent cx="4948703" cy="6154309"/>
            <wp:effectExtent l="19050" t="0" r="4297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57" cy="616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2EF" w:rsidRPr="00450CD3" w:rsidRDefault="007C12EF" w:rsidP="007C12EF">
      <w:pPr>
        <w:rPr>
          <w:rFonts w:ascii="Arial" w:hAnsi="Arial" w:cs="Arial"/>
          <w:i/>
          <w:color w:val="E36C0A" w:themeColor="accent6" w:themeShade="BF"/>
        </w:rPr>
      </w:pPr>
      <w:r w:rsidRPr="00450CD3">
        <w:rPr>
          <w:rFonts w:ascii="Arial" w:hAnsi="Arial" w:cs="Arial"/>
          <w:i/>
          <w:color w:val="E36C0A" w:themeColor="accent6" w:themeShade="BF"/>
        </w:rPr>
        <w:t>Los componentes clave del proceso son:</w:t>
      </w:r>
    </w:p>
    <w:p w:rsidR="007C12EF" w:rsidRPr="00450CD3" w:rsidRDefault="007C12EF" w:rsidP="007C12E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50CD3">
        <w:rPr>
          <w:rFonts w:ascii="Arial" w:hAnsi="Arial" w:cs="Arial"/>
        </w:rPr>
        <w:t xml:space="preserve">Certificado del servidor: El servidor presenta su identidad mediante un certificado digital firmado por una Autoridad de Certificación (CA) de confianza </w:t>
      </w:r>
    </w:p>
    <w:p w:rsidR="007C12EF" w:rsidRPr="00450CD3" w:rsidRDefault="007C12EF" w:rsidP="007C12E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50CD3">
        <w:rPr>
          <w:rFonts w:ascii="Arial" w:hAnsi="Arial" w:cs="Arial"/>
        </w:rPr>
        <w:t>Certificado del cliente: El cliente también debe presentar su certificado, lo que permite al servidor verificar su identidad</w:t>
      </w:r>
    </w:p>
    <w:p w:rsidR="007C12EF" w:rsidRPr="00450CD3" w:rsidRDefault="007C12EF" w:rsidP="007C12E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50CD3">
        <w:rPr>
          <w:rFonts w:ascii="Arial" w:hAnsi="Arial" w:cs="Arial"/>
        </w:rPr>
        <w:t>Verificación mutua: Ambas partes verifican los certificados contra sus CA de confianza antes de establecer la conexión</w:t>
      </w:r>
    </w:p>
    <w:p w:rsidR="007C12EF" w:rsidRDefault="007C12EF" w:rsidP="007C12EF">
      <w:pPr>
        <w:jc w:val="both"/>
        <w:rPr>
          <w:rFonts w:ascii="Arial" w:hAnsi="Arial" w:cs="Arial"/>
        </w:rPr>
      </w:pPr>
      <w:r w:rsidRPr="00450CD3">
        <w:rPr>
          <w:rFonts w:ascii="Arial" w:hAnsi="Arial" w:cs="Arial"/>
        </w:rPr>
        <w:t>Este mecanismo previene los ataques MITM porque incluso si un atacante intercepta la comunicación, no podrá establecer una conexión válida sin los certificados correctos</w:t>
      </w:r>
    </w:p>
    <w:p w:rsidR="007C12EF" w:rsidRDefault="007C12EF" w:rsidP="007C12EF">
      <w:pPr>
        <w:jc w:val="both"/>
        <w:rPr>
          <w:rFonts w:ascii="Arial" w:hAnsi="Arial" w:cs="Arial"/>
        </w:rPr>
      </w:pPr>
    </w:p>
    <w:p w:rsidR="007C12EF" w:rsidRDefault="007C12EF" w:rsidP="007C12EF">
      <w:pPr>
        <w:jc w:val="both"/>
        <w:rPr>
          <w:rFonts w:ascii="Arial" w:hAnsi="Arial" w:cs="Arial"/>
        </w:rPr>
      </w:pPr>
    </w:p>
    <w:p w:rsidR="007C12EF" w:rsidRDefault="007C12EF" w:rsidP="007C12EF">
      <w:pPr>
        <w:jc w:val="both"/>
        <w:rPr>
          <w:rFonts w:ascii="Arial" w:hAnsi="Arial" w:cs="Arial"/>
        </w:rPr>
      </w:pPr>
    </w:p>
    <w:p w:rsidR="007C12EF" w:rsidRDefault="007C12EF" w:rsidP="007C12EF">
      <w:pPr>
        <w:jc w:val="both"/>
        <w:rPr>
          <w:rFonts w:ascii="Arial" w:hAnsi="Arial" w:cs="Arial"/>
        </w:rPr>
      </w:pPr>
    </w:p>
    <w:p w:rsidR="00451D40" w:rsidRPr="00450CD3" w:rsidRDefault="00451D40" w:rsidP="00451D40">
      <w:pPr>
        <w:jc w:val="both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color w:val="00B0F0"/>
        </w:rPr>
        <w:t>Autenticación OAuth</w:t>
      </w:r>
    </w:p>
    <w:p w:rsidR="006C60E1" w:rsidRPr="006C60E1" w:rsidRDefault="006C60E1" w:rsidP="006C60E1">
      <w:pPr>
        <w:jc w:val="both"/>
        <w:rPr>
          <w:rFonts w:ascii="Arial" w:hAnsi="Arial" w:cs="Arial"/>
        </w:rPr>
      </w:pPr>
      <w:r w:rsidRPr="006C60E1">
        <w:rPr>
          <w:rFonts w:ascii="Arial" w:hAnsi="Arial" w:cs="Arial"/>
        </w:rPr>
        <w:t>OAuth es un protocolo de autenticación que permite a las aplicaciones acceder a servicios de otras plataformas sin compartir contraseñas. Es como cuando autorizas a una aplicación a usar tu cuenta de Facebook para iniciar sesión, sin darle tu contraseña de Facebook.</w:t>
      </w:r>
    </w:p>
    <w:p w:rsidR="006C60E1" w:rsidRPr="006C60E1" w:rsidRDefault="006C60E1" w:rsidP="006C60E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6742430" cy="2806700"/>
            <wp:effectExtent l="19050" t="0" r="127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E1" w:rsidRPr="0034325A" w:rsidRDefault="006C60E1" w:rsidP="006C60E1">
      <w:pPr>
        <w:jc w:val="both"/>
        <w:rPr>
          <w:rFonts w:ascii="Arial" w:hAnsi="Arial" w:cs="Arial"/>
          <w:color w:val="E36C0A" w:themeColor="accent6" w:themeShade="BF"/>
        </w:rPr>
      </w:pPr>
      <w:r w:rsidRPr="0034325A">
        <w:rPr>
          <w:rFonts w:ascii="Arial" w:hAnsi="Arial" w:cs="Arial"/>
          <w:color w:val="E36C0A" w:themeColor="accent6" w:themeShade="BF"/>
        </w:rPr>
        <w:t>Como podes ver en el diagrama, el proceso es similar a cuando:</w:t>
      </w:r>
    </w:p>
    <w:p w:rsidR="006C60E1" w:rsidRPr="006C60E1" w:rsidRDefault="006C60E1" w:rsidP="006C60E1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6C60E1">
        <w:rPr>
          <w:rFonts w:ascii="Arial" w:hAnsi="Arial" w:cs="Arial"/>
        </w:rPr>
        <w:t xml:space="preserve">Una aplicación (como </w:t>
      </w:r>
      <w:proofErr w:type="spellStart"/>
      <w:r w:rsidRPr="006C60E1">
        <w:rPr>
          <w:rFonts w:ascii="Arial" w:hAnsi="Arial" w:cs="Arial"/>
        </w:rPr>
        <w:t>Spotify</w:t>
      </w:r>
      <w:proofErr w:type="spellEnd"/>
      <w:r w:rsidRPr="006C60E1">
        <w:rPr>
          <w:rFonts w:ascii="Arial" w:hAnsi="Arial" w:cs="Arial"/>
        </w:rPr>
        <w:t>) te pide acceso a tu cuenta de Facebook</w:t>
      </w:r>
    </w:p>
    <w:p w:rsidR="006C60E1" w:rsidRPr="006C60E1" w:rsidRDefault="006C60E1" w:rsidP="006C60E1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6C60E1">
        <w:rPr>
          <w:rFonts w:ascii="Arial" w:hAnsi="Arial" w:cs="Arial"/>
        </w:rPr>
        <w:t xml:space="preserve">Facebook te pregunta si aceptas darle permisos a </w:t>
      </w:r>
      <w:proofErr w:type="spellStart"/>
      <w:r w:rsidRPr="006C60E1">
        <w:rPr>
          <w:rFonts w:ascii="Arial" w:hAnsi="Arial" w:cs="Arial"/>
        </w:rPr>
        <w:t>Spotify</w:t>
      </w:r>
      <w:proofErr w:type="spellEnd"/>
    </w:p>
    <w:p w:rsidR="006C60E1" w:rsidRPr="006C60E1" w:rsidRDefault="006C60E1" w:rsidP="006C60E1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6C60E1">
        <w:rPr>
          <w:rFonts w:ascii="Arial" w:hAnsi="Arial" w:cs="Arial"/>
        </w:rPr>
        <w:t>Si aceptas, Facebook le da un "pase temporal" (</w:t>
      </w:r>
      <w:proofErr w:type="spellStart"/>
      <w:r w:rsidRPr="006C60E1">
        <w:rPr>
          <w:rFonts w:ascii="Arial" w:hAnsi="Arial" w:cs="Arial"/>
        </w:rPr>
        <w:t>token</w:t>
      </w:r>
      <w:proofErr w:type="spellEnd"/>
      <w:r w:rsidRPr="006C60E1">
        <w:rPr>
          <w:rFonts w:ascii="Arial" w:hAnsi="Arial" w:cs="Arial"/>
        </w:rPr>
        <w:t xml:space="preserve">) a </w:t>
      </w:r>
      <w:proofErr w:type="spellStart"/>
      <w:r w:rsidRPr="006C60E1">
        <w:rPr>
          <w:rFonts w:ascii="Arial" w:hAnsi="Arial" w:cs="Arial"/>
        </w:rPr>
        <w:t>Spotify</w:t>
      </w:r>
      <w:proofErr w:type="spellEnd"/>
    </w:p>
    <w:p w:rsidR="006C60E1" w:rsidRPr="006C60E1" w:rsidRDefault="006C60E1" w:rsidP="006C60E1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spellStart"/>
      <w:r w:rsidRPr="006C60E1">
        <w:rPr>
          <w:rFonts w:ascii="Arial" w:hAnsi="Arial" w:cs="Arial"/>
        </w:rPr>
        <w:t>Spotify</w:t>
      </w:r>
      <w:proofErr w:type="spellEnd"/>
      <w:r w:rsidRPr="006C60E1">
        <w:rPr>
          <w:rFonts w:ascii="Arial" w:hAnsi="Arial" w:cs="Arial"/>
        </w:rPr>
        <w:t xml:space="preserve"> usa ese pase para acceder a tu información, sin necesitar tu contraseña</w:t>
      </w:r>
    </w:p>
    <w:p w:rsidR="0034325A" w:rsidRDefault="0034325A" w:rsidP="0034325A">
      <w:pPr>
        <w:spacing w:after="0"/>
        <w:jc w:val="both"/>
        <w:rPr>
          <w:rFonts w:ascii="Arial" w:hAnsi="Arial" w:cs="Arial"/>
        </w:rPr>
      </w:pPr>
    </w:p>
    <w:p w:rsidR="006C60E1" w:rsidRPr="0034325A" w:rsidRDefault="006C60E1" w:rsidP="0034325A">
      <w:pPr>
        <w:spacing w:after="0"/>
        <w:jc w:val="both"/>
        <w:rPr>
          <w:rFonts w:ascii="Arial" w:hAnsi="Arial" w:cs="Arial"/>
          <w:color w:val="E36C0A" w:themeColor="accent6" w:themeShade="BF"/>
        </w:rPr>
      </w:pPr>
      <w:r w:rsidRPr="0034325A">
        <w:rPr>
          <w:rFonts w:ascii="Arial" w:hAnsi="Arial" w:cs="Arial"/>
          <w:color w:val="E36C0A" w:themeColor="accent6" w:themeShade="BF"/>
        </w:rPr>
        <w:t>Este sistema es más seguro que compartir contraseñas porque:</w:t>
      </w:r>
    </w:p>
    <w:p w:rsidR="006C60E1" w:rsidRPr="006C60E1" w:rsidRDefault="006C60E1" w:rsidP="006C60E1">
      <w:pPr>
        <w:spacing w:after="0"/>
        <w:jc w:val="both"/>
        <w:rPr>
          <w:rFonts w:ascii="Arial" w:hAnsi="Arial" w:cs="Arial"/>
        </w:rPr>
      </w:pPr>
    </w:p>
    <w:p w:rsidR="006C60E1" w:rsidRPr="0034325A" w:rsidRDefault="006C60E1" w:rsidP="0034325A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34325A">
        <w:rPr>
          <w:rFonts w:ascii="Arial" w:hAnsi="Arial" w:cs="Arial"/>
        </w:rPr>
        <w:t>Nunca compartes tu contraseña real</w:t>
      </w:r>
    </w:p>
    <w:p w:rsidR="006C60E1" w:rsidRPr="0034325A" w:rsidRDefault="006C60E1" w:rsidP="0034325A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34325A">
        <w:rPr>
          <w:rFonts w:ascii="Arial" w:hAnsi="Arial" w:cs="Arial"/>
        </w:rPr>
        <w:t>Puedes revocar el acceso cuando quieras</w:t>
      </w:r>
    </w:p>
    <w:p w:rsidR="007C12EF" w:rsidRDefault="006C60E1" w:rsidP="0034325A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34325A">
        <w:rPr>
          <w:rFonts w:ascii="Arial" w:hAnsi="Arial" w:cs="Arial"/>
        </w:rPr>
        <w:t>Controlas exactamente qué información comparte cada aplicación</w:t>
      </w:r>
    </w:p>
    <w:p w:rsidR="0034325A" w:rsidRDefault="0034325A" w:rsidP="0034325A">
      <w:pPr>
        <w:spacing w:after="0"/>
        <w:ind w:left="360"/>
        <w:jc w:val="both"/>
        <w:rPr>
          <w:rFonts w:ascii="Arial" w:hAnsi="Arial" w:cs="Arial"/>
        </w:rPr>
      </w:pPr>
    </w:p>
    <w:p w:rsidR="00753500" w:rsidRDefault="00753500" w:rsidP="0034325A">
      <w:pPr>
        <w:jc w:val="both"/>
        <w:rPr>
          <w:rFonts w:ascii="Arial" w:hAnsi="Arial" w:cs="Arial"/>
          <w:b/>
          <w:color w:val="00B0F0"/>
        </w:rPr>
      </w:pPr>
    </w:p>
    <w:p w:rsidR="00E06BC0" w:rsidRPr="00E06BC0" w:rsidRDefault="00E06BC0" w:rsidP="00E06BC0">
      <w:pPr>
        <w:spacing w:after="0"/>
        <w:jc w:val="both"/>
        <w:rPr>
          <w:rFonts w:ascii="Arial" w:hAnsi="Arial" w:cs="Arial"/>
        </w:rPr>
      </w:pPr>
      <w:r w:rsidRPr="00E06BC0">
        <w:rPr>
          <w:rFonts w:ascii="Arial" w:hAnsi="Arial" w:cs="Arial"/>
        </w:rPr>
        <w:t xml:space="preserve">La </w:t>
      </w:r>
      <w:r w:rsidRPr="00E06BC0">
        <w:rPr>
          <w:rFonts w:ascii="Arial" w:hAnsi="Arial" w:cs="Arial"/>
          <w:color w:val="7030A0"/>
        </w:rPr>
        <w:t>dificultad de este ataque</w:t>
      </w:r>
      <w:r w:rsidRPr="00E06BC0">
        <w:rPr>
          <w:rFonts w:ascii="Arial" w:hAnsi="Arial" w:cs="Arial"/>
        </w:rPr>
        <w:t xml:space="preserve"> es bastante fácil porque los hackers están probando los distintos </w:t>
      </w:r>
      <w:proofErr w:type="spellStart"/>
      <w:r w:rsidRPr="00E06BC0">
        <w:rPr>
          <w:rFonts w:ascii="Arial" w:hAnsi="Arial" w:cs="Arial"/>
        </w:rPr>
        <w:t>passwords</w:t>
      </w:r>
      <w:proofErr w:type="spellEnd"/>
      <w:r w:rsidRPr="00E06BC0">
        <w:rPr>
          <w:rFonts w:ascii="Arial" w:hAnsi="Arial" w:cs="Arial"/>
        </w:rPr>
        <w:t xml:space="preserve"> o están detectando el password que está viajando y lo están usando.</w:t>
      </w:r>
    </w:p>
    <w:p w:rsidR="00E06BC0" w:rsidRPr="00E06BC0" w:rsidRDefault="00E06BC0" w:rsidP="00E06BC0">
      <w:pPr>
        <w:spacing w:after="0"/>
        <w:jc w:val="both"/>
        <w:rPr>
          <w:rFonts w:ascii="Arial" w:hAnsi="Arial" w:cs="Arial"/>
        </w:rPr>
      </w:pPr>
    </w:p>
    <w:p w:rsidR="00E06BC0" w:rsidRPr="00E06BC0" w:rsidRDefault="00E06BC0" w:rsidP="00E06BC0">
      <w:pPr>
        <w:spacing w:after="0"/>
        <w:jc w:val="both"/>
        <w:rPr>
          <w:rFonts w:ascii="Arial" w:hAnsi="Arial" w:cs="Arial"/>
        </w:rPr>
      </w:pPr>
      <w:r w:rsidRPr="00E06BC0">
        <w:rPr>
          <w:rFonts w:ascii="Arial" w:hAnsi="Arial" w:cs="Arial"/>
        </w:rPr>
        <w:t xml:space="preserve">La </w:t>
      </w:r>
      <w:r w:rsidRPr="00E06BC0">
        <w:rPr>
          <w:rFonts w:ascii="Arial" w:hAnsi="Arial" w:cs="Arial"/>
          <w:color w:val="7030A0"/>
        </w:rPr>
        <w:t>prevalencia de riesgo</w:t>
      </w:r>
      <w:r w:rsidRPr="00E06BC0">
        <w:rPr>
          <w:rFonts w:ascii="Arial" w:hAnsi="Arial" w:cs="Arial"/>
        </w:rPr>
        <w:t xml:space="preserve"> es común, ya que son muchos los hackers que intentan descubrir las contraseñas de las cuentas, por ejemplo, de diferentes plataformas o incluso cuentas bancarias.</w:t>
      </w:r>
    </w:p>
    <w:p w:rsidR="00E06BC0" w:rsidRPr="00E06BC0" w:rsidRDefault="00E06BC0" w:rsidP="00E06BC0">
      <w:pPr>
        <w:spacing w:after="0"/>
        <w:jc w:val="both"/>
        <w:rPr>
          <w:rFonts w:ascii="Arial" w:hAnsi="Arial" w:cs="Arial"/>
        </w:rPr>
      </w:pPr>
    </w:p>
    <w:p w:rsidR="00E06BC0" w:rsidRPr="00E06BC0" w:rsidRDefault="00E06BC0" w:rsidP="00E06BC0">
      <w:pPr>
        <w:spacing w:after="0"/>
        <w:jc w:val="both"/>
        <w:rPr>
          <w:rFonts w:ascii="Arial" w:hAnsi="Arial" w:cs="Arial"/>
        </w:rPr>
      </w:pPr>
      <w:r w:rsidRPr="00E06BC0">
        <w:rPr>
          <w:rFonts w:ascii="Arial" w:hAnsi="Arial" w:cs="Arial"/>
        </w:rPr>
        <w:t xml:space="preserve">La </w:t>
      </w:r>
      <w:r w:rsidRPr="00E06BC0">
        <w:rPr>
          <w:rFonts w:ascii="Arial" w:hAnsi="Arial" w:cs="Arial"/>
          <w:color w:val="7030A0"/>
        </w:rPr>
        <w:t>detección de riesgo</w:t>
      </w:r>
      <w:r w:rsidRPr="00E06BC0">
        <w:rPr>
          <w:rFonts w:ascii="Arial" w:hAnsi="Arial" w:cs="Arial"/>
        </w:rPr>
        <w:t xml:space="preserve"> es media.</w:t>
      </w:r>
    </w:p>
    <w:p w:rsidR="00E06BC0" w:rsidRPr="00E06BC0" w:rsidRDefault="00E06BC0" w:rsidP="00E06BC0">
      <w:pPr>
        <w:spacing w:after="0"/>
        <w:jc w:val="both"/>
        <w:rPr>
          <w:rFonts w:ascii="Arial" w:hAnsi="Arial" w:cs="Arial"/>
        </w:rPr>
      </w:pPr>
    </w:p>
    <w:p w:rsidR="00753500" w:rsidRDefault="00E06BC0" w:rsidP="00E06BC0">
      <w:pPr>
        <w:spacing w:after="0"/>
        <w:jc w:val="both"/>
        <w:rPr>
          <w:rFonts w:ascii="Arial" w:hAnsi="Arial" w:cs="Arial"/>
          <w:b/>
          <w:color w:val="00B0F0"/>
        </w:rPr>
      </w:pPr>
      <w:r w:rsidRPr="00E06BC0">
        <w:rPr>
          <w:rFonts w:ascii="Arial" w:hAnsi="Arial" w:cs="Arial"/>
        </w:rPr>
        <w:t xml:space="preserve">En cambio, el </w:t>
      </w:r>
      <w:r w:rsidRPr="00E06BC0">
        <w:rPr>
          <w:rFonts w:ascii="Arial" w:hAnsi="Arial" w:cs="Arial"/>
          <w:color w:val="7030A0"/>
        </w:rPr>
        <w:t>impacto técnico</w:t>
      </w:r>
      <w:r w:rsidRPr="00E06BC0">
        <w:rPr>
          <w:rFonts w:ascii="Arial" w:hAnsi="Arial" w:cs="Arial"/>
        </w:rPr>
        <w:t xml:space="preserve"> es severo, ya que puede suponer un gran perjuicio para el usuario que está siendo </w:t>
      </w:r>
      <w:proofErr w:type="spellStart"/>
      <w:r w:rsidRPr="00E06BC0">
        <w:rPr>
          <w:rFonts w:ascii="Arial" w:hAnsi="Arial" w:cs="Arial"/>
        </w:rPr>
        <w:t>hackeado</w:t>
      </w:r>
      <w:proofErr w:type="spellEnd"/>
      <w:r w:rsidRPr="00E06BC0">
        <w:rPr>
          <w:rFonts w:ascii="Arial" w:hAnsi="Arial" w:cs="Arial"/>
        </w:rPr>
        <w:t>.</w:t>
      </w:r>
    </w:p>
    <w:p w:rsidR="00753500" w:rsidRDefault="00753500" w:rsidP="0034325A">
      <w:pPr>
        <w:jc w:val="both"/>
        <w:rPr>
          <w:rFonts w:ascii="Arial" w:hAnsi="Arial" w:cs="Arial"/>
          <w:b/>
          <w:color w:val="00B0F0"/>
        </w:rPr>
      </w:pPr>
    </w:p>
    <w:p w:rsidR="00753500" w:rsidRDefault="00753500" w:rsidP="0034325A">
      <w:pPr>
        <w:jc w:val="both"/>
        <w:rPr>
          <w:rFonts w:ascii="Arial" w:hAnsi="Arial" w:cs="Arial"/>
          <w:b/>
          <w:color w:val="00B0F0"/>
        </w:rPr>
      </w:pPr>
    </w:p>
    <w:p w:rsidR="00753500" w:rsidRDefault="00753500" w:rsidP="0034325A">
      <w:pPr>
        <w:jc w:val="both"/>
        <w:rPr>
          <w:rFonts w:ascii="Arial" w:hAnsi="Arial" w:cs="Arial"/>
          <w:b/>
          <w:color w:val="00B0F0"/>
        </w:rPr>
      </w:pPr>
    </w:p>
    <w:p w:rsidR="00753500" w:rsidRDefault="00753500" w:rsidP="0034325A">
      <w:pPr>
        <w:jc w:val="both"/>
        <w:rPr>
          <w:rFonts w:ascii="Arial" w:hAnsi="Arial" w:cs="Arial"/>
          <w:b/>
          <w:color w:val="00B0F0"/>
        </w:rPr>
      </w:pPr>
    </w:p>
    <w:p w:rsidR="00753500" w:rsidRDefault="00753500" w:rsidP="0034325A">
      <w:pPr>
        <w:jc w:val="both"/>
        <w:rPr>
          <w:rFonts w:ascii="Arial" w:hAnsi="Arial" w:cs="Arial"/>
          <w:b/>
          <w:color w:val="00B0F0"/>
        </w:rPr>
      </w:pPr>
    </w:p>
    <w:p w:rsidR="00753500" w:rsidRDefault="00753500" w:rsidP="0034325A">
      <w:pPr>
        <w:jc w:val="both"/>
        <w:rPr>
          <w:rFonts w:ascii="Arial" w:hAnsi="Arial" w:cs="Arial"/>
          <w:b/>
          <w:color w:val="00B0F0"/>
        </w:rPr>
      </w:pPr>
    </w:p>
    <w:p w:rsidR="00753500" w:rsidRDefault="00753500" w:rsidP="0034325A">
      <w:pPr>
        <w:jc w:val="both"/>
        <w:rPr>
          <w:rFonts w:ascii="Arial" w:hAnsi="Arial" w:cs="Arial"/>
          <w:b/>
          <w:color w:val="00B0F0"/>
        </w:rPr>
      </w:pPr>
    </w:p>
    <w:p w:rsidR="00753500" w:rsidRDefault="00753500" w:rsidP="0034325A">
      <w:pPr>
        <w:jc w:val="both"/>
        <w:rPr>
          <w:rFonts w:ascii="Arial" w:hAnsi="Arial" w:cs="Arial"/>
          <w:b/>
          <w:color w:val="00B0F0"/>
        </w:rPr>
      </w:pPr>
    </w:p>
    <w:p w:rsidR="00753500" w:rsidRDefault="00753500" w:rsidP="0034325A">
      <w:pPr>
        <w:jc w:val="both"/>
        <w:rPr>
          <w:rFonts w:ascii="Arial" w:hAnsi="Arial" w:cs="Arial"/>
          <w:b/>
          <w:color w:val="00B0F0"/>
        </w:rPr>
      </w:pPr>
    </w:p>
    <w:p w:rsidR="0034325A" w:rsidRDefault="0034325A" w:rsidP="0034325A">
      <w:pPr>
        <w:jc w:val="both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color w:val="00B0F0"/>
        </w:rPr>
        <w:t>JWT</w:t>
      </w:r>
    </w:p>
    <w:p w:rsidR="0034325A" w:rsidRPr="00753500" w:rsidRDefault="0034325A" w:rsidP="0034325A">
      <w:pPr>
        <w:jc w:val="both"/>
        <w:rPr>
          <w:rFonts w:ascii="Arial" w:hAnsi="Arial" w:cs="Arial"/>
        </w:rPr>
      </w:pPr>
      <w:r w:rsidRPr="00753500">
        <w:rPr>
          <w:rFonts w:ascii="Arial" w:hAnsi="Arial" w:cs="Arial"/>
        </w:rPr>
        <w:t xml:space="preserve">JWT (JSON Web </w:t>
      </w:r>
      <w:proofErr w:type="spellStart"/>
      <w:r w:rsidRPr="00753500">
        <w:rPr>
          <w:rFonts w:ascii="Arial" w:hAnsi="Arial" w:cs="Arial"/>
        </w:rPr>
        <w:t>Token</w:t>
      </w:r>
      <w:proofErr w:type="spellEnd"/>
      <w:r w:rsidRPr="00753500">
        <w:rPr>
          <w:rFonts w:ascii="Arial" w:hAnsi="Arial" w:cs="Arial"/>
        </w:rPr>
        <w:t xml:space="preserve">) es un método de autenticación que utiliza un </w:t>
      </w:r>
      <w:proofErr w:type="spellStart"/>
      <w:r w:rsidRPr="00753500">
        <w:rPr>
          <w:rFonts w:ascii="Arial" w:hAnsi="Arial" w:cs="Arial"/>
        </w:rPr>
        <w:t>token</w:t>
      </w:r>
      <w:proofErr w:type="spellEnd"/>
      <w:r w:rsidRPr="00753500">
        <w:rPr>
          <w:rFonts w:ascii="Arial" w:hAnsi="Arial" w:cs="Arial"/>
        </w:rPr>
        <w:t xml:space="preserve"> digital firmado para verificar la identidad de un usuario. Es como un boleto de avión digital que contiene toda tu información de viaje de manera segura y verificable.</w:t>
      </w:r>
    </w:p>
    <w:p w:rsidR="0034325A" w:rsidRPr="00753500" w:rsidRDefault="00753500" w:rsidP="0034325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181103" cy="3252628"/>
            <wp:effectExtent l="19050" t="0" r="497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01" cy="325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25A" w:rsidRPr="00753500" w:rsidRDefault="0034325A" w:rsidP="0034325A">
      <w:pPr>
        <w:jc w:val="both"/>
        <w:rPr>
          <w:rFonts w:ascii="Arial" w:hAnsi="Arial" w:cs="Arial"/>
          <w:color w:val="E36C0A" w:themeColor="accent6" w:themeShade="BF"/>
        </w:rPr>
      </w:pPr>
      <w:r w:rsidRPr="00753500">
        <w:rPr>
          <w:rFonts w:ascii="Arial" w:hAnsi="Arial" w:cs="Arial"/>
          <w:color w:val="E36C0A" w:themeColor="accent6" w:themeShade="BF"/>
        </w:rPr>
        <w:t>Como puedes ver en el diagrama, el proceso funciona así:</w:t>
      </w:r>
    </w:p>
    <w:p w:rsidR="0034325A" w:rsidRPr="00753500" w:rsidRDefault="0034325A" w:rsidP="0075350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53500">
        <w:rPr>
          <w:rFonts w:ascii="Arial" w:hAnsi="Arial" w:cs="Arial"/>
        </w:rPr>
        <w:t xml:space="preserve">Cuando te autenticas, el servidor crea un </w:t>
      </w:r>
      <w:proofErr w:type="spellStart"/>
      <w:r w:rsidRPr="00753500">
        <w:rPr>
          <w:rFonts w:ascii="Arial" w:hAnsi="Arial" w:cs="Arial"/>
        </w:rPr>
        <w:t>token</w:t>
      </w:r>
      <w:proofErr w:type="spellEnd"/>
      <w:r w:rsidRPr="00753500">
        <w:rPr>
          <w:rFonts w:ascii="Arial" w:hAnsi="Arial" w:cs="Arial"/>
        </w:rPr>
        <w:t xml:space="preserve"> JWT que contiene tu información</w:t>
      </w:r>
    </w:p>
    <w:p w:rsidR="0034325A" w:rsidRPr="00753500" w:rsidRDefault="0034325A" w:rsidP="0075350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53500">
        <w:rPr>
          <w:rFonts w:ascii="Arial" w:hAnsi="Arial" w:cs="Arial"/>
        </w:rPr>
        <w:t xml:space="preserve">Este </w:t>
      </w:r>
      <w:proofErr w:type="spellStart"/>
      <w:r w:rsidRPr="00753500">
        <w:rPr>
          <w:rFonts w:ascii="Arial" w:hAnsi="Arial" w:cs="Arial"/>
        </w:rPr>
        <w:t>token</w:t>
      </w:r>
      <w:proofErr w:type="spellEnd"/>
      <w:r w:rsidRPr="00753500">
        <w:rPr>
          <w:rFonts w:ascii="Arial" w:hAnsi="Arial" w:cs="Arial"/>
        </w:rPr>
        <w:t xml:space="preserve"> está firmado digitalmente, como un sello que garantiza que no ha sido modificado</w:t>
      </w:r>
    </w:p>
    <w:p w:rsidR="0034325A" w:rsidRPr="00753500" w:rsidRDefault="0034325A" w:rsidP="0075350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53500">
        <w:rPr>
          <w:rFonts w:ascii="Arial" w:hAnsi="Arial" w:cs="Arial"/>
        </w:rPr>
        <w:t xml:space="preserve">Cada vez que haces una petición, el servidor verifica el </w:t>
      </w:r>
      <w:proofErr w:type="spellStart"/>
      <w:r w:rsidRPr="00753500">
        <w:rPr>
          <w:rFonts w:ascii="Arial" w:hAnsi="Arial" w:cs="Arial"/>
        </w:rPr>
        <w:t>token</w:t>
      </w:r>
      <w:proofErr w:type="spellEnd"/>
      <w:r w:rsidRPr="00753500">
        <w:rPr>
          <w:rFonts w:ascii="Arial" w:hAnsi="Arial" w:cs="Arial"/>
        </w:rPr>
        <w:t xml:space="preserve"> sin necesidad de consultar la base de datos</w:t>
      </w:r>
    </w:p>
    <w:p w:rsidR="00753500" w:rsidRDefault="00753500" w:rsidP="0034325A">
      <w:pPr>
        <w:jc w:val="both"/>
        <w:rPr>
          <w:rFonts w:ascii="Arial" w:hAnsi="Arial" w:cs="Arial"/>
        </w:rPr>
      </w:pPr>
    </w:p>
    <w:p w:rsidR="0034325A" w:rsidRPr="00753500" w:rsidRDefault="0034325A" w:rsidP="0034325A">
      <w:pPr>
        <w:jc w:val="both"/>
        <w:rPr>
          <w:rFonts w:ascii="Arial" w:hAnsi="Arial" w:cs="Arial"/>
          <w:color w:val="E36C0A" w:themeColor="accent6" w:themeShade="BF"/>
        </w:rPr>
      </w:pPr>
      <w:r w:rsidRPr="00753500">
        <w:rPr>
          <w:rFonts w:ascii="Arial" w:hAnsi="Arial" w:cs="Arial"/>
          <w:color w:val="E36C0A" w:themeColor="accent6" w:themeShade="BF"/>
        </w:rPr>
        <w:t>Es más eficiente que las sesiones tradicionales porque:</w:t>
      </w:r>
    </w:p>
    <w:p w:rsidR="0034325A" w:rsidRPr="00753500" w:rsidRDefault="0034325A" w:rsidP="0075350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53500">
        <w:rPr>
          <w:rFonts w:ascii="Arial" w:hAnsi="Arial" w:cs="Arial"/>
        </w:rPr>
        <w:t>No necesita almacenar información en el servidor</w:t>
      </w:r>
    </w:p>
    <w:p w:rsidR="0034325A" w:rsidRPr="00753500" w:rsidRDefault="0034325A" w:rsidP="0075350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53500">
        <w:rPr>
          <w:rFonts w:ascii="Arial" w:hAnsi="Arial" w:cs="Arial"/>
        </w:rPr>
        <w:t xml:space="preserve">El </w:t>
      </w:r>
      <w:proofErr w:type="spellStart"/>
      <w:r w:rsidRPr="00753500">
        <w:rPr>
          <w:rFonts w:ascii="Arial" w:hAnsi="Arial" w:cs="Arial"/>
        </w:rPr>
        <w:t>token</w:t>
      </w:r>
      <w:proofErr w:type="spellEnd"/>
      <w:r w:rsidRPr="00753500">
        <w:rPr>
          <w:rFonts w:ascii="Arial" w:hAnsi="Arial" w:cs="Arial"/>
        </w:rPr>
        <w:t xml:space="preserve"> contiene toda la información necesaria</w:t>
      </w:r>
    </w:p>
    <w:p w:rsidR="0034325A" w:rsidRPr="00753500" w:rsidRDefault="0034325A" w:rsidP="0075350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color w:val="00B0F0"/>
        </w:rPr>
      </w:pPr>
      <w:r w:rsidRPr="00753500">
        <w:rPr>
          <w:rFonts w:ascii="Arial" w:hAnsi="Arial" w:cs="Arial"/>
        </w:rPr>
        <w:t>Es más seguro y escalable para aplicaciones modernas</w:t>
      </w:r>
    </w:p>
    <w:p w:rsidR="0034325A" w:rsidRPr="0034325A" w:rsidRDefault="0034325A" w:rsidP="0034325A">
      <w:pPr>
        <w:spacing w:after="0"/>
        <w:ind w:left="360"/>
        <w:jc w:val="both"/>
        <w:rPr>
          <w:rFonts w:ascii="Arial" w:hAnsi="Arial" w:cs="Arial"/>
        </w:rPr>
      </w:pPr>
    </w:p>
    <w:sectPr w:rsidR="0034325A" w:rsidRPr="0034325A" w:rsidSect="00BC7A43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4075"/>
    <w:multiLevelType w:val="hybridMultilevel"/>
    <w:tmpl w:val="2146D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65617"/>
    <w:multiLevelType w:val="hybridMultilevel"/>
    <w:tmpl w:val="F4923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9327B"/>
    <w:multiLevelType w:val="hybridMultilevel"/>
    <w:tmpl w:val="A30EF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B6B47"/>
    <w:multiLevelType w:val="hybridMultilevel"/>
    <w:tmpl w:val="C70CD3C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D0B4D"/>
    <w:multiLevelType w:val="hybridMultilevel"/>
    <w:tmpl w:val="6A281B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81FCA"/>
    <w:multiLevelType w:val="hybridMultilevel"/>
    <w:tmpl w:val="5BB258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708D9"/>
    <w:multiLevelType w:val="hybridMultilevel"/>
    <w:tmpl w:val="5F34AD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67229"/>
    <w:multiLevelType w:val="hybridMultilevel"/>
    <w:tmpl w:val="B3C66A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C7A43"/>
    <w:rsid w:val="00297A6C"/>
    <w:rsid w:val="0034325A"/>
    <w:rsid w:val="00450CD3"/>
    <w:rsid w:val="00451D40"/>
    <w:rsid w:val="00572A77"/>
    <w:rsid w:val="006C60E1"/>
    <w:rsid w:val="00753500"/>
    <w:rsid w:val="007C12EF"/>
    <w:rsid w:val="00AA4F43"/>
    <w:rsid w:val="00BC7A43"/>
    <w:rsid w:val="00E0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A4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0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7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5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5</cp:revision>
  <dcterms:created xsi:type="dcterms:W3CDTF">2025-02-21T22:13:00Z</dcterms:created>
  <dcterms:modified xsi:type="dcterms:W3CDTF">2025-02-25T22:00:00Z</dcterms:modified>
</cp:coreProperties>
</file>