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BBDDC" w14:textId="2EE66914" w:rsidR="00737523" w:rsidRPr="00737523" w:rsidRDefault="00737523" w:rsidP="00737523">
      <w:pPr>
        <w:pStyle w:val="Ttulo1"/>
        <w:jc w:val="both"/>
        <w:rPr>
          <w:b/>
          <w:bCs/>
          <w:color w:val="EE0000"/>
        </w:rPr>
      </w:pPr>
      <w:r w:rsidRPr="00737523">
        <w:rPr>
          <w:b/>
          <w:bCs/>
          <w:color w:val="EE0000"/>
        </w:rPr>
        <w:t>Salt</w:t>
      </w:r>
    </w:p>
    <w:p w14:paraId="14FE7776" w14:textId="5705BA5F" w:rsidR="00391787" w:rsidRPr="00391787" w:rsidRDefault="00391787" w:rsidP="00737523">
      <w:pPr>
        <w:jc w:val="both"/>
      </w:pPr>
      <w:r w:rsidRPr="00391787">
        <w:t xml:space="preserve">El </w:t>
      </w:r>
      <w:proofErr w:type="spellStart"/>
      <w:r w:rsidRPr="00391787">
        <w:rPr>
          <w:b/>
          <w:bCs/>
        </w:rPr>
        <w:t>salt</w:t>
      </w:r>
      <w:proofErr w:type="spellEnd"/>
      <w:r w:rsidRPr="00391787">
        <w:t xml:space="preserve"> (o "sal" en español) es una </w:t>
      </w:r>
      <w:r w:rsidRPr="00391787">
        <w:rPr>
          <w:b/>
          <w:bCs/>
        </w:rPr>
        <w:t>secuencia aleatoria de caracteres únicos</w:t>
      </w:r>
      <w:r w:rsidRPr="00391787">
        <w:t xml:space="preserve"> que se añade a una contraseña antes de aplicarle la función hash.</w:t>
      </w:r>
    </w:p>
    <w:p w14:paraId="0139A54A" w14:textId="77777777" w:rsidR="00391787" w:rsidRPr="00391787" w:rsidRDefault="00391787" w:rsidP="00737523">
      <w:pPr>
        <w:jc w:val="both"/>
      </w:pPr>
      <w:r w:rsidRPr="00391787">
        <w:t>Su objetivo principal es evitar que dos contraseñas idénticas tengan el mismo hash guardado en la base de datos y proteger el sistema contra ataques de diccionario o tablas arcoíris (</w:t>
      </w:r>
      <w:proofErr w:type="spellStart"/>
      <w:r w:rsidRPr="00391787">
        <w:rPr>
          <w:i/>
          <w:iCs/>
        </w:rPr>
        <w:t>rainbow</w:t>
      </w:r>
      <w:proofErr w:type="spellEnd"/>
      <w:r w:rsidRPr="00391787">
        <w:rPr>
          <w:i/>
          <w:iCs/>
        </w:rPr>
        <w:t xml:space="preserve"> tables</w:t>
      </w:r>
      <w:r w:rsidRPr="00391787">
        <w:t>).</w:t>
      </w:r>
    </w:p>
    <w:p w14:paraId="1B86BCEF" w14:textId="68339D26" w:rsidR="00391787" w:rsidRPr="00391787" w:rsidRDefault="00391787" w:rsidP="00737523">
      <w:pPr>
        <w:jc w:val="both"/>
      </w:pPr>
    </w:p>
    <w:p w14:paraId="1B0AE762" w14:textId="77777777" w:rsidR="00391787" w:rsidRPr="00391787" w:rsidRDefault="00391787" w:rsidP="00737523">
      <w:pPr>
        <w:jc w:val="both"/>
        <w:rPr>
          <w:b/>
          <w:bCs/>
          <w:color w:val="00B050"/>
        </w:rPr>
      </w:pPr>
      <w:r w:rsidRPr="00391787">
        <w:rPr>
          <w:rFonts w:ascii="Segoe UI Emoji" w:hAnsi="Segoe UI Emoji" w:cs="Segoe UI Emoji"/>
          <w:b/>
          <w:bCs/>
          <w:color w:val="00B050"/>
        </w:rPr>
        <w:t>🛡️</w:t>
      </w:r>
      <w:r w:rsidRPr="00391787">
        <w:rPr>
          <w:b/>
          <w:bCs/>
          <w:color w:val="00B050"/>
        </w:rPr>
        <w:t xml:space="preserve"> ¿Por qué es necesario?</w:t>
      </w:r>
    </w:p>
    <w:p w14:paraId="0C5B4F51" w14:textId="77777777" w:rsidR="00391787" w:rsidRPr="00391787" w:rsidRDefault="00391787" w:rsidP="00737523">
      <w:pPr>
        <w:jc w:val="both"/>
      </w:pPr>
      <w:r w:rsidRPr="00391787">
        <w:t>Si dos usuarios eligen la misma contraseña (por ejemplo, 123456), el sistema generará exactamente el mismo hash para ambos. Si un atacante roba la base de datos de hashes, sabrá inmediatamente que ambos usuarios comparten la misma clave.</w:t>
      </w:r>
    </w:p>
    <w:p w14:paraId="25FE94CE" w14:textId="77777777" w:rsidR="00391787" w:rsidRPr="00391787" w:rsidRDefault="00391787" w:rsidP="00737523">
      <w:pPr>
        <w:jc w:val="both"/>
      </w:pPr>
      <w:r w:rsidRPr="00391787">
        <w:t xml:space="preserve">Además, los atacantes usan </w:t>
      </w:r>
      <w:r w:rsidRPr="00391787">
        <w:rPr>
          <w:b/>
          <w:bCs/>
        </w:rPr>
        <w:t>tablas arcoíris</w:t>
      </w:r>
      <w:r w:rsidRPr="00391787">
        <w:t>, que son listas gigantescas de contraseñas comunes con sus respectivos hashes ya calculados para descifrarlas al instante.</w:t>
      </w:r>
    </w:p>
    <w:p w14:paraId="329F71C6" w14:textId="77777777" w:rsidR="00391787" w:rsidRPr="00391787" w:rsidRDefault="00391787" w:rsidP="00737523">
      <w:pPr>
        <w:jc w:val="both"/>
        <w:rPr>
          <w:b/>
          <w:bCs/>
          <w:color w:val="00B050"/>
        </w:rPr>
      </w:pPr>
      <w:r w:rsidRPr="00391787">
        <w:rPr>
          <w:rFonts w:ascii="Segoe UI Emoji" w:hAnsi="Segoe UI Emoji" w:cs="Segoe UI Emoji"/>
          <w:b/>
          <w:bCs/>
          <w:color w:val="00B050"/>
        </w:rPr>
        <w:t>⚙️</w:t>
      </w:r>
      <w:r w:rsidRPr="00391787">
        <w:rPr>
          <w:b/>
          <w:bCs/>
          <w:color w:val="00B050"/>
        </w:rPr>
        <w:t xml:space="preserve"> ¿Cómo funciona el Salt?</w:t>
      </w:r>
    </w:p>
    <w:p w14:paraId="29DC8D57" w14:textId="77777777" w:rsidR="00391787" w:rsidRPr="00391787" w:rsidRDefault="00391787" w:rsidP="00737523">
      <w:pPr>
        <w:numPr>
          <w:ilvl w:val="0"/>
          <w:numId w:val="1"/>
        </w:numPr>
        <w:jc w:val="both"/>
      </w:pPr>
      <w:r w:rsidRPr="00391787">
        <w:rPr>
          <w:b/>
          <w:bCs/>
        </w:rPr>
        <w:t>Al crear la cuenta:</w:t>
      </w:r>
    </w:p>
    <w:p w14:paraId="0D26FA9E" w14:textId="77777777" w:rsidR="00391787" w:rsidRPr="00391787" w:rsidRDefault="00391787" w:rsidP="00737523">
      <w:pPr>
        <w:numPr>
          <w:ilvl w:val="1"/>
          <w:numId w:val="1"/>
        </w:numPr>
        <w:jc w:val="both"/>
      </w:pPr>
      <w:r w:rsidRPr="00391787">
        <w:t>El usuario introduce su contraseña: clave123.</w:t>
      </w:r>
    </w:p>
    <w:p w14:paraId="2B693D7A" w14:textId="77777777" w:rsidR="00391787" w:rsidRPr="00391787" w:rsidRDefault="00391787" w:rsidP="00737523">
      <w:pPr>
        <w:numPr>
          <w:ilvl w:val="1"/>
          <w:numId w:val="1"/>
        </w:numPr>
        <w:jc w:val="both"/>
      </w:pPr>
      <w:r w:rsidRPr="00391787">
        <w:t xml:space="preserve">El sistema genera un </w:t>
      </w:r>
      <w:proofErr w:type="spellStart"/>
      <w:r w:rsidRPr="00391787">
        <w:rPr>
          <w:b/>
          <w:bCs/>
        </w:rPr>
        <w:t>salt</w:t>
      </w:r>
      <w:proofErr w:type="spellEnd"/>
      <w:r w:rsidRPr="00391787">
        <w:rPr>
          <w:b/>
          <w:bCs/>
        </w:rPr>
        <w:t xml:space="preserve"> único y aleatorio</w:t>
      </w:r>
      <w:r w:rsidRPr="00391787">
        <w:t xml:space="preserve"> para ese usuario: </w:t>
      </w:r>
      <w:proofErr w:type="gramStart"/>
      <w:r w:rsidRPr="00391787">
        <w:t>x89!</w:t>
      </w:r>
      <w:proofErr w:type="gramEnd"/>
      <w:r w:rsidRPr="00391787">
        <w:t>2b.</w:t>
      </w:r>
    </w:p>
    <w:p w14:paraId="7F684ABE" w14:textId="77777777" w:rsidR="00391787" w:rsidRPr="00391787" w:rsidRDefault="00391787" w:rsidP="00737523">
      <w:pPr>
        <w:numPr>
          <w:ilvl w:val="1"/>
          <w:numId w:val="1"/>
        </w:numPr>
        <w:jc w:val="both"/>
      </w:pPr>
      <w:r w:rsidRPr="00391787">
        <w:t xml:space="preserve">El sistema combina ambos: </w:t>
      </w:r>
      <w:proofErr w:type="gramStart"/>
      <w:r w:rsidRPr="00391787">
        <w:t>clave123x89!</w:t>
      </w:r>
      <w:proofErr w:type="gramEnd"/>
      <w:r w:rsidRPr="00391787">
        <w:t>2b.</w:t>
      </w:r>
    </w:p>
    <w:p w14:paraId="5F086647" w14:textId="77777777" w:rsidR="00391787" w:rsidRPr="00391787" w:rsidRDefault="00391787" w:rsidP="00737523">
      <w:pPr>
        <w:numPr>
          <w:ilvl w:val="1"/>
          <w:numId w:val="1"/>
        </w:numPr>
        <w:jc w:val="both"/>
      </w:pPr>
      <w:r w:rsidRPr="00391787">
        <w:t xml:space="preserve">Se calcula el hash de esa combinación y se guarda en la base de datos junto con el </w:t>
      </w:r>
      <w:proofErr w:type="spellStart"/>
      <w:r w:rsidRPr="00391787">
        <w:t>salt</w:t>
      </w:r>
      <w:proofErr w:type="spellEnd"/>
      <w:r w:rsidRPr="00391787">
        <w:t>.</w:t>
      </w:r>
    </w:p>
    <w:p w14:paraId="60488EC7" w14:textId="77777777" w:rsidR="00391787" w:rsidRPr="00391787" w:rsidRDefault="00391787" w:rsidP="00737523">
      <w:pPr>
        <w:numPr>
          <w:ilvl w:val="0"/>
          <w:numId w:val="1"/>
        </w:numPr>
        <w:jc w:val="both"/>
      </w:pPr>
      <w:r w:rsidRPr="00391787">
        <w:rPr>
          <w:b/>
          <w:bCs/>
        </w:rPr>
        <w:t>Al iniciar sesión:</w:t>
      </w:r>
    </w:p>
    <w:p w14:paraId="5A9A5217" w14:textId="77777777" w:rsidR="00391787" w:rsidRPr="00391787" w:rsidRDefault="00391787" w:rsidP="00737523">
      <w:pPr>
        <w:numPr>
          <w:ilvl w:val="1"/>
          <w:numId w:val="1"/>
        </w:numPr>
        <w:jc w:val="both"/>
      </w:pPr>
      <w:r w:rsidRPr="00391787">
        <w:t>El usuario introduce clave123.</w:t>
      </w:r>
    </w:p>
    <w:p w14:paraId="6D4C2879" w14:textId="77777777" w:rsidR="00391787" w:rsidRPr="00391787" w:rsidRDefault="00391787" w:rsidP="00737523">
      <w:pPr>
        <w:numPr>
          <w:ilvl w:val="1"/>
          <w:numId w:val="1"/>
        </w:numPr>
        <w:jc w:val="both"/>
      </w:pPr>
      <w:r w:rsidRPr="00391787">
        <w:t xml:space="preserve">El sistema busca el </w:t>
      </w:r>
      <w:proofErr w:type="spellStart"/>
      <w:r w:rsidRPr="00391787">
        <w:rPr>
          <w:b/>
          <w:bCs/>
        </w:rPr>
        <w:t>salt</w:t>
      </w:r>
      <w:proofErr w:type="spellEnd"/>
      <w:r w:rsidRPr="00391787">
        <w:t xml:space="preserve"> que le corresponde a ese usuario (</w:t>
      </w:r>
      <w:proofErr w:type="gramStart"/>
      <w:r w:rsidRPr="00391787">
        <w:t>x89!</w:t>
      </w:r>
      <w:proofErr w:type="gramEnd"/>
      <w:r w:rsidRPr="00391787">
        <w:t>2b).</w:t>
      </w:r>
    </w:p>
    <w:p w14:paraId="1DB9AE48" w14:textId="77777777" w:rsidR="00391787" w:rsidRPr="00391787" w:rsidRDefault="00391787" w:rsidP="00737523">
      <w:pPr>
        <w:numPr>
          <w:ilvl w:val="1"/>
          <w:numId w:val="1"/>
        </w:numPr>
        <w:jc w:val="both"/>
      </w:pPr>
      <w:r w:rsidRPr="00391787">
        <w:t xml:space="preserve">El sistema junta la contraseña ingresada con el </w:t>
      </w:r>
      <w:proofErr w:type="spellStart"/>
      <w:r w:rsidRPr="00391787">
        <w:t>salt</w:t>
      </w:r>
      <w:proofErr w:type="spellEnd"/>
      <w:r w:rsidRPr="00391787">
        <w:t xml:space="preserve"> y calcula el hash.</w:t>
      </w:r>
    </w:p>
    <w:p w14:paraId="775FD19A" w14:textId="77777777" w:rsidR="00391787" w:rsidRPr="00391787" w:rsidRDefault="00391787" w:rsidP="00737523">
      <w:pPr>
        <w:numPr>
          <w:ilvl w:val="1"/>
          <w:numId w:val="1"/>
        </w:numPr>
        <w:jc w:val="both"/>
      </w:pPr>
      <w:r w:rsidRPr="00391787">
        <w:t>Si el hash resultante coincide con el guardado, se le da acceso.</w:t>
      </w:r>
    </w:p>
    <w:p w14:paraId="31F8EBCB" w14:textId="77777777" w:rsidR="00391787" w:rsidRPr="00391787" w:rsidRDefault="00391787" w:rsidP="00737523">
      <w:pPr>
        <w:jc w:val="both"/>
        <w:rPr>
          <w:b/>
          <w:bCs/>
          <w:color w:val="00B050"/>
        </w:rPr>
      </w:pPr>
      <w:r w:rsidRPr="00391787">
        <w:rPr>
          <w:rFonts w:ascii="Segoe UI Emoji" w:hAnsi="Segoe UI Emoji" w:cs="Segoe UI Emoji"/>
          <w:b/>
          <w:bCs/>
          <w:color w:val="00B050"/>
        </w:rPr>
        <w:t>📊</w:t>
      </w:r>
      <w:r w:rsidRPr="00391787">
        <w:rPr>
          <w:b/>
          <w:bCs/>
          <w:color w:val="00B050"/>
        </w:rPr>
        <w:t xml:space="preserve"> Comparación rápida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0"/>
        <w:gridCol w:w="81"/>
      </w:tblGrid>
      <w:tr w:rsidR="00391787" w:rsidRPr="00391787" w14:paraId="43D97B56" w14:textId="77777777" w:rsidTr="00737523">
        <w:trPr>
          <w:tblCellSpacing w:w="15" w:type="dxa"/>
        </w:trPr>
        <w:tc>
          <w:tcPr>
            <w:tcW w:w="0" w:type="auto"/>
            <w:tcBorders>
              <w:bottom w:val="single" w:sz="6" w:space="0" w:color="DCDFE5"/>
            </w:tcBorders>
            <w:vAlign w:val="center"/>
            <w:hideMark/>
          </w:tcPr>
          <w:tbl>
            <w:tblPr>
              <w:tblStyle w:val="Tablaconcuadrcula"/>
              <w:tblW w:w="0" w:type="auto"/>
              <w:tblLook w:val="04A0" w:firstRow="1" w:lastRow="0" w:firstColumn="1" w:lastColumn="0" w:noHBand="0" w:noVBand="1"/>
            </w:tblPr>
            <w:tblGrid>
              <w:gridCol w:w="1233"/>
              <w:gridCol w:w="1521"/>
            </w:tblGrid>
            <w:tr w:rsidR="00737523" w14:paraId="24A3467C" w14:textId="77777777" w:rsidTr="00737523">
              <w:tc>
                <w:tcPr>
                  <w:tcW w:w="1233" w:type="dxa"/>
                  <w:shd w:val="clear" w:color="auto" w:fill="C5E0B3" w:themeFill="accent6" w:themeFillTint="66"/>
                </w:tcPr>
                <w:p w14:paraId="6BD417EB" w14:textId="6EC8EE4F" w:rsidR="00737523" w:rsidRDefault="00737523" w:rsidP="00737523">
                  <w:pPr>
                    <w:jc w:val="both"/>
                    <w:rPr>
                      <w:b/>
                      <w:bCs/>
                    </w:rPr>
                  </w:pPr>
                  <w:r w:rsidRPr="00391787">
                    <w:rPr>
                      <w:b/>
                      <w:bCs/>
                    </w:rPr>
                    <w:t xml:space="preserve">Sin Salt </w:t>
                  </w:r>
                </w:p>
              </w:tc>
              <w:tc>
                <w:tcPr>
                  <w:tcW w:w="2688" w:type="dxa"/>
                  <w:shd w:val="clear" w:color="auto" w:fill="C5E0B3" w:themeFill="accent6" w:themeFillTint="66"/>
                  <w:vAlign w:val="center"/>
                </w:tcPr>
                <w:p w14:paraId="42A67055" w14:textId="37BBD1FF" w:rsidR="00737523" w:rsidRDefault="00737523" w:rsidP="00737523">
                  <w:pPr>
                    <w:ind w:right="-1271"/>
                    <w:jc w:val="both"/>
                    <w:rPr>
                      <w:b/>
                      <w:bCs/>
                    </w:rPr>
                  </w:pPr>
                  <w:r w:rsidRPr="00391787">
                    <w:rPr>
                      <w:b/>
                      <w:bCs/>
                    </w:rPr>
                    <w:t>Con Salt</w:t>
                  </w:r>
                </w:p>
              </w:tc>
            </w:tr>
            <w:tr w:rsidR="00737523" w14:paraId="000A5C43" w14:textId="77777777" w:rsidTr="00737523">
              <w:tc>
                <w:tcPr>
                  <w:tcW w:w="1233" w:type="dxa"/>
                </w:tcPr>
                <w:p w14:paraId="58D87166" w14:textId="1680EB88" w:rsidR="00737523" w:rsidRDefault="00737523" w:rsidP="00737523">
                  <w:pPr>
                    <w:jc w:val="both"/>
                    <w:rPr>
                      <w:b/>
                      <w:bCs/>
                    </w:rPr>
                  </w:pPr>
                  <w:r w:rsidRPr="00391787">
                    <w:t>Contraseñas iguales generan hashes iguales.</w:t>
                  </w:r>
                </w:p>
              </w:tc>
              <w:tc>
                <w:tcPr>
                  <w:tcW w:w="2688" w:type="dxa"/>
                </w:tcPr>
                <w:p w14:paraId="02833EBC" w14:textId="0FC83818" w:rsidR="00737523" w:rsidRDefault="00737523" w:rsidP="00737523">
                  <w:pPr>
                    <w:jc w:val="both"/>
                    <w:rPr>
                      <w:b/>
                      <w:bCs/>
                    </w:rPr>
                  </w:pPr>
                  <w:r w:rsidRPr="00391787">
                    <w:t>Contraseñas iguales generan hashes completamente diferentes.</w:t>
                  </w:r>
                </w:p>
              </w:tc>
            </w:tr>
            <w:tr w:rsidR="00737523" w14:paraId="00AC5FAF" w14:textId="77777777" w:rsidTr="00737523">
              <w:tc>
                <w:tcPr>
                  <w:tcW w:w="1233" w:type="dxa"/>
                </w:tcPr>
                <w:p w14:paraId="28821F08" w14:textId="6470EDCB" w:rsidR="00737523" w:rsidRDefault="00737523" w:rsidP="00737523">
                  <w:pPr>
                    <w:jc w:val="both"/>
                    <w:rPr>
                      <w:b/>
                      <w:bCs/>
                    </w:rPr>
                  </w:pPr>
                  <w:r w:rsidRPr="00391787">
                    <w:t xml:space="preserve">Vulnerable a búsquedas </w:t>
                  </w:r>
                  <w:r w:rsidRPr="00391787">
                    <w:lastRenderedPageBreak/>
                    <w:t>rápidas en tablas arcoíris.</w:t>
                  </w:r>
                </w:p>
              </w:tc>
              <w:tc>
                <w:tcPr>
                  <w:tcW w:w="2688" w:type="dxa"/>
                </w:tcPr>
                <w:p w14:paraId="22ED3238" w14:textId="5BFA3AEF" w:rsidR="00737523" w:rsidRDefault="00737523" w:rsidP="00737523">
                  <w:pPr>
                    <w:jc w:val="both"/>
                    <w:rPr>
                      <w:b/>
                      <w:bCs/>
                    </w:rPr>
                  </w:pPr>
                  <w:r w:rsidRPr="00391787">
                    <w:lastRenderedPageBreak/>
                    <w:t xml:space="preserve">Obliga al atacante a calcular los </w:t>
                  </w:r>
                  <w:r w:rsidRPr="00391787">
                    <w:lastRenderedPageBreak/>
                    <w:t>hashes uno por uno para cada usuario, volviendo el ataque inútil en la práctica.</w:t>
                  </w:r>
                </w:p>
              </w:tc>
            </w:tr>
          </w:tbl>
          <w:p w14:paraId="357AA57C" w14:textId="571406B3" w:rsidR="00391787" w:rsidRPr="00391787" w:rsidRDefault="00391787" w:rsidP="00737523">
            <w:pPr>
              <w:jc w:val="both"/>
              <w:rPr>
                <w:b/>
                <w:bCs/>
              </w:rPr>
            </w:pPr>
          </w:p>
        </w:tc>
        <w:tc>
          <w:tcPr>
            <w:tcW w:w="0" w:type="auto"/>
            <w:tcBorders>
              <w:bottom w:val="single" w:sz="6" w:space="0" w:color="DCDFE5"/>
            </w:tcBorders>
            <w:vAlign w:val="center"/>
          </w:tcPr>
          <w:p w14:paraId="3D2B5E9D" w14:textId="784C0365" w:rsidR="00391787" w:rsidRPr="00391787" w:rsidRDefault="00391787" w:rsidP="00737523">
            <w:pPr>
              <w:jc w:val="both"/>
              <w:rPr>
                <w:b/>
                <w:bCs/>
              </w:rPr>
            </w:pPr>
          </w:p>
        </w:tc>
      </w:tr>
      <w:tr w:rsidR="00391787" w:rsidRPr="00391787" w14:paraId="49839EC0" w14:textId="77777777">
        <w:trPr>
          <w:tblCellSpacing w:w="15" w:type="dxa"/>
        </w:trPr>
        <w:tc>
          <w:tcPr>
            <w:tcW w:w="0" w:type="auto"/>
            <w:tcBorders>
              <w:bottom w:val="single" w:sz="6" w:space="0" w:color="DCDFE5"/>
            </w:tcBorders>
            <w:vAlign w:val="center"/>
            <w:hideMark/>
          </w:tcPr>
          <w:p w14:paraId="095D64F7" w14:textId="203E70FA" w:rsidR="00391787" w:rsidRPr="00391787" w:rsidRDefault="00391787" w:rsidP="00737523">
            <w:pPr>
              <w:jc w:val="both"/>
            </w:pPr>
          </w:p>
        </w:tc>
        <w:tc>
          <w:tcPr>
            <w:tcW w:w="0" w:type="auto"/>
            <w:tcBorders>
              <w:bottom w:val="single" w:sz="6" w:space="0" w:color="DCDFE5"/>
            </w:tcBorders>
            <w:vAlign w:val="center"/>
            <w:hideMark/>
          </w:tcPr>
          <w:p w14:paraId="5EF71F96" w14:textId="6216625B" w:rsidR="00391787" w:rsidRPr="00391787" w:rsidRDefault="00391787" w:rsidP="00737523">
            <w:pPr>
              <w:jc w:val="both"/>
            </w:pPr>
          </w:p>
        </w:tc>
      </w:tr>
      <w:tr w:rsidR="00391787" w:rsidRPr="00391787" w14:paraId="118B9C56" w14:textId="77777777">
        <w:trPr>
          <w:tblCellSpacing w:w="15" w:type="dxa"/>
        </w:trPr>
        <w:tc>
          <w:tcPr>
            <w:tcW w:w="0" w:type="auto"/>
            <w:tcBorders>
              <w:bottom w:val="nil"/>
            </w:tcBorders>
            <w:vAlign w:val="center"/>
            <w:hideMark/>
          </w:tcPr>
          <w:p w14:paraId="596DFCBF" w14:textId="40DEECBA" w:rsidR="00391787" w:rsidRPr="00391787" w:rsidRDefault="00391787" w:rsidP="00737523">
            <w:pPr>
              <w:jc w:val="both"/>
            </w:pPr>
          </w:p>
        </w:tc>
        <w:tc>
          <w:tcPr>
            <w:tcW w:w="0" w:type="auto"/>
            <w:tcBorders>
              <w:bottom w:val="nil"/>
            </w:tcBorders>
            <w:vAlign w:val="center"/>
            <w:hideMark/>
          </w:tcPr>
          <w:p w14:paraId="6B8612C9" w14:textId="539A27EB" w:rsidR="00391787" w:rsidRPr="00391787" w:rsidRDefault="00391787" w:rsidP="00737523">
            <w:pPr>
              <w:jc w:val="both"/>
            </w:pPr>
          </w:p>
        </w:tc>
      </w:tr>
    </w:tbl>
    <w:p w14:paraId="43843B25" w14:textId="77777777" w:rsidR="002142B5" w:rsidRDefault="002142B5" w:rsidP="00737523">
      <w:pPr>
        <w:jc w:val="both"/>
      </w:pPr>
    </w:p>
    <w:sectPr w:rsidR="002142B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D969F5"/>
    <w:multiLevelType w:val="multilevel"/>
    <w:tmpl w:val="3C92F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5255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787"/>
    <w:rsid w:val="001D320F"/>
    <w:rsid w:val="002142B5"/>
    <w:rsid w:val="00386D45"/>
    <w:rsid w:val="00391787"/>
    <w:rsid w:val="0073752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EED36"/>
  <w15:chartTrackingRefBased/>
  <w15:docId w15:val="{800E8D82-1E51-404D-B71C-8CD1BDEE0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917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917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9178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9178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9178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917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17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17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17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178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9178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9178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9178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9178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917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17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17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1787"/>
    <w:rPr>
      <w:rFonts w:eastAsiaTheme="majorEastAsia" w:cstheme="majorBidi"/>
      <w:color w:val="272727" w:themeColor="text1" w:themeTint="D8"/>
    </w:rPr>
  </w:style>
  <w:style w:type="paragraph" w:styleId="Ttulo">
    <w:name w:val="Title"/>
    <w:basedOn w:val="Normal"/>
    <w:next w:val="Normal"/>
    <w:link w:val="TtuloCar"/>
    <w:uiPriority w:val="10"/>
    <w:qFormat/>
    <w:rsid w:val="00391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917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17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917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1787"/>
    <w:pPr>
      <w:spacing w:before="160"/>
      <w:jc w:val="center"/>
    </w:pPr>
    <w:rPr>
      <w:i/>
      <w:iCs/>
      <w:color w:val="404040" w:themeColor="text1" w:themeTint="BF"/>
    </w:rPr>
  </w:style>
  <w:style w:type="character" w:customStyle="1" w:styleId="CitaCar">
    <w:name w:val="Cita Car"/>
    <w:basedOn w:val="Fuentedeprrafopredeter"/>
    <w:link w:val="Cita"/>
    <w:uiPriority w:val="29"/>
    <w:rsid w:val="00391787"/>
    <w:rPr>
      <w:i/>
      <w:iCs/>
      <w:color w:val="404040" w:themeColor="text1" w:themeTint="BF"/>
    </w:rPr>
  </w:style>
  <w:style w:type="paragraph" w:styleId="Prrafodelista">
    <w:name w:val="List Paragraph"/>
    <w:basedOn w:val="Normal"/>
    <w:uiPriority w:val="34"/>
    <w:qFormat/>
    <w:rsid w:val="00391787"/>
    <w:pPr>
      <w:ind w:left="720"/>
      <w:contextualSpacing/>
    </w:pPr>
  </w:style>
  <w:style w:type="character" w:styleId="nfasisintenso">
    <w:name w:val="Intense Emphasis"/>
    <w:basedOn w:val="Fuentedeprrafopredeter"/>
    <w:uiPriority w:val="21"/>
    <w:qFormat/>
    <w:rsid w:val="00391787"/>
    <w:rPr>
      <w:i/>
      <w:iCs/>
      <w:color w:val="2F5496" w:themeColor="accent1" w:themeShade="BF"/>
    </w:rPr>
  </w:style>
  <w:style w:type="paragraph" w:styleId="Citadestacada">
    <w:name w:val="Intense Quote"/>
    <w:basedOn w:val="Normal"/>
    <w:next w:val="Normal"/>
    <w:link w:val="CitadestacadaCar"/>
    <w:uiPriority w:val="30"/>
    <w:qFormat/>
    <w:rsid w:val="003917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91787"/>
    <w:rPr>
      <w:i/>
      <w:iCs/>
      <w:color w:val="2F5496" w:themeColor="accent1" w:themeShade="BF"/>
    </w:rPr>
  </w:style>
  <w:style w:type="character" w:styleId="Referenciaintensa">
    <w:name w:val="Intense Reference"/>
    <w:basedOn w:val="Fuentedeprrafopredeter"/>
    <w:uiPriority w:val="32"/>
    <w:qFormat/>
    <w:rsid w:val="00391787"/>
    <w:rPr>
      <w:b/>
      <w:bCs/>
      <w:smallCaps/>
      <w:color w:val="2F5496" w:themeColor="accent1" w:themeShade="BF"/>
      <w:spacing w:val="5"/>
    </w:rPr>
  </w:style>
  <w:style w:type="table" w:styleId="Tablaconcuadrcula">
    <w:name w:val="Table Grid"/>
    <w:basedOn w:val="Tablanormal"/>
    <w:uiPriority w:val="39"/>
    <w:rsid w:val="007375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73752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254</Words>
  <Characters>1400</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smata.cfp.8@gmail.com</dc:creator>
  <cp:keywords/>
  <dc:description/>
  <cp:lastModifiedBy>smata.cfp.8@gmail.com</cp:lastModifiedBy>
  <cp:revision>1</cp:revision>
  <dcterms:created xsi:type="dcterms:W3CDTF">2026-09-03T19:15:00Z</dcterms:created>
  <dcterms:modified xsi:type="dcterms:W3CDTF">2026-09-03T20:26:00Z</dcterms:modified>
</cp:coreProperties>
</file>