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FEB04" w14:textId="77777777" w:rsidR="008910EB" w:rsidRPr="008910EB" w:rsidRDefault="008910EB" w:rsidP="008910EB">
      <w:pPr>
        <w:jc w:val="both"/>
        <w:rPr>
          <w:b/>
          <w:bCs/>
          <w:color w:val="EE0000"/>
          <w:sz w:val="36"/>
          <w:szCs w:val="36"/>
        </w:rPr>
      </w:pPr>
      <w:r w:rsidRPr="008910EB">
        <w:rPr>
          <w:b/>
          <w:bCs/>
          <w:color w:val="EE0000"/>
          <w:sz w:val="36"/>
          <w:szCs w:val="36"/>
        </w:rPr>
        <w:t>El Explorador de archivos</w:t>
      </w:r>
    </w:p>
    <w:p w14:paraId="47DDCF25" w14:textId="77777777" w:rsidR="00622AE3" w:rsidRPr="00622AE3" w:rsidRDefault="00622AE3" w:rsidP="00622AE3">
      <w:pPr>
        <w:jc w:val="both"/>
        <w:rPr>
          <w:b/>
          <w:bCs/>
          <w:color w:val="00B050"/>
        </w:rPr>
      </w:pPr>
      <w:r w:rsidRPr="00622AE3">
        <w:rPr>
          <w:b/>
          <w:bCs/>
          <w:color w:val="00B050"/>
        </w:rPr>
        <w:t>Iniciar el Explorador de archivos</w:t>
      </w:r>
    </w:p>
    <w:p w14:paraId="69940AF1" w14:textId="19F7AF1E" w:rsidR="00622AE3" w:rsidRPr="00622AE3" w:rsidRDefault="00622AE3" w:rsidP="008910EB">
      <w:pPr>
        <w:jc w:val="both"/>
        <w:rPr>
          <w:color w:val="000000" w:themeColor="text1"/>
        </w:rPr>
      </w:pPr>
      <w:r w:rsidRPr="00622AE3">
        <w:rPr>
          <w:color w:val="000000" w:themeColor="text1"/>
        </w:rPr>
        <w:t>El Explorador de archivos es una herramienta indispensable en un Sistema Operativo ya que con ella podemos organizar y controlar los archivos y carpetas de los distintos dispositivos de almacenamiento que dispongamos, como el disco duro, la unidad de CD, la unidad de DVD, la memoria USB, el almacenamiento en la nube, etc.</w:t>
      </w:r>
    </w:p>
    <w:p w14:paraId="728D2861" w14:textId="16D844AB" w:rsidR="00622AE3" w:rsidRPr="00622AE3" w:rsidRDefault="00622AE3" w:rsidP="00622AE3">
      <w:pPr>
        <w:jc w:val="both"/>
        <w:rPr>
          <w:color w:val="000000" w:themeColor="text1"/>
        </w:rPr>
      </w:pPr>
      <w:r w:rsidRPr="00622AE3">
        <w:rPr>
          <w:color w:val="000000" w:themeColor="text1"/>
        </w:rPr>
        <w:t>A través del Explorador de archivos podemos ver, eliminar, copiar o mover archivos y carpetas, entre otras funciones.</w:t>
      </w:r>
    </w:p>
    <w:p w14:paraId="2C531557" w14:textId="77777777" w:rsidR="00622AE3" w:rsidRPr="00622AE3" w:rsidRDefault="00622AE3" w:rsidP="00622AE3">
      <w:pPr>
        <w:jc w:val="both"/>
        <w:rPr>
          <w:color w:val="000000" w:themeColor="text1"/>
        </w:rPr>
      </w:pPr>
      <w:r w:rsidRPr="00622AE3">
        <w:rPr>
          <w:color w:val="000000" w:themeColor="text1"/>
        </w:rPr>
        <w:t>Te aconsejamos que prestes especial atención a este tema por su gran importancia.</w:t>
      </w:r>
    </w:p>
    <w:p w14:paraId="0A666714" w14:textId="7EB3C6A1" w:rsidR="00622AE3" w:rsidRPr="00622AE3" w:rsidRDefault="00622AE3" w:rsidP="00622AE3">
      <w:pPr>
        <w:jc w:val="both"/>
        <w:rPr>
          <w:color w:val="000000" w:themeColor="text1"/>
        </w:rPr>
      </w:pPr>
      <w:r w:rsidRPr="00622AE3">
        <w:rPr>
          <w:color w:val="000000" w:themeColor="text1"/>
        </w:rPr>
        <w:t xml:space="preserve">Puedes abrir el Explorador de varias </w:t>
      </w:r>
      <w:r w:rsidRPr="00622AE3">
        <w:rPr>
          <w:color w:val="000000" w:themeColor="text1"/>
        </w:rPr>
        <w:t>formas:</w:t>
      </w:r>
    </w:p>
    <w:p w14:paraId="158D0DC9" w14:textId="46754EDD" w:rsidR="00622AE3" w:rsidRPr="00622AE3" w:rsidRDefault="00622AE3" w:rsidP="00622AE3">
      <w:pPr>
        <w:jc w:val="both"/>
        <w:rPr>
          <w:color w:val="000000" w:themeColor="text1"/>
        </w:rPr>
      </w:pPr>
      <w:r w:rsidRPr="00622AE3">
        <w:rPr>
          <w:color w:val="000000" w:themeColor="text1"/>
        </w:rPr>
        <w:drawing>
          <wp:inline distT="0" distB="0" distL="0" distR="0" wp14:anchorId="6E630BC2" wp14:editId="776DB2E7">
            <wp:extent cx="133350" cy="133350"/>
            <wp:effectExtent l="0" t="0" r="0" b="0"/>
            <wp:docPr id="2122963345" name="Imagen 21" descr="bolita naran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bolita naranj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2AE3">
        <w:rPr>
          <w:color w:val="000000" w:themeColor="text1"/>
        </w:rPr>
        <w:t> Desde el botón Iniciar, en la sección de elementos fijos del menú, encontrarás la opción Explorador de archivos.</w:t>
      </w:r>
    </w:p>
    <w:p w14:paraId="5F568F3D" w14:textId="002E7DB9" w:rsidR="00622AE3" w:rsidRPr="00622AE3" w:rsidRDefault="00622AE3" w:rsidP="00622AE3">
      <w:pPr>
        <w:jc w:val="both"/>
        <w:rPr>
          <w:b/>
          <w:bCs/>
          <w:color w:val="00B050"/>
        </w:rPr>
      </w:pPr>
      <w:r w:rsidRPr="00622AE3">
        <w:rPr>
          <w:b/>
          <w:bCs/>
          <w:color w:val="00B050"/>
        </w:rPr>
        <w:drawing>
          <wp:inline distT="0" distB="0" distL="0" distR="0" wp14:anchorId="68C71293" wp14:editId="1B2BF3A3">
            <wp:extent cx="2057400" cy="447675"/>
            <wp:effectExtent l="0" t="0" r="0" b="9525"/>
            <wp:docPr id="410978888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21258" w14:textId="20B5CB35" w:rsidR="00622AE3" w:rsidRPr="00622AE3" w:rsidRDefault="00622AE3" w:rsidP="00622AE3">
      <w:pPr>
        <w:jc w:val="both"/>
        <w:rPr>
          <w:color w:val="000000" w:themeColor="text1"/>
        </w:rPr>
      </w:pPr>
      <w:r w:rsidRPr="00622AE3">
        <w:rPr>
          <w:color w:val="000000" w:themeColor="text1"/>
        </w:rPr>
        <w:drawing>
          <wp:inline distT="0" distB="0" distL="0" distR="0" wp14:anchorId="38209068" wp14:editId="1674FA5F">
            <wp:extent cx="133350" cy="133350"/>
            <wp:effectExtent l="0" t="0" r="0" b="0"/>
            <wp:docPr id="912894824" name="Imagen 19" descr="bolita naran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bolita naranj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2AE3">
        <w:rPr>
          <w:color w:val="000000" w:themeColor="text1"/>
        </w:rPr>
        <w:t> También se encuentra anclado en la barra de tareas, con este icono.</w:t>
      </w:r>
    </w:p>
    <w:p w14:paraId="2E468520" w14:textId="2B2EF593" w:rsidR="00622AE3" w:rsidRPr="00622AE3" w:rsidRDefault="00622AE3" w:rsidP="00622AE3">
      <w:pPr>
        <w:jc w:val="both"/>
        <w:rPr>
          <w:b/>
          <w:bCs/>
          <w:color w:val="00B050"/>
        </w:rPr>
      </w:pPr>
      <w:r w:rsidRPr="00622AE3">
        <w:rPr>
          <w:b/>
          <w:bCs/>
          <w:color w:val="00B050"/>
        </w:rPr>
        <w:drawing>
          <wp:inline distT="0" distB="0" distL="0" distR="0" wp14:anchorId="5450BB0C" wp14:editId="66E99CBD">
            <wp:extent cx="1314450" cy="581025"/>
            <wp:effectExtent l="0" t="0" r="0" b="9525"/>
            <wp:docPr id="2095134003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DD738" w14:textId="038E9751" w:rsidR="00622AE3" w:rsidRPr="00622AE3" w:rsidRDefault="00622AE3" w:rsidP="00622AE3">
      <w:pPr>
        <w:jc w:val="both"/>
        <w:rPr>
          <w:color w:val="000000" w:themeColor="text1"/>
        </w:rPr>
      </w:pPr>
      <w:r w:rsidRPr="00622AE3">
        <w:rPr>
          <w:color w:val="000000" w:themeColor="text1"/>
        </w:rPr>
        <w:drawing>
          <wp:inline distT="0" distB="0" distL="0" distR="0" wp14:anchorId="3824B053" wp14:editId="1BCFDAB0">
            <wp:extent cx="133350" cy="133350"/>
            <wp:effectExtent l="0" t="0" r="0" b="0"/>
            <wp:docPr id="1667386831" name="Imagen 17" descr="bolita naran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bolita naranj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2AE3">
        <w:rPr>
          <w:color w:val="000000" w:themeColor="text1"/>
        </w:rPr>
        <w:t xml:space="preserve"> Del mismo modo, podemos acceder al Explorador de archivos si tenemos un icono de carpeta en </w:t>
      </w:r>
      <w:proofErr w:type="gramStart"/>
      <w:r w:rsidRPr="00622AE3">
        <w:rPr>
          <w:color w:val="000000" w:themeColor="text1"/>
        </w:rPr>
        <w:t>el  escritorio</w:t>
      </w:r>
      <w:proofErr w:type="gramEnd"/>
      <w:r w:rsidRPr="00622AE3">
        <w:rPr>
          <w:color w:val="000000" w:themeColor="text1"/>
        </w:rPr>
        <w:t>, o bien, un acceso directo que apunte a alguna carpeta en lo particular. Ambos casos podemos verlos fácilmente en la siguiente imagen.</w:t>
      </w:r>
    </w:p>
    <w:p w14:paraId="63B330E2" w14:textId="0AB1B628" w:rsidR="006370FB" w:rsidRPr="006370FB" w:rsidRDefault="006370FB" w:rsidP="006370FB">
      <w:pPr>
        <w:jc w:val="both"/>
        <w:rPr>
          <w:b/>
          <w:bCs/>
          <w:color w:val="00B050"/>
        </w:rPr>
      </w:pPr>
      <w:r w:rsidRPr="006370FB">
        <w:rPr>
          <w:b/>
          <w:bCs/>
          <w:color w:val="00B050"/>
        </w:rPr>
        <w:drawing>
          <wp:inline distT="0" distB="0" distL="0" distR="0" wp14:anchorId="4ABC496B" wp14:editId="0EE88E8F">
            <wp:extent cx="1524000" cy="685800"/>
            <wp:effectExtent l="0" t="0" r="0" b="0"/>
            <wp:docPr id="1985406723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742B0" w14:textId="617A9A8E" w:rsidR="006370FB" w:rsidRPr="006370FB" w:rsidRDefault="006370FB" w:rsidP="006370FB">
      <w:pPr>
        <w:jc w:val="both"/>
        <w:rPr>
          <w:color w:val="000000" w:themeColor="text1"/>
        </w:rPr>
      </w:pPr>
      <w:r w:rsidRPr="006370FB">
        <w:rPr>
          <w:color w:val="000000" w:themeColor="text1"/>
        </w:rPr>
        <w:drawing>
          <wp:inline distT="0" distB="0" distL="0" distR="0" wp14:anchorId="34595F8B" wp14:editId="2EADED6F">
            <wp:extent cx="133350" cy="133350"/>
            <wp:effectExtent l="0" t="0" r="0" b="0"/>
            <wp:docPr id="1441091953" name="Imagen 24" descr="bolita naran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bolita naranj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70FB">
        <w:rPr>
          <w:color w:val="000000" w:themeColor="text1"/>
        </w:rPr>
        <w:t> Pulsando las teclas rápidas Windows + E abrirás también una ventana del Explorador de archivos.</w:t>
      </w:r>
    </w:p>
    <w:p w14:paraId="50764C0D" w14:textId="1AFD72D7" w:rsidR="006370FB" w:rsidRPr="006370FB" w:rsidRDefault="006370FB" w:rsidP="006370FB">
      <w:pPr>
        <w:jc w:val="both"/>
        <w:rPr>
          <w:color w:val="000000" w:themeColor="text1"/>
        </w:rPr>
      </w:pPr>
      <w:r w:rsidRPr="006370FB">
        <w:rPr>
          <w:color w:val="000000" w:themeColor="text1"/>
        </w:rPr>
        <w:t xml:space="preserve">Desde el ítem del menú, el Explorador de archivos puede ir directamente a algunas de las carpetas más importantes para organizar nuestros archivos. Para ello debemos pulsar en la flecha que desplegará las carpetas ancladas y las frecuentes. Sin embargo, esta lista se irá modificando conforme usemos nuestro sistema operativo para mostrar nuestras carpetas más usadas y las que añadamos a la lista de </w:t>
      </w:r>
      <w:r w:rsidR="00410B05">
        <w:rPr>
          <w:color w:val="000000" w:themeColor="text1"/>
        </w:rPr>
        <w:t>ancladas</w:t>
      </w:r>
      <w:r w:rsidRPr="006370FB">
        <w:rPr>
          <w:color w:val="000000" w:themeColor="text1"/>
        </w:rPr>
        <w:t>.</w:t>
      </w:r>
    </w:p>
    <w:p w14:paraId="2A0C0C4D" w14:textId="34B71C1F" w:rsidR="00622AE3" w:rsidRDefault="00410B05" w:rsidP="008910EB">
      <w:pPr>
        <w:jc w:val="both"/>
        <w:rPr>
          <w:b/>
          <w:bCs/>
          <w:color w:val="00B050"/>
        </w:rPr>
      </w:pPr>
      <w:r>
        <w:rPr>
          <w:b/>
          <w:bCs/>
          <w:noProof/>
          <w:color w:val="00B050"/>
        </w:rPr>
        <w:drawing>
          <wp:inline distT="0" distB="0" distL="0" distR="0" wp14:anchorId="0D56DE39" wp14:editId="41681C11">
            <wp:extent cx="5131558" cy="3161082"/>
            <wp:effectExtent l="0" t="0" r="0" b="1270"/>
            <wp:docPr id="1952856834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027" cy="3161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C8491" w14:textId="77777777" w:rsidR="00022F52" w:rsidRPr="00022F52" w:rsidRDefault="00022F52" w:rsidP="00022F52">
      <w:pPr>
        <w:jc w:val="both"/>
        <w:rPr>
          <w:b/>
          <w:bCs/>
          <w:color w:val="00B050"/>
        </w:rPr>
      </w:pPr>
      <w:r w:rsidRPr="00022F52">
        <w:rPr>
          <w:b/>
          <w:bCs/>
          <w:color w:val="00B050"/>
        </w:rPr>
        <w:lastRenderedPageBreak/>
        <w:t>La ventana del Explorador</w:t>
      </w:r>
    </w:p>
    <w:p w14:paraId="6D127F1A" w14:textId="61BE1E71" w:rsidR="00622AE3" w:rsidRDefault="00022F52" w:rsidP="008910EB">
      <w:pPr>
        <w:jc w:val="both"/>
        <w:rPr>
          <w:b/>
          <w:bCs/>
          <w:color w:val="00B050"/>
        </w:rPr>
      </w:pPr>
      <w:r>
        <w:rPr>
          <w:b/>
          <w:bCs/>
          <w:noProof/>
          <w:color w:val="00B050"/>
        </w:rPr>
        <w:drawing>
          <wp:inline distT="0" distB="0" distL="0" distR="0" wp14:anchorId="4BBB4B7C" wp14:editId="566AFECF">
            <wp:extent cx="6837680" cy="3869055"/>
            <wp:effectExtent l="0" t="0" r="1270" b="0"/>
            <wp:docPr id="205639798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7680" cy="386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BAEF3" w14:textId="77777777" w:rsidR="008D4AD3" w:rsidRPr="008D4AD3" w:rsidRDefault="008D4AD3" w:rsidP="008D4AD3">
      <w:pPr>
        <w:numPr>
          <w:ilvl w:val="0"/>
          <w:numId w:val="4"/>
        </w:numPr>
        <w:jc w:val="both"/>
        <w:rPr>
          <w:b/>
          <w:bCs/>
          <w:color w:val="000000" w:themeColor="text1"/>
        </w:rPr>
      </w:pPr>
      <w:r w:rsidRPr="008D4AD3">
        <w:rPr>
          <w:b/>
          <w:bCs/>
          <w:color w:val="000000" w:themeColor="text1"/>
        </w:rPr>
        <w:t>Barra de herramientas de acceso rápido</w:t>
      </w:r>
    </w:p>
    <w:p w14:paraId="5223643D" w14:textId="77777777" w:rsidR="008D4AD3" w:rsidRPr="008D4AD3" w:rsidRDefault="008D4AD3" w:rsidP="008D4AD3">
      <w:pPr>
        <w:numPr>
          <w:ilvl w:val="0"/>
          <w:numId w:val="4"/>
        </w:numPr>
        <w:jc w:val="both"/>
        <w:rPr>
          <w:b/>
          <w:bCs/>
          <w:color w:val="000000" w:themeColor="text1"/>
        </w:rPr>
      </w:pPr>
      <w:r w:rsidRPr="008D4AD3">
        <w:rPr>
          <w:b/>
          <w:bCs/>
          <w:color w:val="000000" w:themeColor="text1"/>
        </w:rPr>
        <w:t>Cinta de opciones</w:t>
      </w:r>
    </w:p>
    <w:p w14:paraId="32C94856" w14:textId="77777777" w:rsidR="008D4AD3" w:rsidRPr="008D4AD3" w:rsidRDefault="008D4AD3" w:rsidP="008D4AD3">
      <w:pPr>
        <w:numPr>
          <w:ilvl w:val="0"/>
          <w:numId w:val="4"/>
        </w:numPr>
        <w:jc w:val="both"/>
        <w:rPr>
          <w:b/>
          <w:bCs/>
          <w:color w:val="000000" w:themeColor="text1"/>
        </w:rPr>
      </w:pPr>
      <w:r w:rsidRPr="008D4AD3">
        <w:rPr>
          <w:b/>
          <w:bCs/>
          <w:color w:val="000000" w:themeColor="text1"/>
        </w:rPr>
        <w:t>Botones de navegación</w:t>
      </w:r>
    </w:p>
    <w:p w14:paraId="6EE8CC5A" w14:textId="77777777" w:rsidR="008D4AD3" w:rsidRPr="008D4AD3" w:rsidRDefault="008D4AD3" w:rsidP="008D4AD3">
      <w:pPr>
        <w:numPr>
          <w:ilvl w:val="0"/>
          <w:numId w:val="4"/>
        </w:numPr>
        <w:jc w:val="both"/>
        <w:rPr>
          <w:b/>
          <w:bCs/>
          <w:color w:val="000000" w:themeColor="text1"/>
        </w:rPr>
      </w:pPr>
      <w:r w:rsidRPr="008D4AD3">
        <w:rPr>
          <w:b/>
          <w:bCs/>
          <w:color w:val="000000" w:themeColor="text1"/>
        </w:rPr>
        <w:t>Barra de direcciones</w:t>
      </w:r>
    </w:p>
    <w:p w14:paraId="73F492FA" w14:textId="77777777" w:rsidR="008D4AD3" w:rsidRPr="008D4AD3" w:rsidRDefault="008D4AD3" w:rsidP="008D4AD3">
      <w:pPr>
        <w:numPr>
          <w:ilvl w:val="0"/>
          <w:numId w:val="4"/>
        </w:numPr>
        <w:jc w:val="both"/>
        <w:rPr>
          <w:b/>
          <w:bCs/>
          <w:color w:val="000000" w:themeColor="text1"/>
        </w:rPr>
      </w:pPr>
      <w:r w:rsidRPr="008D4AD3">
        <w:rPr>
          <w:b/>
          <w:bCs/>
          <w:color w:val="000000" w:themeColor="text1"/>
        </w:rPr>
        <w:t>Caja de búsqueda</w:t>
      </w:r>
    </w:p>
    <w:p w14:paraId="08B76B72" w14:textId="77777777" w:rsidR="008D4AD3" w:rsidRPr="008D4AD3" w:rsidRDefault="008D4AD3" w:rsidP="008D4AD3">
      <w:pPr>
        <w:numPr>
          <w:ilvl w:val="0"/>
          <w:numId w:val="4"/>
        </w:numPr>
        <w:jc w:val="both"/>
        <w:rPr>
          <w:b/>
          <w:bCs/>
          <w:color w:val="000000" w:themeColor="text1"/>
        </w:rPr>
      </w:pPr>
      <w:r w:rsidRPr="008D4AD3">
        <w:rPr>
          <w:b/>
          <w:bCs/>
          <w:color w:val="000000" w:themeColor="text1"/>
        </w:rPr>
        <w:t>Panel de navegación</w:t>
      </w:r>
    </w:p>
    <w:p w14:paraId="7FA1BA2B" w14:textId="77777777" w:rsidR="008D4AD3" w:rsidRPr="008D4AD3" w:rsidRDefault="008D4AD3" w:rsidP="008D4AD3">
      <w:pPr>
        <w:numPr>
          <w:ilvl w:val="0"/>
          <w:numId w:val="4"/>
        </w:numPr>
        <w:jc w:val="both"/>
        <w:rPr>
          <w:b/>
          <w:bCs/>
          <w:color w:val="000000" w:themeColor="text1"/>
        </w:rPr>
      </w:pPr>
      <w:r w:rsidRPr="008D4AD3">
        <w:rPr>
          <w:b/>
          <w:bCs/>
          <w:color w:val="000000" w:themeColor="text1"/>
        </w:rPr>
        <w:t>Ventana de archivos</w:t>
      </w:r>
    </w:p>
    <w:p w14:paraId="7A7007F1" w14:textId="77777777" w:rsidR="008D4AD3" w:rsidRPr="008D4AD3" w:rsidRDefault="008D4AD3" w:rsidP="008D4AD3">
      <w:pPr>
        <w:numPr>
          <w:ilvl w:val="0"/>
          <w:numId w:val="4"/>
        </w:numPr>
        <w:jc w:val="both"/>
        <w:rPr>
          <w:b/>
          <w:bCs/>
          <w:color w:val="000000" w:themeColor="text1"/>
        </w:rPr>
      </w:pPr>
      <w:r w:rsidRPr="008D4AD3">
        <w:rPr>
          <w:b/>
          <w:bCs/>
          <w:color w:val="000000" w:themeColor="text1"/>
        </w:rPr>
        <w:t>Barra de estado</w:t>
      </w:r>
    </w:p>
    <w:p w14:paraId="61B99D58" w14:textId="77777777" w:rsidR="00022F52" w:rsidRDefault="00022F52" w:rsidP="008910EB">
      <w:pPr>
        <w:jc w:val="both"/>
        <w:rPr>
          <w:b/>
          <w:bCs/>
          <w:color w:val="00B050"/>
        </w:rPr>
      </w:pPr>
    </w:p>
    <w:p w14:paraId="79D7DBAB" w14:textId="6F74C0B9" w:rsidR="008910EB" w:rsidRPr="008910EB" w:rsidRDefault="008910EB" w:rsidP="008910EB">
      <w:pPr>
        <w:jc w:val="both"/>
        <w:rPr>
          <w:b/>
          <w:bCs/>
          <w:color w:val="00B050"/>
        </w:rPr>
      </w:pPr>
      <w:r w:rsidRPr="008910EB">
        <w:rPr>
          <w:b/>
          <w:bCs/>
          <w:color w:val="00B050"/>
        </w:rPr>
        <w:t>La Cinta de Opciones</w:t>
      </w:r>
    </w:p>
    <w:p w14:paraId="69132355" w14:textId="5B9716C5" w:rsidR="008910EB" w:rsidRPr="008910EB" w:rsidRDefault="00156C58" w:rsidP="008910EB">
      <w:pPr>
        <w:jc w:val="both"/>
      </w:pPr>
      <w:r>
        <w:t>L</w:t>
      </w:r>
      <w:r w:rsidR="008910EB" w:rsidRPr="008910EB">
        <w:t>as acciones que podemos realizar con los archivos las realizamos a través de los comandos de las </w:t>
      </w:r>
      <w:r w:rsidR="008910EB" w:rsidRPr="008910EB">
        <w:rPr>
          <w:b/>
          <w:bCs/>
        </w:rPr>
        <w:t>Cintas de opciones</w:t>
      </w:r>
      <w:r w:rsidR="008910EB" w:rsidRPr="008910EB">
        <w:t>. Una vez seleccionado un archivo, por ejemplo, éstas se activan. La </w:t>
      </w:r>
      <w:r w:rsidR="008910EB" w:rsidRPr="008910EB">
        <w:rPr>
          <w:b/>
          <w:bCs/>
        </w:rPr>
        <w:t>Cinta de opciones</w:t>
      </w:r>
      <w:r w:rsidR="008910EB" w:rsidRPr="008910EB">
        <w:t> tiene de modo predeterminado tres fichas: </w:t>
      </w:r>
      <w:r w:rsidR="008910EB" w:rsidRPr="008910EB">
        <w:rPr>
          <w:b/>
          <w:bCs/>
        </w:rPr>
        <w:t>Inicio</w:t>
      </w:r>
      <w:r w:rsidR="008910EB" w:rsidRPr="008910EB">
        <w:t>, </w:t>
      </w:r>
      <w:r w:rsidR="008910EB" w:rsidRPr="008910EB">
        <w:rPr>
          <w:b/>
          <w:bCs/>
        </w:rPr>
        <w:t>Compartir</w:t>
      </w:r>
      <w:r w:rsidR="008910EB" w:rsidRPr="008910EB">
        <w:t> y </w:t>
      </w:r>
      <w:r w:rsidR="008910EB" w:rsidRPr="008910EB">
        <w:rPr>
          <w:b/>
          <w:bCs/>
        </w:rPr>
        <w:t>Vista</w:t>
      </w:r>
      <w:r w:rsidR="008910EB" w:rsidRPr="008910EB">
        <w:t>. La ficha </w:t>
      </w:r>
      <w:r w:rsidR="008910EB" w:rsidRPr="008910EB">
        <w:rPr>
          <w:b/>
          <w:bCs/>
        </w:rPr>
        <w:t>Inicio</w:t>
      </w:r>
      <w:r w:rsidR="008910EB" w:rsidRPr="008910EB">
        <w:t> nos permite copiar, pegar, mover, renombrar, seleccionar y ver o modificar propiedades de archivos o carpetas. También nos permite abrir archivos con los programas adecuados.</w:t>
      </w:r>
    </w:p>
    <w:p w14:paraId="1CF92696" w14:textId="2154ACF8" w:rsidR="002142B5" w:rsidRDefault="008910EB" w:rsidP="008910EB">
      <w:pPr>
        <w:jc w:val="both"/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53A0E7C5" wp14:editId="3BD6187A">
            <wp:extent cx="6848303" cy="900753"/>
            <wp:effectExtent l="0" t="0" r="0" b="0"/>
            <wp:docPr id="120115577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6874" cy="916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FD8B7" w14:textId="4D35B318" w:rsidR="008910EB" w:rsidRDefault="008910EB" w:rsidP="008910EB">
      <w:pPr>
        <w:jc w:val="both"/>
      </w:pPr>
      <w:r w:rsidRPr="008910EB">
        <w:t>Veamos estas opciones en detalle.</w:t>
      </w:r>
    </w:p>
    <w:p w14:paraId="6C92F38F" w14:textId="1FCCCA8A" w:rsidR="008910EB" w:rsidRPr="008910EB" w:rsidRDefault="008910EB" w:rsidP="008910EB">
      <w:pPr>
        <w:jc w:val="both"/>
        <w:rPr>
          <w:b/>
          <w:bCs/>
          <w:color w:val="00B0F0"/>
        </w:rPr>
      </w:pPr>
      <w:r w:rsidRPr="008910EB">
        <w:rPr>
          <w:b/>
          <w:bCs/>
          <w:color w:val="00B0F0"/>
        </w:rPr>
        <w:t>Copiar y mover archivos y carpetas</w:t>
      </w:r>
    </w:p>
    <w:p w14:paraId="5C969A67" w14:textId="77777777" w:rsidR="008910EB" w:rsidRPr="008910EB" w:rsidRDefault="008910EB" w:rsidP="008910EB">
      <w:pPr>
        <w:jc w:val="both"/>
      </w:pPr>
      <w:r w:rsidRPr="008910EB">
        <w:t>Al </w:t>
      </w:r>
      <w:r w:rsidRPr="008910EB">
        <w:rPr>
          <w:b/>
          <w:bCs/>
        </w:rPr>
        <w:t>copiar</w:t>
      </w:r>
      <w:r w:rsidRPr="008910EB">
        <w:t> un elemento, lo que estamos haciendo es duplicarlo, crear una copia de él, en otra ubicación o en la misma.</w:t>
      </w:r>
    </w:p>
    <w:p w14:paraId="18AE3929" w14:textId="77777777" w:rsidR="008910EB" w:rsidRPr="008910EB" w:rsidRDefault="008910EB" w:rsidP="008910EB">
      <w:pPr>
        <w:jc w:val="both"/>
      </w:pPr>
      <w:r w:rsidRPr="008910EB">
        <w:lastRenderedPageBreak/>
        <w:t>Para hacerlo debemos:</w:t>
      </w:r>
    </w:p>
    <w:p w14:paraId="6ED3A844" w14:textId="77777777" w:rsidR="008910EB" w:rsidRPr="008910EB" w:rsidRDefault="008910EB" w:rsidP="008910EB">
      <w:pPr>
        <w:jc w:val="both"/>
      </w:pPr>
      <w:r w:rsidRPr="008910EB">
        <w:t>1. </w:t>
      </w:r>
      <w:r w:rsidRPr="008910EB">
        <w:rPr>
          <w:b/>
          <w:bCs/>
        </w:rPr>
        <w:t>Seleccionar el archivo</w:t>
      </w:r>
      <w:r w:rsidRPr="008910EB">
        <w:t>.</w:t>
      </w:r>
    </w:p>
    <w:p w14:paraId="48EB38C1" w14:textId="338617CD" w:rsidR="008910EB" w:rsidRPr="008910EB" w:rsidRDefault="008910EB" w:rsidP="008910EB">
      <w:pPr>
        <w:jc w:val="both"/>
      </w:pPr>
      <w:r w:rsidRPr="008910EB">
        <w:t>2. Pulsar el botón </w:t>
      </w:r>
      <w:r w:rsidRPr="008910EB">
        <w:rPr>
          <w:b/>
          <w:bCs/>
        </w:rPr>
        <w:t>Copiar</w:t>
      </w:r>
      <w:r w:rsidRPr="008910EB">
        <w:t> de la ficha </w:t>
      </w:r>
      <w:r w:rsidRPr="008910EB">
        <w:rPr>
          <w:b/>
          <w:bCs/>
        </w:rPr>
        <w:t>Inicio</w:t>
      </w:r>
      <w:r w:rsidRPr="008910EB">
        <w:t> de la </w:t>
      </w:r>
      <w:r w:rsidRPr="008910EB">
        <w:rPr>
          <w:b/>
          <w:bCs/>
        </w:rPr>
        <w:t>Cinta de opciones</w:t>
      </w:r>
      <w:r w:rsidRPr="008910EB">
        <w:t>. Alternativamente podemos pulsar el botón derecho del ratón sobre el elemento que queremos copiar, se desplegará el menú contextual y elegimos la opción </w:t>
      </w:r>
      <w:r w:rsidRPr="008910EB">
        <w:rPr>
          <w:b/>
          <w:bCs/>
        </w:rPr>
        <w:t>Copiar</w:t>
      </w:r>
      <w:r w:rsidRPr="008910EB">
        <w:t>. También podemos hacerlo con las teclas rápidas </w:t>
      </w:r>
      <w:proofErr w:type="spellStart"/>
      <w:r w:rsidRPr="008910EB">
        <w:t>Ctrl</w:t>
      </w:r>
      <w:proofErr w:type="spellEnd"/>
      <w:r w:rsidRPr="008910EB">
        <w:t> + C. En este último caso no apreciaremos nada a simple vista, pero la copia ya se ha realizado.</w:t>
      </w:r>
    </w:p>
    <w:p w14:paraId="6BB36E95" w14:textId="7574FB45" w:rsidR="008910EB" w:rsidRDefault="008910EB" w:rsidP="008910EB">
      <w:pPr>
        <w:jc w:val="both"/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5096058D" wp14:editId="10966A34">
            <wp:extent cx="4285615" cy="3528060"/>
            <wp:effectExtent l="0" t="0" r="635" b="0"/>
            <wp:docPr id="186060459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5615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305F9" w14:textId="77777777" w:rsidR="008910EB" w:rsidRDefault="008910EB" w:rsidP="008910EB">
      <w:pPr>
        <w:jc w:val="both"/>
        <w:rPr>
          <w:lang w:val="es-MX"/>
        </w:rPr>
      </w:pPr>
    </w:p>
    <w:p w14:paraId="63AC8CA1" w14:textId="7F5843D0" w:rsidR="008910EB" w:rsidRDefault="008910EB" w:rsidP="008910EB">
      <w:pPr>
        <w:jc w:val="both"/>
        <w:rPr>
          <w:lang w:val="es-MX"/>
        </w:rPr>
      </w:pPr>
      <w:r w:rsidRPr="008910EB">
        <w:t>3. </w:t>
      </w:r>
      <w:r w:rsidRPr="008910EB">
        <w:rPr>
          <w:b/>
          <w:bCs/>
        </w:rPr>
        <w:t>Y pegarlo donde queramos</w:t>
      </w:r>
      <w:r w:rsidRPr="008910EB">
        <w:t>: Buscamos la carpeta donde queramos ubicar la copia que hemos realizado (o creamos una carpeta nueva). La abrimos y pulsamos el botón </w:t>
      </w:r>
      <w:r w:rsidRPr="008910EB">
        <w:rPr>
          <w:b/>
          <w:bCs/>
        </w:rPr>
        <w:t>Pegar</w:t>
      </w:r>
      <w:r w:rsidRPr="008910EB">
        <w:t> de la </w:t>
      </w:r>
      <w:r w:rsidRPr="008910EB">
        <w:rPr>
          <w:b/>
          <w:bCs/>
        </w:rPr>
        <w:t>Cinta de opciones</w:t>
      </w:r>
      <w:r w:rsidRPr="008910EB">
        <w:t>. También podemos hacer otra vez clic con el botón derecho del ratón sobre la superficie de la ventana, en el menú contextual pulsamos la opción </w:t>
      </w:r>
      <w:r w:rsidRPr="008910EB">
        <w:rPr>
          <w:b/>
          <w:bCs/>
        </w:rPr>
        <w:t>Pegar</w:t>
      </w:r>
      <w:r w:rsidRPr="008910EB">
        <w:t>. Las teclas rápidas serían </w:t>
      </w:r>
      <w:proofErr w:type="spellStart"/>
      <w:r w:rsidRPr="008910EB">
        <w:t>Ctrl</w:t>
      </w:r>
      <w:proofErr w:type="spellEnd"/>
      <w:r w:rsidRPr="008910EB">
        <w:t> + V.</w:t>
      </w:r>
    </w:p>
    <w:p w14:paraId="115FC4D3" w14:textId="77777777" w:rsidR="008910EB" w:rsidRDefault="008910EB" w:rsidP="008910EB">
      <w:pPr>
        <w:jc w:val="both"/>
        <w:rPr>
          <w:lang w:val="es-MX"/>
        </w:rPr>
      </w:pPr>
    </w:p>
    <w:p w14:paraId="23CEDF8E" w14:textId="56805D5B" w:rsidR="008910EB" w:rsidRDefault="00174B32" w:rsidP="008910EB">
      <w:pPr>
        <w:jc w:val="both"/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1FA64944" wp14:editId="7F56C357">
            <wp:extent cx="1739900" cy="1371600"/>
            <wp:effectExtent l="0" t="0" r="0" b="0"/>
            <wp:docPr id="28394264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9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E7EA2" w14:textId="77777777" w:rsidR="008910EB" w:rsidRDefault="008910EB" w:rsidP="008910EB">
      <w:pPr>
        <w:jc w:val="both"/>
        <w:rPr>
          <w:lang w:val="es-MX"/>
        </w:rPr>
      </w:pPr>
    </w:p>
    <w:p w14:paraId="2EB85829" w14:textId="77777777" w:rsidR="00174B32" w:rsidRPr="00174B32" w:rsidRDefault="00174B32" w:rsidP="00174B32">
      <w:pPr>
        <w:jc w:val="both"/>
      </w:pPr>
      <w:r w:rsidRPr="00174B32">
        <w:t>Si la carpeta de destino es la misma que la de origen, el elemento se renombrará como </w:t>
      </w:r>
      <w:r w:rsidRPr="00174B32">
        <w:rPr>
          <w:b/>
          <w:bCs/>
          <w:i/>
          <w:iCs/>
        </w:rPr>
        <w:t>Nombre original - copia</w:t>
      </w:r>
      <w:r w:rsidRPr="00174B32">
        <w:t>.</w:t>
      </w:r>
    </w:p>
    <w:p w14:paraId="711AE652" w14:textId="77777777" w:rsidR="00174B32" w:rsidRPr="00174B32" w:rsidRDefault="00174B32" w:rsidP="00174B32">
      <w:pPr>
        <w:jc w:val="both"/>
      </w:pPr>
      <w:r w:rsidRPr="00174B32">
        <w:t>Para </w:t>
      </w:r>
      <w:r w:rsidRPr="00174B32">
        <w:rPr>
          <w:b/>
          <w:bCs/>
        </w:rPr>
        <w:t>Mover</w:t>
      </w:r>
      <w:r w:rsidRPr="00174B32">
        <w:t> una carpeta o archivo lo que hacemos es cortar y pegar. Como si se tratara de un periódico del que nos quedamos un artículo, al situarlo en la nueva ubicación desaparece de la original. Los pasos a seguir son idénticos a los que hemos empleado para copiar, pero con la opción </w:t>
      </w:r>
      <w:r w:rsidRPr="00174B32">
        <w:rPr>
          <w:b/>
          <w:bCs/>
        </w:rPr>
        <w:t>Cortar</w:t>
      </w:r>
      <w:r w:rsidRPr="00174B32">
        <w:t>, cuyo botón también se encuentra en la sección </w:t>
      </w:r>
      <w:r w:rsidRPr="00174B32">
        <w:rPr>
          <w:b/>
          <w:bCs/>
        </w:rPr>
        <w:t>Portapapeles</w:t>
      </w:r>
      <w:r w:rsidRPr="00174B32">
        <w:t> de la ficha </w:t>
      </w:r>
      <w:proofErr w:type="spellStart"/>
      <w:r w:rsidRPr="00174B32">
        <w:rPr>
          <w:b/>
          <w:bCs/>
        </w:rPr>
        <w:t>Incio</w:t>
      </w:r>
      <w:proofErr w:type="spellEnd"/>
      <w:r w:rsidRPr="00174B32">
        <w:t> de la </w:t>
      </w:r>
      <w:r w:rsidRPr="00174B32">
        <w:rPr>
          <w:b/>
          <w:bCs/>
        </w:rPr>
        <w:t>Cinta de opciones</w:t>
      </w:r>
      <w:r w:rsidRPr="00174B32">
        <w:t>.</w:t>
      </w:r>
    </w:p>
    <w:p w14:paraId="3002D84B" w14:textId="77777777" w:rsidR="00174B32" w:rsidRPr="00174B32" w:rsidRDefault="00174B32" w:rsidP="00174B32">
      <w:pPr>
        <w:numPr>
          <w:ilvl w:val="0"/>
          <w:numId w:val="3"/>
        </w:numPr>
        <w:jc w:val="both"/>
      </w:pPr>
      <w:r w:rsidRPr="00174B32">
        <w:rPr>
          <w:b/>
          <w:bCs/>
        </w:rPr>
        <w:t>Cortar el original</w:t>
      </w:r>
      <w:r w:rsidRPr="00174B32">
        <w:t>: Seleccionar el archivo y pulsar el botón </w:t>
      </w:r>
      <w:r w:rsidRPr="00174B32">
        <w:rPr>
          <w:b/>
          <w:bCs/>
        </w:rPr>
        <w:t>Cortar</w:t>
      </w:r>
      <w:r w:rsidRPr="00174B32">
        <w:t> de la </w:t>
      </w:r>
      <w:r w:rsidRPr="00174B32">
        <w:rPr>
          <w:b/>
          <w:bCs/>
        </w:rPr>
        <w:t>Cinta de opciones</w:t>
      </w:r>
      <w:r w:rsidRPr="00174B32">
        <w:t xml:space="preserve">. También podemos pulsar con el botón derecho del ratón sobre el elemento que queremos mover, se desplegará el menú contextual y </w:t>
      </w:r>
      <w:r w:rsidRPr="00174B32">
        <w:lastRenderedPageBreak/>
        <w:t>elegimos la opción </w:t>
      </w:r>
      <w:r w:rsidRPr="00174B32">
        <w:rPr>
          <w:b/>
          <w:bCs/>
        </w:rPr>
        <w:t>Cortar</w:t>
      </w:r>
      <w:r w:rsidRPr="00174B32">
        <w:t>. También podemos hacerlo con las teclas rápidas </w:t>
      </w:r>
      <w:proofErr w:type="spellStart"/>
      <w:r w:rsidRPr="00174B32">
        <w:t>Ctrl</w:t>
      </w:r>
      <w:proofErr w:type="spellEnd"/>
      <w:r w:rsidRPr="00174B32">
        <w:t> + X. Apreciaremos que el icono del archivo o carpeta que estamos cortando se atenúa, pierde brillo y color.</w:t>
      </w:r>
    </w:p>
    <w:p w14:paraId="78307C80" w14:textId="77777777" w:rsidR="00174B32" w:rsidRPr="00174B32" w:rsidRDefault="00174B32" w:rsidP="00174B32">
      <w:pPr>
        <w:numPr>
          <w:ilvl w:val="0"/>
          <w:numId w:val="3"/>
        </w:numPr>
        <w:jc w:val="both"/>
      </w:pPr>
      <w:r w:rsidRPr="00174B32">
        <w:rPr>
          <w:b/>
          <w:bCs/>
        </w:rPr>
        <w:t>Y pegarlo donde queramos</w:t>
      </w:r>
      <w:r w:rsidRPr="00174B32">
        <w:t>: Buscamos la carpeta donde queramos ubicar la copia que hemos realizado (o creamos una carpeta nueva). La abrimos y pulsamos nuevamente el botón </w:t>
      </w:r>
      <w:r w:rsidRPr="00174B32">
        <w:rPr>
          <w:b/>
          <w:bCs/>
        </w:rPr>
        <w:t>Pegar</w:t>
      </w:r>
      <w:r w:rsidRPr="00174B32">
        <w:t> de la ficha </w:t>
      </w:r>
      <w:r w:rsidRPr="00174B32">
        <w:rPr>
          <w:b/>
          <w:bCs/>
        </w:rPr>
        <w:t>Inicio</w:t>
      </w:r>
      <w:r w:rsidRPr="00174B32">
        <w:t> de la </w:t>
      </w:r>
      <w:r w:rsidRPr="00174B32">
        <w:rPr>
          <w:b/>
          <w:bCs/>
        </w:rPr>
        <w:t>Cinta de opciones</w:t>
      </w:r>
      <w:r w:rsidRPr="00174B32">
        <w:t>. Obviamente, también contamos con el botón derecho del ratón sobre la superficie de la ventana, en el menú contextual pulsamos la opción </w:t>
      </w:r>
      <w:r w:rsidRPr="00174B32">
        <w:rPr>
          <w:b/>
          <w:bCs/>
        </w:rPr>
        <w:t>Pegar</w:t>
      </w:r>
      <w:r w:rsidRPr="00174B32">
        <w:t>. Las teclas rápidas serían </w:t>
      </w:r>
      <w:proofErr w:type="spellStart"/>
      <w:r w:rsidRPr="00174B32">
        <w:t>Ctrl</w:t>
      </w:r>
      <w:proofErr w:type="spellEnd"/>
      <w:r w:rsidRPr="00174B32">
        <w:t> + V.</w:t>
      </w:r>
    </w:p>
    <w:p w14:paraId="32A8F475" w14:textId="77777777" w:rsidR="008910EB" w:rsidRDefault="008910EB" w:rsidP="008910EB">
      <w:pPr>
        <w:jc w:val="both"/>
        <w:rPr>
          <w:lang w:val="es-MX"/>
        </w:rPr>
      </w:pPr>
    </w:p>
    <w:p w14:paraId="1686F2A4" w14:textId="77777777" w:rsidR="00174B32" w:rsidRDefault="00174B32" w:rsidP="008910EB">
      <w:pPr>
        <w:jc w:val="both"/>
        <w:rPr>
          <w:lang w:val="es-MX"/>
        </w:rPr>
      </w:pPr>
    </w:p>
    <w:p w14:paraId="61FAB2A4" w14:textId="77777777" w:rsidR="00174B32" w:rsidRDefault="00174B32" w:rsidP="008910EB">
      <w:pPr>
        <w:jc w:val="both"/>
        <w:rPr>
          <w:lang w:val="es-MX"/>
        </w:rPr>
      </w:pPr>
    </w:p>
    <w:sectPr w:rsidR="00174B32" w:rsidSect="008910EB">
      <w:pgSz w:w="11906" w:h="16838"/>
      <w:pgMar w:top="567" w:right="424" w:bottom="568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B1DC4"/>
    <w:multiLevelType w:val="multilevel"/>
    <w:tmpl w:val="52E6A5F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B30101"/>
    <w:multiLevelType w:val="multilevel"/>
    <w:tmpl w:val="86AA9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A23DBD"/>
    <w:multiLevelType w:val="multilevel"/>
    <w:tmpl w:val="6CC66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4C79A6"/>
    <w:multiLevelType w:val="multilevel"/>
    <w:tmpl w:val="6AA01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8024471">
    <w:abstractNumId w:val="2"/>
  </w:num>
  <w:num w:numId="2" w16cid:durableId="1325236012">
    <w:abstractNumId w:val="0"/>
  </w:num>
  <w:num w:numId="3" w16cid:durableId="1813474519">
    <w:abstractNumId w:val="3"/>
  </w:num>
  <w:num w:numId="4" w16cid:durableId="11071156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0EB"/>
    <w:rsid w:val="00022F52"/>
    <w:rsid w:val="00075241"/>
    <w:rsid w:val="00156C58"/>
    <w:rsid w:val="00174B32"/>
    <w:rsid w:val="002142B5"/>
    <w:rsid w:val="00386D45"/>
    <w:rsid w:val="00410B05"/>
    <w:rsid w:val="00622AE3"/>
    <w:rsid w:val="006370FB"/>
    <w:rsid w:val="008910EB"/>
    <w:rsid w:val="008D4AD3"/>
    <w:rsid w:val="00D36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AC0AA"/>
  <w15:chartTrackingRefBased/>
  <w15:docId w15:val="{39AF714C-36E5-46C7-9440-1FE76F740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1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91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10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1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10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1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1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1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1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10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910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10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10E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10E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10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10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10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10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1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1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1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1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1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10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10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10E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10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10E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10EB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910E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910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image" Target="media/image7.png"/><Relationship Id="rId5" Type="http://schemas.openxmlformats.org/officeDocument/2006/relationships/image" Target="media/image1.gif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704</Words>
  <Characters>3876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smata.cfp.8@gmail.com</dc:creator>
  <cp:keywords/>
  <dc:description/>
  <cp:lastModifiedBy>smata.cfp.8@gmail.com</cp:lastModifiedBy>
  <cp:revision>7</cp:revision>
  <dcterms:created xsi:type="dcterms:W3CDTF">2026-04-10T00:37:00Z</dcterms:created>
  <dcterms:modified xsi:type="dcterms:W3CDTF">2026-04-10T01:03:00Z</dcterms:modified>
</cp:coreProperties>
</file>