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2DF1A" w14:textId="6A61CD0D" w:rsidR="00E76A84" w:rsidRPr="00E76A84" w:rsidRDefault="00E76A84" w:rsidP="00890AE7">
      <w:pPr>
        <w:jc w:val="both"/>
        <w:rPr>
          <w:rFonts w:ascii="Arial" w:hAnsi="Arial" w:cs="Arial"/>
          <w:b/>
          <w:bCs/>
          <w:color w:val="0070C0"/>
          <w:sz w:val="32"/>
          <w:szCs w:val="32"/>
        </w:rPr>
      </w:pPr>
      <w:r w:rsidRPr="00E76A84">
        <w:rPr>
          <w:rFonts w:ascii="Arial" w:hAnsi="Arial" w:cs="Arial"/>
          <w:b/>
          <w:bCs/>
          <w:color w:val="0070C0"/>
          <w:sz w:val="32"/>
          <w:szCs w:val="32"/>
        </w:rPr>
        <w:t>Memorias RAM</w:t>
      </w:r>
    </w:p>
    <w:p w14:paraId="472CBE89" w14:textId="70A87A90" w:rsidR="00890AE7" w:rsidRPr="00890AE7" w:rsidRDefault="00890AE7" w:rsidP="00890AE7">
      <w:pPr>
        <w:jc w:val="both"/>
        <w:rPr>
          <w:rFonts w:ascii="Arial" w:hAnsi="Arial" w:cs="Arial"/>
          <w:color w:val="EE0000"/>
          <w:sz w:val="24"/>
          <w:szCs w:val="24"/>
        </w:rPr>
      </w:pPr>
      <w:r w:rsidRPr="00890AE7">
        <w:rPr>
          <w:rFonts w:ascii="Arial" w:hAnsi="Arial" w:cs="Arial"/>
          <w:b/>
          <w:bCs/>
          <w:color w:val="EE0000"/>
          <w:sz w:val="24"/>
          <w:szCs w:val="24"/>
        </w:rPr>
        <w:t>1. ¿Qué es la Memoria RAM?</w:t>
      </w:r>
    </w:p>
    <w:p w14:paraId="1A967087" w14:textId="77777777" w:rsidR="00890AE7" w:rsidRPr="00890AE7" w:rsidRDefault="00890AE7" w:rsidP="00890AE7">
      <w:pPr>
        <w:jc w:val="both"/>
        <w:rPr>
          <w:rFonts w:ascii="Arial" w:hAnsi="Arial" w:cs="Arial"/>
          <w:sz w:val="24"/>
          <w:szCs w:val="24"/>
        </w:rPr>
      </w:pPr>
      <w:r w:rsidRPr="00890AE7">
        <w:rPr>
          <w:rFonts w:ascii="Arial" w:hAnsi="Arial" w:cs="Arial"/>
          <w:sz w:val="24"/>
          <w:szCs w:val="24"/>
        </w:rPr>
        <w:t xml:space="preserve">La memoria de acceso aleatorio (RAM) es un tipo de almacenamiento </w:t>
      </w:r>
      <w:r w:rsidRPr="00890AE7">
        <w:rPr>
          <w:rFonts w:ascii="Arial" w:hAnsi="Arial" w:cs="Arial"/>
          <w:b/>
          <w:bCs/>
          <w:sz w:val="24"/>
          <w:szCs w:val="24"/>
        </w:rPr>
        <w:t>volátil</w:t>
      </w:r>
      <w:r w:rsidRPr="00890AE7">
        <w:rPr>
          <w:rFonts w:ascii="Arial" w:hAnsi="Arial" w:cs="Arial"/>
          <w:sz w:val="24"/>
          <w:szCs w:val="24"/>
        </w:rPr>
        <w:t>, lo que significa que los datos se pierden al apagar el equipo. Su función es guardar temporalmente la información que el procesador necesita para ejecutar aplicaciones y procesos en tiempo real. Se diferencia de los discos rígidos o SSD porque su velocidad de acceso es muchísimo más alta, aunque no retiene datos de forma permanente.</w:t>
      </w:r>
    </w:p>
    <w:p w14:paraId="1867ADF5" w14:textId="77777777" w:rsidR="00890AE7" w:rsidRPr="00890AE7" w:rsidRDefault="00890AE7" w:rsidP="00890AE7">
      <w:pPr>
        <w:jc w:val="both"/>
        <w:rPr>
          <w:rFonts w:ascii="Arial" w:hAnsi="Arial" w:cs="Arial"/>
          <w:sz w:val="24"/>
          <w:szCs w:val="24"/>
        </w:rPr>
      </w:pPr>
      <w:r w:rsidRPr="00890AE7">
        <w:rPr>
          <w:rFonts w:ascii="Arial" w:hAnsi="Arial" w:cs="Arial"/>
          <w:sz w:val="24"/>
          <w:szCs w:val="24"/>
        </w:rPr>
        <w:pict w14:anchorId="652EAD6D">
          <v:rect id="_x0000_i1037" style="width:0;height:1.5pt" o:hralign="center" o:hrstd="t" o:hr="t" fillcolor="#a0a0a0" stroked="f"/>
        </w:pict>
      </w:r>
    </w:p>
    <w:p w14:paraId="5C894B58" w14:textId="77777777" w:rsidR="00890AE7" w:rsidRPr="00890AE7" w:rsidRDefault="00890AE7" w:rsidP="00890AE7">
      <w:pPr>
        <w:jc w:val="both"/>
        <w:rPr>
          <w:rFonts w:ascii="Arial" w:hAnsi="Arial" w:cs="Arial"/>
          <w:color w:val="EE0000"/>
          <w:sz w:val="24"/>
          <w:szCs w:val="24"/>
        </w:rPr>
      </w:pPr>
      <w:r w:rsidRPr="00890AE7">
        <w:rPr>
          <w:rFonts w:ascii="Arial" w:hAnsi="Arial" w:cs="Arial"/>
          <w:b/>
          <w:bCs/>
          <w:color w:val="EE0000"/>
          <w:sz w:val="24"/>
          <w:szCs w:val="24"/>
        </w:rPr>
        <w:t>2. Evolución de las memorias DDR (Double Data Rate)</w:t>
      </w:r>
    </w:p>
    <w:p w14:paraId="1A1C69C7" w14:textId="77777777" w:rsidR="00890AE7" w:rsidRPr="00890AE7" w:rsidRDefault="00890AE7" w:rsidP="00890AE7">
      <w:pPr>
        <w:jc w:val="both"/>
        <w:rPr>
          <w:rFonts w:ascii="Arial" w:hAnsi="Arial" w:cs="Arial"/>
          <w:sz w:val="24"/>
          <w:szCs w:val="24"/>
        </w:rPr>
      </w:pPr>
      <w:r w:rsidRPr="00890AE7">
        <w:rPr>
          <w:rFonts w:ascii="Arial" w:hAnsi="Arial" w:cs="Arial"/>
          <w:sz w:val="24"/>
          <w:szCs w:val="24"/>
        </w:rPr>
        <w:t>La tecnología DDR permite transferir datos dos veces en un mismo ciclo de reloj, lo que duplicó la eficiencia respecto a las memorias antiguas.</w:t>
      </w:r>
    </w:p>
    <w:p w14:paraId="4F12C5F8" w14:textId="77777777" w:rsidR="00890AE7" w:rsidRPr="00890AE7" w:rsidRDefault="00890AE7" w:rsidP="00890AE7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890AE7">
        <w:rPr>
          <w:rFonts w:ascii="Arial" w:hAnsi="Arial" w:cs="Arial"/>
          <w:b/>
          <w:bCs/>
          <w:color w:val="00B050"/>
          <w:sz w:val="24"/>
          <w:szCs w:val="24"/>
        </w:rPr>
        <w:t xml:space="preserve">DDR </w:t>
      </w:r>
      <w:r w:rsidRPr="00890AE7">
        <w:rPr>
          <w:rFonts w:ascii="Arial" w:hAnsi="Arial" w:cs="Arial"/>
          <w:b/>
          <w:bCs/>
          <w:sz w:val="24"/>
          <w:szCs w:val="24"/>
        </w:rPr>
        <w:t>(Original):</w:t>
      </w:r>
      <w:r w:rsidRPr="00890AE7">
        <w:rPr>
          <w:rFonts w:ascii="Arial" w:hAnsi="Arial" w:cs="Arial"/>
          <w:sz w:val="24"/>
          <w:szCs w:val="24"/>
        </w:rPr>
        <w:t xml:space="preserve"> Fue la base que permitió duplicar la tasa de transferencia de datos en los primeros sistemas modernos.</w:t>
      </w:r>
    </w:p>
    <w:p w14:paraId="1E418A4C" w14:textId="77777777" w:rsidR="00890AE7" w:rsidRPr="00890AE7" w:rsidRDefault="00890AE7" w:rsidP="00890AE7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890AE7">
        <w:rPr>
          <w:rFonts w:ascii="Arial" w:hAnsi="Arial" w:cs="Arial"/>
          <w:b/>
          <w:bCs/>
          <w:color w:val="00B050"/>
          <w:sz w:val="24"/>
          <w:szCs w:val="24"/>
        </w:rPr>
        <w:t>DDR2</w:t>
      </w:r>
      <w:r w:rsidRPr="00890AE7">
        <w:rPr>
          <w:rFonts w:ascii="Arial" w:hAnsi="Arial" w:cs="Arial"/>
          <w:b/>
          <w:bCs/>
          <w:sz w:val="24"/>
          <w:szCs w:val="24"/>
        </w:rPr>
        <w:t>:</w:t>
      </w:r>
      <w:r w:rsidRPr="00890AE7">
        <w:rPr>
          <w:rFonts w:ascii="Arial" w:hAnsi="Arial" w:cs="Arial"/>
          <w:sz w:val="24"/>
          <w:szCs w:val="24"/>
        </w:rPr>
        <w:t xml:space="preserve"> * </w:t>
      </w:r>
      <w:r w:rsidRPr="00890AE7">
        <w:rPr>
          <w:rFonts w:ascii="Arial" w:hAnsi="Arial" w:cs="Arial"/>
          <w:b/>
          <w:bCs/>
          <w:sz w:val="24"/>
          <w:szCs w:val="24"/>
        </w:rPr>
        <w:t>Velocidad:</w:t>
      </w:r>
      <w:r w:rsidRPr="00890AE7">
        <w:rPr>
          <w:rFonts w:ascii="Arial" w:hAnsi="Arial" w:cs="Arial"/>
          <w:sz w:val="24"/>
          <w:szCs w:val="24"/>
        </w:rPr>
        <w:t xml:space="preserve"> Entre 400 y 800 MT/s.</w:t>
      </w:r>
    </w:p>
    <w:p w14:paraId="536338DC" w14:textId="77777777" w:rsidR="00890AE7" w:rsidRPr="00890AE7" w:rsidRDefault="00890AE7" w:rsidP="00890AE7">
      <w:pPr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890AE7">
        <w:rPr>
          <w:rFonts w:ascii="Arial" w:hAnsi="Arial" w:cs="Arial"/>
          <w:b/>
          <w:bCs/>
          <w:sz w:val="24"/>
          <w:szCs w:val="24"/>
        </w:rPr>
        <w:t>Características:</w:t>
      </w:r>
      <w:r w:rsidRPr="00890AE7">
        <w:rPr>
          <w:rFonts w:ascii="Arial" w:hAnsi="Arial" w:cs="Arial"/>
          <w:sz w:val="24"/>
          <w:szCs w:val="24"/>
        </w:rPr>
        <w:t xml:space="preserve"> Introdujo mejoras en el rendimiento y una reducción en el consumo de energía respecto a la primera generación.</w:t>
      </w:r>
    </w:p>
    <w:p w14:paraId="2089330E" w14:textId="77777777" w:rsidR="00890AE7" w:rsidRPr="00890AE7" w:rsidRDefault="00890AE7" w:rsidP="00890AE7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890AE7">
        <w:rPr>
          <w:rFonts w:ascii="Arial" w:hAnsi="Arial" w:cs="Arial"/>
          <w:b/>
          <w:bCs/>
          <w:color w:val="00B050"/>
          <w:sz w:val="24"/>
          <w:szCs w:val="24"/>
        </w:rPr>
        <w:t>DDR3</w:t>
      </w:r>
      <w:r w:rsidRPr="00890AE7">
        <w:rPr>
          <w:rFonts w:ascii="Arial" w:hAnsi="Arial" w:cs="Arial"/>
          <w:b/>
          <w:bCs/>
          <w:sz w:val="24"/>
          <w:szCs w:val="24"/>
        </w:rPr>
        <w:t>:</w:t>
      </w:r>
      <w:r w:rsidRPr="00890AE7">
        <w:rPr>
          <w:rFonts w:ascii="Arial" w:hAnsi="Arial" w:cs="Arial"/>
          <w:sz w:val="24"/>
          <w:szCs w:val="24"/>
        </w:rPr>
        <w:t xml:space="preserve"> * </w:t>
      </w:r>
      <w:r w:rsidRPr="00890AE7">
        <w:rPr>
          <w:rFonts w:ascii="Arial" w:hAnsi="Arial" w:cs="Arial"/>
          <w:b/>
          <w:bCs/>
          <w:sz w:val="24"/>
          <w:szCs w:val="24"/>
        </w:rPr>
        <w:t>Velocidad:</w:t>
      </w:r>
      <w:r w:rsidRPr="00890AE7">
        <w:rPr>
          <w:rFonts w:ascii="Arial" w:hAnsi="Arial" w:cs="Arial"/>
          <w:sz w:val="24"/>
          <w:szCs w:val="24"/>
        </w:rPr>
        <w:t xml:space="preserve"> Entre 800 y 2133 MT/s.</w:t>
      </w:r>
    </w:p>
    <w:p w14:paraId="4A785F7A" w14:textId="77777777" w:rsidR="00890AE7" w:rsidRPr="00890AE7" w:rsidRDefault="00890AE7" w:rsidP="00890AE7">
      <w:pPr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890AE7">
        <w:rPr>
          <w:rFonts w:ascii="Arial" w:hAnsi="Arial" w:cs="Arial"/>
          <w:b/>
          <w:bCs/>
          <w:sz w:val="24"/>
          <w:szCs w:val="24"/>
        </w:rPr>
        <w:t>Características:</w:t>
      </w:r>
      <w:r w:rsidRPr="00890AE7">
        <w:rPr>
          <w:rFonts w:ascii="Arial" w:hAnsi="Arial" w:cs="Arial"/>
          <w:sz w:val="24"/>
          <w:szCs w:val="24"/>
        </w:rPr>
        <w:t xml:space="preserve"> Ofreció un mayor ancho de banda y menor consumo energético, convirtiéndose en el estándar global durante muchos años.</w:t>
      </w:r>
    </w:p>
    <w:p w14:paraId="06F3986D" w14:textId="77777777" w:rsidR="00890AE7" w:rsidRPr="00890AE7" w:rsidRDefault="00890AE7" w:rsidP="00890AE7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890AE7">
        <w:rPr>
          <w:rFonts w:ascii="Arial" w:hAnsi="Arial" w:cs="Arial"/>
          <w:b/>
          <w:bCs/>
          <w:color w:val="00B050"/>
          <w:sz w:val="24"/>
          <w:szCs w:val="24"/>
        </w:rPr>
        <w:t>DDR4</w:t>
      </w:r>
      <w:r w:rsidRPr="00890AE7">
        <w:rPr>
          <w:rFonts w:ascii="Arial" w:hAnsi="Arial" w:cs="Arial"/>
          <w:b/>
          <w:bCs/>
          <w:sz w:val="24"/>
          <w:szCs w:val="24"/>
        </w:rPr>
        <w:t>:</w:t>
      </w:r>
      <w:r w:rsidRPr="00890AE7">
        <w:rPr>
          <w:rFonts w:ascii="Arial" w:hAnsi="Arial" w:cs="Arial"/>
          <w:sz w:val="24"/>
          <w:szCs w:val="24"/>
        </w:rPr>
        <w:t xml:space="preserve"> * </w:t>
      </w:r>
      <w:r w:rsidRPr="00890AE7">
        <w:rPr>
          <w:rFonts w:ascii="Arial" w:hAnsi="Arial" w:cs="Arial"/>
          <w:b/>
          <w:bCs/>
          <w:sz w:val="24"/>
          <w:szCs w:val="24"/>
        </w:rPr>
        <w:t>Velocidad:</w:t>
      </w:r>
      <w:r w:rsidRPr="00890AE7">
        <w:rPr>
          <w:rFonts w:ascii="Arial" w:hAnsi="Arial" w:cs="Arial"/>
          <w:sz w:val="24"/>
          <w:szCs w:val="24"/>
        </w:rPr>
        <w:t xml:space="preserve"> Entre 1600 y 3200+ MT/s.</w:t>
      </w:r>
    </w:p>
    <w:p w14:paraId="4A2B3D8D" w14:textId="77777777" w:rsidR="00890AE7" w:rsidRPr="00890AE7" w:rsidRDefault="00890AE7" w:rsidP="00890AE7">
      <w:pPr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890AE7">
        <w:rPr>
          <w:rFonts w:ascii="Arial" w:hAnsi="Arial" w:cs="Arial"/>
          <w:b/>
          <w:bCs/>
          <w:sz w:val="24"/>
          <w:szCs w:val="24"/>
        </w:rPr>
        <w:t>Características:</w:t>
      </w:r>
      <w:r w:rsidRPr="00890AE7">
        <w:rPr>
          <w:rFonts w:ascii="Arial" w:hAnsi="Arial" w:cs="Arial"/>
          <w:sz w:val="24"/>
          <w:szCs w:val="24"/>
        </w:rPr>
        <w:t xml:space="preserve"> Es la memoria más común hoy en día, optimizada para tareas pesadas como </w:t>
      </w:r>
      <w:proofErr w:type="spellStart"/>
      <w:r w:rsidRPr="00890AE7">
        <w:rPr>
          <w:rFonts w:ascii="Arial" w:hAnsi="Arial" w:cs="Arial"/>
          <w:sz w:val="24"/>
          <w:szCs w:val="24"/>
        </w:rPr>
        <w:t>gaming</w:t>
      </w:r>
      <w:proofErr w:type="spellEnd"/>
      <w:r w:rsidRPr="00890AE7">
        <w:rPr>
          <w:rFonts w:ascii="Arial" w:hAnsi="Arial" w:cs="Arial"/>
          <w:sz w:val="24"/>
          <w:szCs w:val="24"/>
        </w:rPr>
        <w:t xml:space="preserve"> y diseño profesional debido a su alta velocidad y eficiencia.</w:t>
      </w:r>
    </w:p>
    <w:p w14:paraId="77E52DA6" w14:textId="77777777" w:rsidR="00890AE7" w:rsidRPr="00890AE7" w:rsidRDefault="00890AE7" w:rsidP="00890AE7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890AE7">
        <w:rPr>
          <w:rFonts w:ascii="Arial" w:hAnsi="Arial" w:cs="Arial"/>
          <w:b/>
          <w:bCs/>
          <w:color w:val="00B050"/>
          <w:sz w:val="24"/>
          <w:szCs w:val="24"/>
        </w:rPr>
        <w:t>DDR5</w:t>
      </w:r>
      <w:r w:rsidRPr="00890AE7">
        <w:rPr>
          <w:rFonts w:ascii="Arial" w:hAnsi="Arial" w:cs="Arial"/>
          <w:b/>
          <w:bCs/>
          <w:sz w:val="24"/>
          <w:szCs w:val="24"/>
        </w:rPr>
        <w:t>:</w:t>
      </w:r>
      <w:r w:rsidRPr="00890AE7">
        <w:rPr>
          <w:rFonts w:ascii="Arial" w:hAnsi="Arial" w:cs="Arial"/>
          <w:sz w:val="24"/>
          <w:szCs w:val="24"/>
        </w:rPr>
        <w:t xml:space="preserve"> * </w:t>
      </w:r>
      <w:r w:rsidRPr="00890AE7">
        <w:rPr>
          <w:rFonts w:ascii="Arial" w:hAnsi="Arial" w:cs="Arial"/>
          <w:b/>
          <w:bCs/>
          <w:sz w:val="24"/>
          <w:szCs w:val="24"/>
        </w:rPr>
        <w:t>Velocidad:</w:t>
      </w:r>
      <w:r w:rsidRPr="00890AE7">
        <w:rPr>
          <w:rFonts w:ascii="Arial" w:hAnsi="Arial" w:cs="Arial"/>
          <w:sz w:val="24"/>
          <w:szCs w:val="24"/>
        </w:rPr>
        <w:t xml:space="preserve"> Comienza en 4800 MT/s y puede superar los 8000 MT/s.</w:t>
      </w:r>
    </w:p>
    <w:p w14:paraId="2E153AEF" w14:textId="77777777" w:rsidR="00890AE7" w:rsidRPr="00890AE7" w:rsidRDefault="00890AE7" w:rsidP="00890AE7">
      <w:pPr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890AE7">
        <w:rPr>
          <w:rFonts w:ascii="Arial" w:hAnsi="Arial" w:cs="Arial"/>
          <w:b/>
          <w:bCs/>
          <w:sz w:val="24"/>
          <w:szCs w:val="24"/>
        </w:rPr>
        <w:t>Características:</w:t>
      </w:r>
      <w:r w:rsidRPr="00890AE7">
        <w:rPr>
          <w:rFonts w:ascii="Arial" w:hAnsi="Arial" w:cs="Arial"/>
          <w:sz w:val="24"/>
          <w:szCs w:val="24"/>
        </w:rPr>
        <w:t xml:space="preserve"> Es la generación más reciente; incluye mejoras en la gestión de energía directamente en el módulo (PMIC) y está diseñada para los procesadores de última generación.</w:t>
      </w:r>
    </w:p>
    <w:p w14:paraId="7F829F96" w14:textId="77777777" w:rsidR="00890AE7" w:rsidRDefault="00890AE7" w:rsidP="00890AE7">
      <w:pPr>
        <w:jc w:val="both"/>
        <w:rPr>
          <w:rFonts w:ascii="Arial" w:hAnsi="Arial" w:cs="Arial"/>
          <w:sz w:val="24"/>
          <w:szCs w:val="24"/>
        </w:rPr>
      </w:pPr>
      <w:r w:rsidRPr="00890AE7">
        <w:rPr>
          <w:rFonts w:ascii="Arial" w:hAnsi="Arial" w:cs="Arial"/>
          <w:sz w:val="24"/>
          <w:szCs w:val="24"/>
        </w:rPr>
        <w:pict w14:anchorId="4AC01D31">
          <v:rect id="_x0000_i1038" style="width:0;height:1.5pt" o:hralign="center" o:hrstd="t" o:hr="t" fillcolor="#a0a0a0" stroked="f"/>
        </w:pict>
      </w:r>
    </w:p>
    <w:p w14:paraId="7F6541E7" w14:textId="77777777" w:rsidR="00890AE7" w:rsidRDefault="00890AE7" w:rsidP="00890AE7">
      <w:pPr>
        <w:jc w:val="both"/>
        <w:rPr>
          <w:rFonts w:ascii="Arial" w:hAnsi="Arial" w:cs="Arial"/>
          <w:sz w:val="24"/>
          <w:szCs w:val="24"/>
        </w:rPr>
      </w:pPr>
    </w:p>
    <w:p w14:paraId="5382A3AE" w14:textId="77777777" w:rsidR="00890AE7" w:rsidRDefault="00890AE7" w:rsidP="00890AE7">
      <w:pPr>
        <w:jc w:val="both"/>
        <w:rPr>
          <w:rFonts w:ascii="Arial" w:hAnsi="Arial" w:cs="Arial"/>
          <w:sz w:val="24"/>
          <w:szCs w:val="24"/>
        </w:rPr>
      </w:pPr>
    </w:p>
    <w:p w14:paraId="61A5A8BF" w14:textId="77777777" w:rsidR="00890AE7" w:rsidRDefault="00890AE7" w:rsidP="00890AE7">
      <w:pPr>
        <w:jc w:val="both"/>
        <w:rPr>
          <w:rFonts w:ascii="Arial" w:hAnsi="Arial" w:cs="Arial"/>
          <w:sz w:val="24"/>
          <w:szCs w:val="24"/>
        </w:rPr>
      </w:pPr>
    </w:p>
    <w:p w14:paraId="7C5D79FA" w14:textId="1B49D3E5" w:rsidR="00890AE7" w:rsidRPr="00890AE7" w:rsidRDefault="00890AE7" w:rsidP="00890AE7">
      <w:pPr>
        <w:jc w:val="both"/>
        <w:rPr>
          <w:rFonts w:ascii="Arial" w:hAnsi="Arial" w:cs="Arial"/>
          <w:sz w:val="24"/>
          <w:szCs w:val="24"/>
        </w:rPr>
      </w:pPr>
      <w:r w:rsidRPr="00890AE7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360F19CC" wp14:editId="57C0D21F">
            <wp:extent cx="4010025" cy="4686300"/>
            <wp:effectExtent l="0" t="0" r="9525" b="0"/>
            <wp:docPr id="124602695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70063" w14:textId="77777777" w:rsidR="00890AE7" w:rsidRDefault="00890AE7" w:rsidP="00890AE7">
      <w:pPr>
        <w:jc w:val="both"/>
        <w:rPr>
          <w:rFonts w:ascii="Arial" w:hAnsi="Arial" w:cs="Arial"/>
          <w:sz w:val="24"/>
          <w:szCs w:val="24"/>
        </w:rPr>
      </w:pPr>
    </w:p>
    <w:p w14:paraId="35D880B8" w14:textId="77777777" w:rsidR="00890AE7" w:rsidRPr="00890AE7" w:rsidRDefault="00890AE7" w:rsidP="00890AE7">
      <w:pPr>
        <w:jc w:val="both"/>
        <w:rPr>
          <w:rFonts w:ascii="Arial" w:hAnsi="Arial" w:cs="Arial"/>
          <w:sz w:val="24"/>
          <w:szCs w:val="24"/>
        </w:rPr>
      </w:pPr>
    </w:p>
    <w:p w14:paraId="5131499B" w14:textId="77777777" w:rsidR="00890AE7" w:rsidRPr="00890AE7" w:rsidRDefault="00890AE7" w:rsidP="00890AE7">
      <w:pPr>
        <w:jc w:val="both"/>
        <w:rPr>
          <w:rFonts w:ascii="Arial" w:hAnsi="Arial" w:cs="Arial"/>
          <w:color w:val="EE0000"/>
          <w:sz w:val="24"/>
          <w:szCs w:val="24"/>
        </w:rPr>
      </w:pPr>
      <w:r w:rsidRPr="00890AE7">
        <w:rPr>
          <w:rFonts w:ascii="Arial" w:hAnsi="Arial" w:cs="Arial"/>
          <w:b/>
          <w:bCs/>
          <w:color w:val="EE0000"/>
          <w:sz w:val="24"/>
          <w:szCs w:val="24"/>
        </w:rPr>
        <w:t>3. Tabla Comparativa de Velocidades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2559"/>
        <w:gridCol w:w="4503"/>
      </w:tblGrid>
      <w:tr w:rsidR="00890AE7" w:rsidRPr="00890AE7" w14:paraId="1D1E6EEA" w14:textId="77777777" w:rsidTr="00890AE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 w:themeFill="accent4"/>
            <w:vAlign w:val="center"/>
            <w:hideMark/>
          </w:tcPr>
          <w:p w14:paraId="6AE1B2EC" w14:textId="77777777" w:rsidR="00890AE7" w:rsidRPr="00890AE7" w:rsidRDefault="00890AE7" w:rsidP="00890AE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90AE7">
              <w:rPr>
                <w:rFonts w:ascii="Arial" w:hAnsi="Arial" w:cs="Arial"/>
                <w:b/>
                <w:bCs/>
                <w:sz w:val="24"/>
                <w:szCs w:val="24"/>
              </w:rPr>
              <w:t>Generación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 w:themeFill="accent4"/>
            <w:vAlign w:val="center"/>
            <w:hideMark/>
          </w:tcPr>
          <w:p w14:paraId="6F99EBFC" w14:textId="77777777" w:rsidR="00890AE7" w:rsidRPr="00890AE7" w:rsidRDefault="00890AE7" w:rsidP="00890AE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90AE7">
              <w:rPr>
                <w:rFonts w:ascii="Arial" w:hAnsi="Arial" w:cs="Arial"/>
                <w:b/>
                <w:bCs/>
                <w:sz w:val="24"/>
                <w:szCs w:val="24"/>
              </w:rPr>
              <w:t>Velocidad Común (MT/s)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 w:themeFill="accent4"/>
            <w:vAlign w:val="center"/>
            <w:hideMark/>
          </w:tcPr>
          <w:p w14:paraId="7EFF243F" w14:textId="77777777" w:rsidR="00890AE7" w:rsidRPr="00890AE7" w:rsidRDefault="00890AE7" w:rsidP="00890AE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90AE7">
              <w:rPr>
                <w:rFonts w:ascii="Arial" w:hAnsi="Arial" w:cs="Arial"/>
                <w:b/>
                <w:bCs/>
                <w:sz w:val="24"/>
                <w:szCs w:val="24"/>
              </w:rPr>
              <w:t>Uso Principal</w:t>
            </w:r>
          </w:p>
        </w:tc>
      </w:tr>
      <w:tr w:rsidR="00890AE7" w:rsidRPr="00890AE7" w14:paraId="5D7E8287" w14:textId="77777777" w:rsidTr="00890A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EDED" w:themeFill="accent3" w:themeFillTint="33"/>
            <w:vAlign w:val="center"/>
            <w:hideMark/>
          </w:tcPr>
          <w:p w14:paraId="3391BB62" w14:textId="77777777" w:rsidR="00890AE7" w:rsidRPr="00890AE7" w:rsidRDefault="00890AE7" w:rsidP="00890AE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90AE7">
              <w:rPr>
                <w:rFonts w:ascii="Arial" w:hAnsi="Arial" w:cs="Arial"/>
                <w:b/>
                <w:bCs/>
                <w:sz w:val="24"/>
                <w:szCs w:val="24"/>
              </w:rPr>
              <w:t>DDR2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E772A" w14:textId="77777777" w:rsidR="00890AE7" w:rsidRPr="00890AE7" w:rsidRDefault="00890AE7" w:rsidP="00890AE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90AE7">
              <w:rPr>
                <w:rFonts w:ascii="Arial" w:hAnsi="Arial" w:cs="Arial"/>
                <w:sz w:val="24"/>
                <w:szCs w:val="24"/>
              </w:rPr>
              <w:t>400 - 800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E7AEC" w14:textId="77777777" w:rsidR="00890AE7" w:rsidRPr="00890AE7" w:rsidRDefault="00890AE7" w:rsidP="00890AE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90AE7">
              <w:rPr>
                <w:rFonts w:ascii="Arial" w:hAnsi="Arial" w:cs="Arial"/>
                <w:sz w:val="24"/>
                <w:szCs w:val="24"/>
              </w:rPr>
              <w:t>PCs</w:t>
            </w:r>
            <w:proofErr w:type="spellEnd"/>
            <w:r w:rsidRPr="00890AE7">
              <w:rPr>
                <w:rFonts w:ascii="Arial" w:hAnsi="Arial" w:cs="Arial"/>
                <w:sz w:val="24"/>
                <w:szCs w:val="24"/>
              </w:rPr>
              <w:t xml:space="preserve"> antiguos / Ofimática básica</w:t>
            </w:r>
          </w:p>
        </w:tc>
      </w:tr>
      <w:tr w:rsidR="00890AE7" w:rsidRPr="00890AE7" w14:paraId="32CDB006" w14:textId="77777777" w:rsidTr="00890A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EDED" w:themeFill="accent3" w:themeFillTint="33"/>
            <w:vAlign w:val="center"/>
            <w:hideMark/>
          </w:tcPr>
          <w:p w14:paraId="59626A3B" w14:textId="77777777" w:rsidR="00890AE7" w:rsidRPr="00890AE7" w:rsidRDefault="00890AE7" w:rsidP="00890AE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90AE7">
              <w:rPr>
                <w:rFonts w:ascii="Arial" w:hAnsi="Arial" w:cs="Arial"/>
                <w:b/>
                <w:bCs/>
                <w:sz w:val="24"/>
                <w:szCs w:val="24"/>
              </w:rPr>
              <w:t>DDR3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923692" w14:textId="77777777" w:rsidR="00890AE7" w:rsidRPr="00890AE7" w:rsidRDefault="00890AE7" w:rsidP="00890AE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90AE7">
              <w:rPr>
                <w:rFonts w:ascii="Arial" w:hAnsi="Arial" w:cs="Arial"/>
                <w:sz w:val="24"/>
                <w:szCs w:val="24"/>
              </w:rPr>
              <w:t>800 - 2133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4506A" w14:textId="77777777" w:rsidR="00890AE7" w:rsidRPr="00890AE7" w:rsidRDefault="00890AE7" w:rsidP="00890AE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90AE7">
              <w:rPr>
                <w:rFonts w:ascii="Arial" w:hAnsi="Arial" w:cs="Arial"/>
                <w:sz w:val="24"/>
                <w:szCs w:val="24"/>
              </w:rPr>
              <w:t>Equipos de gama media</w:t>
            </w:r>
          </w:p>
        </w:tc>
      </w:tr>
      <w:tr w:rsidR="00890AE7" w:rsidRPr="00890AE7" w14:paraId="2DB1F0E1" w14:textId="77777777" w:rsidTr="00890A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EDED" w:themeFill="accent3" w:themeFillTint="33"/>
            <w:vAlign w:val="center"/>
            <w:hideMark/>
          </w:tcPr>
          <w:p w14:paraId="17E6B4E4" w14:textId="77777777" w:rsidR="00890AE7" w:rsidRPr="00890AE7" w:rsidRDefault="00890AE7" w:rsidP="00890AE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90AE7">
              <w:rPr>
                <w:rFonts w:ascii="Arial" w:hAnsi="Arial" w:cs="Arial"/>
                <w:b/>
                <w:bCs/>
                <w:sz w:val="24"/>
                <w:szCs w:val="24"/>
              </w:rPr>
              <w:t>DDR4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65916" w14:textId="77777777" w:rsidR="00890AE7" w:rsidRPr="00890AE7" w:rsidRDefault="00890AE7" w:rsidP="00890AE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90AE7">
              <w:rPr>
                <w:rFonts w:ascii="Arial" w:hAnsi="Arial" w:cs="Arial"/>
                <w:sz w:val="24"/>
                <w:szCs w:val="24"/>
              </w:rPr>
              <w:t>1600 - 3200+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8454B1" w14:textId="77777777" w:rsidR="00890AE7" w:rsidRPr="00890AE7" w:rsidRDefault="00890AE7" w:rsidP="00890AE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90AE7">
              <w:rPr>
                <w:rFonts w:ascii="Arial" w:hAnsi="Arial" w:cs="Arial"/>
                <w:sz w:val="24"/>
                <w:szCs w:val="24"/>
              </w:rPr>
              <w:t>Gaming</w:t>
            </w:r>
            <w:proofErr w:type="spellEnd"/>
            <w:r w:rsidRPr="00890AE7">
              <w:rPr>
                <w:rFonts w:ascii="Arial" w:hAnsi="Arial" w:cs="Arial"/>
                <w:sz w:val="24"/>
                <w:szCs w:val="24"/>
              </w:rPr>
              <w:t xml:space="preserve"> y aplicaciones intensivas</w:t>
            </w:r>
          </w:p>
        </w:tc>
      </w:tr>
      <w:tr w:rsidR="00890AE7" w:rsidRPr="00890AE7" w14:paraId="5EA910D1" w14:textId="77777777" w:rsidTr="00890A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EDED" w:themeFill="accent3" w:themeFillTint="33"/>
            <w:vAlign w:val="center"/>
            <w:hideMark/>
          </w:tcPr>
          <w:p w14:paraId="1E72B4C4" w14:textId="77777777" w:rsidR="00890AE7" w:rsidRPr="00890AE7" w:rsidRDefault="00890AE7" w:rsidP="00890AE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90AE7">
              <w:rPr>
                <w:rFonts w:ascii="Arial" w:hAnsi="Arial" w:cs="Arial"/>
                <w:b/>
                <w:bCs/>
                <w:sz w:val="24"/>
                <w:szCs w:val="24"/>
              </w:rPr>
              <w:t>DDR5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D928E" w14:textId="77777777" w:rsidR="00890AE7" w:rsidRPr="00890AE7" w:rsidRDefault="00890AE7" w:rsidP="00890AE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90AE7">
              <w:rPr>
                <w:rFonts w:ascii="Arial" w:hAnsi="Arial" w:cs="Arial"/>
                <w:sz w:val="24"/>
                <w:szCs w:val="24"/>
              </w:rPr>
              <w:t>4800+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C12C7" w14:textId="77777777" w:rsidR="00890AE7" w:rsidRPr="00890AE7" w:rsidRDefault="00890AE7" w:rsidP="00890AE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90AE7">
              <w:rPr>
                <w:rFonts w:ascii="Arial" w:hAnsi="Arial" w:cs="Arial"/>
                <w:sz w:val="24"/>
                <w:szCs w:val="24"/>
              </w:rPr>
              <w:t xml:space="preserve">Estaciones de trabajo y </w:t>
            </w:r>
            <w:proofErr w:type="spellStart"/>
            <w:r w:rsidRPr="00890AE7">
              <w:rPr>
                <w:rFonts w:ascii="Arial" w:hAnsi="Arial" w:cs="Arial"/>
                <w:sz w:val="24"/>
                <w:szCs w:val="24"/>
              </w:rPr>
              <w:t>PCs</w:t>
            </w:r>
            <w:proofErr w:type="spellEnd"/>
            <w:r w:rsidRPr="00890AE7">
              <w:rPr>
                <w:rFonts w:ascii="Arial" w:hAnsi="Arial" w:cs="Arial"/>
                <w:sz w:val="24"/>
                <w:szCs w:val="24"/>
              </w:rPr>
              <w:t xml:space="preserve"> de alto rendimiento</w:t>
            </w:r>
          </w:p>
        </w:tc>
      </w:tr>
    </w:tbl>
    <w:p w14:paraId="7CC87CF8" w14:textId="77777777" w:rsidR="002142B5" w:rsidRDefault="002142B5" w:rsidP="00890AE7">
      <w:pPr>
        <w:jc w:val="both"/>
        <w:rPr>
          <w:rFonts w:ascii="Arial" w:hAnsi="Arial" w:cs="Arial"/>
          <w:sz w:val="24"/>
          <w:szCs w:val="24"/>
        </w:rPr>
      </w:pPr>
    </w:p>
    <w:p w14:paraId="5EFABC0E" w14:textId="77777777" w:rsidR="00890AE7" w:rsidRPr="00890AE7" w:rsidRDefault="00890AE7" w:rsidP="00890AE7">
      <w:pPr>
        <w:jc w:val="both"/>
        <w:rPr>
          <w:rFonts w:ascii="Arial" w:hAnsi="Arial" w:cs="Arial"/>
          <w:sz w:val="24"/>
          <w:szCs w:val="24"/>
        </w:rPr>
      </w:pPr>
    </w:p>
    <w:sectPr w:rsidR="00890AE7" w:rsidRPr="00890AE7" w:rsidSect="00E76A84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D6F2A"/>
    <w:multiLevelType w:val="multilevel"/>
    <w:tmpl w:val="DCE0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525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AE7"/>
    <w:rsid w:val="002142B5"/>
    <w:rsid w:val="00386D45"/>
    <w:rsid w:val="00890AE7"/>
    <w:rsid w:val="00A873E8"/>
    <w:rsid w:val="00E76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4FFDA"/>
  <w15:chartTrackingRefBased/>
  <w15:docId w15:val="{7CE74B72-677E-43F4-A9DA-7B19A4C39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0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0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0A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0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0A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0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0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0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0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0A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0A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0A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0AE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0AE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0A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0A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0A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0A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0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0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0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0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0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0A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0A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0AE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0A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0AE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0A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smata.cfp.8@gmail.com</dc:creator>
  <cp:keywords/>
  <dc:description/>
  <cp:lastModifiedBy>smata.cfp.8@gmail.com</cp:lastModifiedBy>
  <cp:revision>2</cp:revision>
  <dcterms:created xsi:type="dcterms:W3CDTF">2026-03-05T20:57:00Z</dcterms:created>
  <dcterms:modified xsi:type="dcterms:W3CDTF">2026-03-05T21:00:00Z</dcterms:modified>
</cp:coreProperties>
</file>