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2" w:rsidRPr="00A339C8" w:rsidRDefault="00F05E42" w:rsidP="00A339C8">
      <w:pPr>
        <w:jc w:val="both"/>
        <w:rPr>
          <w:rFonts w:ascii="Arial" w:hAnsi="Arial" w:cs="Arial"/>
          <w:lang w:val="es-MX"/>
        </w:rPr>
      </w:pPr>
    </w:p>
    <w:p w:rsidR="009F141D" w:rsidRPr="00A339C8" w:rsidRDefault="00A339C8" w:rsidP="00A339C8">
      <w:pPr>
        <w:jc w:val="both"/>
        <w:rPr>
          <w:rFonts w:ascii="Arial" w:hAnsi="Arial" w:cs="Arial"/>
          <w:b/>
          <w:color w:val="FF0000"/>
          <w:sz w:val="32"/>
          <w:lang w:val="es-MX"/>
        </w:rPr>
      </w:pPr>
      <w:r w:rsidRPr="00A339C8">
        <w:rPr>
          <w:rFonts w:ascii="Arial" w:hAnsi="Arial" w:cs="Arial"/>
          <w:b/>
          <w:color w:val="FF0000"/>
          <w:sz w:val="32"/>
          <w:lang w:val="es-MX"/>
        </w:rPr>
        <w:t>TP Nro. 4</w:t>
      </w:r>
      <w:r w:rsidR="009F141D" w:rsidRPr="00A339C8">
        <w:rPr>
          <w:rFonts w:ascii="Arial" w:hAnsi="Arial" w:cs="Arial"/>
          <w:b/>
          <w:color w:val="FF0000"/>
          <w:sz w:val="32"/>
          <w:lang w:val="es-MX"/>
        </w:rPr>
        <w:t>: Sistema de Ges</w:t>
      </w:r>
      <w:r w:rsidRPr="00A339C8">
        <w:rPr>
          <w:rFonts w:ascii="Arial" w:hAnsi="Arial" w:cs="Arial"/>
          <w:b/>
          <w:color w:val="FF0000"/>
          <w:sz w:val="32"/>
          <w:lang w:val="es-MX"/>
        </w:rPr>
        <w:t>tión de Cursos para un Colegio</w:t>
      </w:r>
    </w:p>
    <w:p w:rsidR="009F141D" w:rsidRPr="00A339C8" w:rsidRDefault="009F141D" w:rsidP="00A339C8">
      <w:pPr>
        <w:jc w:val="both"/>
        <w:rPr>
          <w:rFonts w:ascii="Arial" w:hAnsi="Arial" w:cs="Arial"/>
          <w:lang w:val="es-MX"/>
        </w:rPr>
      </w:pPr>
    </w:p>
    <w:p w:rsidR="009F141D" w:rsidRPr="00A339C8" w:rsidRDefault="009F141D" w:rsidP="00A339C8">
      <w:pPr>
        <w:jc w:val="both"/>
        <w:rPr>
          <w:rFonts w:ascii="Arial" w:hAnsi="Arial" w:cs="Arial"/>
          <w:lang w:val="es-MX"/>
        </w:rPr>
      </w:pPr>
      <w:r w:rsidRPr="00A339C8">
        <w:rPr>
          <w:rFonts w:ascii="Arial" w:hAnsi="Arial" w:cs="Arial"/>
          <w:lang w:val="es-MX"/>
        </w:rPr>
        <w:t xml:space="preserve">Desarrollar una aplicación web basada en Spring </w:t>
      </w:r>
      <w:proofErr w:type="spellStart"/>
      <w:r w:rsidRPr="00A339C8">
        <w:rPr>
          <w:rFonts w:ascii="Arial" w:hAnsi="Arial" w:cs="Arial"/>
          <w:lang w:val="es-MX"/>
        </w:rPr>
        <w:t>Boot</w:t>
      </w:r>
      <w:proofErr w:type="spellEnd"/>
      <w:r w:rsidRPr="00A339C8">
        <w:rPr>
          <w:rFonts w:ascii="Arial" w:hAnsi="Arial" w:cs="Arial"/>
          <w:lang w:val="es-MX"/>
        </w:rPr>
        <w:t xml:space="preserve"> que permita gestionar el acceso a recursos de un colegio, como la visualización de cursos y la gestión de docentes, utilizando Spring Security con autenticación y autorización basadas en roles y permisos. </w:t>
      </w:r>
    </w:p>
    <w:p w:rsidR="00A339C8" w:rsidRPr="00A339C8" w:rsidRDefault="00A339C8" w:rsidP="00A339C8">
      <w:pPr>
        <w:jc w:val="both"/>
        <w:rPr>
          <w:rFonts w:ascii="Arial" w:hAnsi="Arial" w:cs="Arial"/>
          <w:b/>
          <w:color w:val="00B050"/>
          <w:sz w:val="28"/>
          <w:lang w:val="es-MX"/>
        </w:rPr>
      </w:pPr>
      <w:r w:rsidRPr="00A339C8">
        <w:rPr>
          <w:rFonts w:ascii="Arial" w:hAnsi="Arial" w:cs="Arial"/>
          <w:b/>
          <w:color w:val="00B050"/>
          <w:sz w:val="28"/>
          <w:lang w:val="es-MX"/>
        </w:rPr>
        <w:t>Descripción</w:t>
      </w:r>
      <w:r w:rsidR="009F141D" w:rsidRPr="00A339C8">
        <w:rPr>
          <w:rFonts w:ascii="Arial" w:hAnsi="Arial" w:cs="Arial"/>
          <w:b/>
          <w:color w:val="00B050"/>
          <w:sz w:val="28"/>
          <w:lang w:val="es-MX"/>
        </w:rPr>
        <w:t>:</w:t>
      </w:r>
    </w:p>
    <w:p w:rsidR="009F141D" w:rsidRPr="00A339C8" w:rsidRDefault="009F141D" w:rsidP="00A339C8">
      <w:pPr>
        <w:jc w:val="both"/>
        <w:rPr>
          <w:rFonts w:ascii="Arial" w:hAnsi="Arial" w:cs="Arial"/>
          <w:lang w:val="es-MX"/>
        </w:rPr>
      </w:pPr>
      <w:r w:rsidRPr="00A339C8">
        <w:rPr>
          <w:rFonts w:ascii="Arial" w:hAnsi="Arial" w:cs="Arial"/>
          <w:lang w:val="es-MX"/>
        </w:rPr>
        <w:t>El sistema debe permitir a los usuarios autenticarse y acceder a diferentes funcionalidades según su rol:</w:t>
      </w:r>
    </w:p>
    <w:p w:rsidR="009F141D" w:rsidRPr="00A339C8" w:rsidRDefault="00A339C8" w:rsidP="00A339C8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 </w:t>
      </w:r>
      <w:r w:rsidRPr="00A339C8">
        <w:rPr>
          <w:rFonts w:ascii="Arial" w:hAnsi="Arial" w:cs="Arial"/>
          <w:color w:val="0070C0"/>
          <w:lang w:val="es-MX"/>
        </w:rPr>
        <w:t>Administradores</w:t>
      </w:r>
      <w:r w:rsidR="009F141D" w:rsidRPr="00A339C8">
        <w:rPr>
          <w:rFonts w:ascii="Arial" w:hAnsi="Arial" w:cs="Arial"/>
          <w:lang w:val="es-MX"/>
        </w:rPr>
        <w:t>: Pueden ver todos los cursos, agregar nuevos cursos y gestionar docentes (CRUD básico).</w:t>
      </w:r>
    </w:p>
    <w:p w:rsidR="009F141D" w:rsidRPr="00A339C8" w:rsidRDefault="00A339C8" w:rsidP="00A339C8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 </w:t>
      </w:r>
      <w:r w:rsidRPr="00A339C8">
        <w:rPr>
          <w:rFonts w:ascii="Arial" w:hAnsi="Arial" w:cs="Arial"/>
          <w:color w:val="0070C0"/>
          <w:lang w:val="es-MX"/>
        </w:rPr>
        <w:t>Docentes</w:t>
      </w:r>
      <w:r w:rsidR="009F141D" w:rsidRPr="00A339C8">
        <w:rPr>
          <w:rFonts w:ascii="Arial" w:hAnsi="Arial" w:cs="Arial"/>
          <w:lang w:val="es-MX"/>
        </w:rPr>
        <w:t>: Pueden ver los cursos asignados a ellos y consultar información de docentes.</w:t>
      </w:r>
    </w:p>
    <w:p w:rsidR="009F141D" w:rsidRPr="00A339C8" w:rsidRDefault="00A339C8" w:rsidP="00A339C8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 </w:t>
      </w:r>
      <w:r w:rsidR="009F141D" w:rsidRPr="00A339C8">
        <w:rPr>
          <w:rFonts w:ascii="Arial" w:hAnsi="Arial" w:cs="Arial"/>
          <w:color w:val="0070C0"/>
          <w:lang w:val="es-MX"/>
        </w:rPr>
        <w:t>Estu</w:t>
      </w:r>
      <w:r w:rsidRPr="00A339C8">
        <w:rPr>
          <w:rFonts w:ascii="Arial" w:hAnsi="Arial" w:cs="Arial"/>
          <w:color w:val="0070C0"/>
          <w:lang w:val="es-MX"/>
        </w:rPr>
        <w:t>diantes</w:t>
      </w:r>
      <w:r w:rsidR="009F141D" w:rsidRPr="00A339C8">
        <w:rPr>
          <w:rFonts w:ascii="Arial" w:hAnsi="Arial" w:cs="Arial"/>
          <w:lang w:val="es-MX"/>
        </w:rPr>
        <w:t>: Solo pueden ver la lista de cursos disponibles (sin modificar nada).</w:t>
      </w:r>
    </w:p>
    <w:p w:rsidR="009F141D" w:rsidRPr="00A339C8" w:rsidRDefault="009F141D" w:rsidP="00A339C8">
      <w:pPr>
        <w:spacing w:after="0"/>
        <w:jc w:val="both"/>
        <w:rPr>
          <w:rFonts w:ascii="Arial" w:hAnsi="Arial" w:cs="Arial"/>
          <w:lang w:val="es-MX"/>
        </w:rPr>
      </w:pPr>
    </w:p>
    <w:p w:rsidR="009F141D" w:rsidRPr="00A339C8" w:rsidRDefault="00A339C8" w:rsidP="00A339C8">
      <w:pPr>
        <w:jc w:val="both"/>
        <w:rPr>
          <w:rFonts w:ascii="Arial" w:hAnsi="Arial" w:cs="Arial"/>
          <w:b/>
          <w:color w:val="00B050"/>
          <w:sz w:val="28"/>
          <w:lang w:val="es-MX"/>
        </w:rPr>
      </w:pPr>
      <w:r w:rsidRPr="00A339C8">
        <w:rPr>
          <w:rFonts w:ascii="Arial" w:hAnsi="Arial" w:cs="Arial"/>
          <w:b/>
          <w:color w:val="00B050"/>
          <w:sz w:val="28"/>
          <w:lang w:val="es-MX"/>
        </w:rPr>
        <w:t>Requisitos</w:t>
      </w:r>
      <w:r w:rsidR="009F141D" w:rsidRPr="00A339C8">
        <w:rPr>
          <w:rFonts w:ascii="Arial" w:hAnsi="Arial" w:cs="Arial"/>
          <w:b/>
          <w:color w:val="00B050"/>
          <w:sz w:val="28"/>
          <w:lang w:val="es-MX"/>
        </w:rPr>
        <w:t>:</w:t>
      </w: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 xml:space="preserve">1. Crear un proyecto Spring </w:t>
      </w:r>
      <w:proofErr w:type="spellStart"/>
      <w:r w:rsidRPr="00A339C8">
        <w:rPr>
          <w:rFonts w:ascii="Arial" w:hAnsi="Arial" w:cs="Arial"/>
          <w:color w:val="7030A0"/>
          <w:lang w:val="es-MX"/>
        </w:rPr>
        <w:t>Boot</w:t>
      </w:r>
      <w:proofErr w:type="spellEnd"/>
      <w:r w:rsidRPr="00A339C8">
        <w:rPr>
          <w:rFonts w:ascii="Arial" w:hAnsi="Arial" w:cs="Arial"/>
          <w:color w:val="7030A0"/>
          <w:lang w:val="es-MX"/>
        </w:rPr>
        <w:t xml:space="preserve"> con las dependencias necesarias (Spring Web, Spring Security).</w:t>
      </w: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2. Configurar Spring Security para:</w:t>
      </w:r>
    </w:p>
    <w:p w:rsidR="009F141D" w:rsidRPr="00A339C8" w:rsidRDefault="009F141D" w:rsidP="00A339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339C8">
        <w:rPr>
          <w:rFonts w:ascii="Arial" w:hAnsi="Arial" w:cs="Arial"/>
          <w:lang w:val="es-MX"/>
        </w:rPr>
        <w:t>Usar autenticación básica HTTP.</w:t>
      </w:r>
    </w:p>
    <w:p w:rsidR="009F141D" w:rsidRPr="00344D65" w:rsidRDefault="009F141D" w:rsidP="00A339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  <w:lang w:val="es-MX"/>
        </w:rPr>
      </w:pPr>
      <w:r w:rsidRPr="00A339C8">
        <w:rPr>
          <w:rFonts w:ascii="Arial" w:hAnsi="Arial" w:cs="Arial"/>
          <w:lang w:val="es-MX"/>
        </w:rPr>
        <w:t xml:space="preserve">Definir al menos tres usuarios en memoria con diferentes roles: </w:t>
      </w:r>
      <w:r w:rsidRPr="00344D65">
        <w:rPr>
          <w:rFonts w:ascii="Arial" w:hAnsi="Arial" w:cs="Arial"/>
          <w:color w:val="0070C0"/>
          <w:lang w:val="es-MX"/>
        </w:rPr>
        <w:t>`ADMIN`, `DOCENTE`, `ESTUDIANTE`.</w:t>
      </w:r>
    </w:p>
    <w:p w:rsidR="009F141D" w:rsidRPr="00344D65" w:rsidRDefault="009F141D" w:rsidP="00A339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  <w:lang w:val="es-MX"/>
        </w:rPr>
      </w:pPr>
      <w:r w:rsidRPr="00A339C8">
        <w:rPr>
          <w:rFonts w:ascii="Arial" w:hAnsi="Arial" w:cs="Arial"/>
          <w:lang w:val="es-MX"/>
        </w:rPr>
        <w:t xml:space="preserve">Asignar permisos específicos: </w:t>
      </w:r>
      <w:r w:rsidRPr="00344D65">
        <w:rPr>
          <w:rFonts w:ascii="Arial" w:hAnsi="Arial" w:cs="Arial"/>
          <w:color w:val="0070C0"/>
          <w:lang w:val="es-MX"/>
        </w:rPr>
        <w:t>`READ_CURSOS`, `WRITE_CURSOS`, `READ_DOCENTES`, `WRITE_DOCENTES`.</w:t>
      </w: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3. Implementar los siguientes endpoints REST:</w:t>
      </w:r>
    </w:p>
    <w:p w:rsidR="009F141D" w:rsidRPr="00A339C8" w:rsidRDefault="009F141D" w:rsidP="00A339C8">
      <w:pPr>
        <w:pStyle w:val="Prrafodelista"/>
        <w:numPr>
          <w:ilvl w:val="1"/>
          <w:numId w:val="5"/>
        </w:numPr>
        <w:spacing w:after="0"/>
        <w:ind w:left="426"/>
        <w:jc w:val="both"/>
        <w:rPr>
          <w:rFonts w:ascii="Arial" w:hAnsi="Arial" w:cs="Arial"/>
          <w:sz w:val="18"/>
          <w:lang w:val="es-MX"/>
        </w:rPr>
      </w:pPr>
      <w:r w:rsidRPr="00A339C8">
        <w:rPr>
          <w:rFonts w:ascii="Arial" w:hAnsi="Arial" w:cs="Arial"/>
          <w:sz w:val="18"/>
          <w:lang w:val="es-MX"/>
        </w:rPr>
        <w:t>`</w:t>
      </w:r>
      <w:r w:rsidRPr="00A339C8">
        <w:rPr>
          <w:rFonts w:ascii="Arial" w:hAnsi="Arial" w:cs="Arial"/>
          <w:color w:val="FF0000"/>
          <w:sz w:val="18"/>
          <w:lang w:val="es-MX"/>
        </w:rPr>
        <w:t>GET</w:t>
      </w:r>
      <w:r w:rsidRPr="00A339C8">
        <w:rPr>
          <w:rFonts w:ascii="Arial" w:hAnsi="Arial" w:cs="Arial"/>
          <w:sz w:val="18"/>
          <w:lang w:val="es-MX"/>
        </w:rPr>
        <w:t xml:space="preserve"> </w:t>
      </w:r>
      <w:r w:rsidRPr="00A339C8">
        <w:rPr>
          <w:rFonts w:ascii="Arial" w:hAnsi="Arial" w:cs="Arial"/>
          <w:color w:val="FFC000"/>
          <w:sz w:val="18"/>
          <w:lang w:val="es-MX"/>
        </w:rPr>
        <w:t>/cursos</w:t>
      </w:r>
      <w:r w:rsidRPr="00A339C8">
        <w:rPr>
          <w:rFonts w:ascii="Arial" w:hAnsi="Arial" w:cs="Arial"/>
          <w:sz w:val="18"/>
          <w:lang w:val="es-MX"/>
        </w:rPr>
        <w:t>`: Lista todos los cursos (accesible para todos los usuarios autenticados con permiso `READ_CURSOS`).</w:t>
      </w:r>
    </w:p>
    <w:p w:rsidR="009F141D" w:rsidRPr="00A339C8" w:rsidRDefault="009F141D" w:rsidP="00A339C8">
      <w:pPr>
        <w:pStyle w:val="Prrafodelista"/>
        <w:numPr>
          <w:ilvl w:val="1"/>
          <w:numId w:val="5"/>
        </w:numPr>
        <w:spacing w:after="0"/>
        <w:ind w:left="426"/>
        <w:jc w:val="both"/>
        <w:rPr>
          <w:rFonts w:ascii="Arial" w:hAnsi="Arial" w:cs="Arial"/>
          <w:sz w:val="18"/>
          <w:lang w:val="es-MX"/>
        </w:rPr>
      </w:pPr>
      <w:r w:rsidRPr="00A339C8">
        <w:rPr>
          <w:rFonts w:ascii="Arial" w:hAnsi="Arial" w:cs="Arial"/>
          <w:sz w:val="18"/>
          <w:lang w:val="es-MX"/>
        </w:rPr>
        <w:t>`</w:t>
      </w:r>
      <w:r w:rsidRPr="00A339C8">
        <w:rPr>
          <w:rFonts w:ascii="Arial" w:hAnsi="Arial" w:cs="Arial"/>
          <w:color w:val="FF0000"/>
          <w:sz w:val="18"/>
          <w:lang w:val="es-MX"/>
        </w:rPr>
        <w:t>POST</w:t>
      </w:r>
      <w:r w:rsidRPr="00A339C8">
        <w:rPr>
          <w:rFonts w:ascii="Arial" w:hAnsi="Arial" w:cs="Arial"/>
          <w:sz w:val="18"/>
          <w:lang w:val="es-MX"/>
        </w:rPr>
        <w:t xml:space="preserve"> </w:t>
      </w:r>
      <w:r w:rsidRPr="00A339C8">
        <w:rPr>
          <w:rFonts w:ascii="Arial" w:hAnsi="Arial" w:cs="Arial"/>
          <w:color w:val="FFC000"/>
          <w:sz w:val="18"/>
          <w:lang w:val="es-MX"/>
        </w:rPr>
        <w:t>/cursos</w:t>
      </w:r>
      <w:r w:rsidRPr="00A339C8">
        <w:rPr>
          <w:rFonts w:ascii="Arial" w:hAnsi="Arial" w:cs="Arial"/>
          <w:sz w:val="18"/>
          <w:lang w:val="es-MX"/>
        </w:rPr>
        <w:t>`: Crea un nuevo curso (solo para administradores con permiso `WRITE_CURSOS`).</w:t>
      </w:r>
    </w:p>
    <w:p w:rsidR="009F141D" w:rsidRPr="00A339C8" w:rsidRDefault="009F141D" w:rsidP="00A339C8">
      <w:pPr>
        <w:pStyle w:val="Prrafodelista"/>
        <w:numPr>
          <w:ilvl w:val="1"/>
          <w:numId w:val="5"/>
        </w:numPr>
        <w:spacing w:after="0"/>
        <w:ind w:left="426"/>
        <w:jc w:val="both"/>
        <w:rPr>
          <w:rFonts w:ascii="Arial" w:hAnsi="Arial" w:cs="Arial"/>
          <w:sz w:val="18"/>
          <w:lang w:val="es-MX"/>
        </w:rPr>
      </w:pPr>
      <w:r w:rsidRPr="00A339C8">
        <w:rPr>
          <w:rFonts w:ascii="Arial" w:hAnsi="Arial" w:cs="Arial"/>
          <w:sz w:val="18"/>
          <w:lang w:val="es-MX"/>
        </w:rPr>
        <w:t>`</w:t>
      </w:r>
      <w:r w:rsidRPr="00A339C8">
        <w:rPr>
          <w:rFonts w:ascii="Arial" w:hAnsi="Arial" w:cs="Arial"/>
          <w:color w:val="FF0000"/>
          <w:sz w:val="18"/>
          <w:lang w:val="es-MX"/>
        </w:rPr>
        <w:t>GET</w:t>
      </w:r>
      <w:r w:rsidRPr="00A339C8">
        <w:rPr>
          <w:rFonts w:ascii="Arial" w:hAnsi="Arial" w:cs="Arial"/>
          <w:sz w:val="18"/>
          <w:lang w:val="es-MX"/>
        </w:rPr>
        <w:t xml:space="preserve"> </w:t>
      </w:r>
      <w:r w:rsidRPr="00A339C8">
        <w:rPr>
          <w:rFonts w:ascii="Arial" w:hAnsi="Arial" w:cs="Arial"/>
          <w:color w:val="FFC000"/>
          <w:sz w:val="18"/>
          <w:lang w:val="es-MX"/>
        </w:rPr>
        <w:t>/docentes</w:t>
      </w:r>
      <w:r w:rsidRPr="00A339C8">
        <w:rPr>
          <w:rFonts w:ascii="Arial" w:hAnsi="Arial" w:cs="Arial"/>
          <w:sz w:val="18"/>
          <w:lang w:val="es-MX"/>
        </w:rPr>
        <w:t>`: Lista todos los docentes (accesible para administradores y docentes con permiso `READ_DOCENTES`).</w:t>
      </w:r>
    </w:p>
    <w:p w:rsidR="009F141D" w:rsidRPr="00A339C8" w:rsidRDefault="009F141D" w:rsidP="00A339C8">
      <w:pPr>
        <w:pStyle w:val="Prrafodelista"/>
        <w:numPr>
          <w:ilvl w:val="1"/>
          <w:numId w:val="5"/>
        </w:numPr>
        <w:spacing w:after="0"/>
        <w:ind w:left="426"/>
        <w:jc w:val="both"/>
        <w:rPr>
          <w:rFonts w:ascii="Arial" w:hAnsi="Arial" w:cs="Arial"/>
          <w:sz w:val="18"/>
          <w:lang w:val="es-MX"/>
        </w:rPr>
      </w:pPr>
      <w:r w:rsidRPr="00A339C8">
        <w:rPr>
          <w:rFonts w:ascii="Arial" w:hAnsi="Arial" w:cs="Arial"/>
          <w:sz w:val="18"/>
          <w:lang w:val="es-MX"/>
        </w:rPr>
        <w:t>`</w:t>
      </w:r>
      <w:r w:rsidRPr="00A339C8">
        <w:rPr>
          <w:rFonts w:ascii="Arial" w:hAnsi="Arial" w:cs="Arial"/>
          <w:color w:val="FF0000"/>
          <w:sz w:val="18"/>
          <w:lang w:val="es-MX"/>
        </w:rPr>
        <w:t>POST</w:t>
      </w:r>
      <w:r w:rsidRPr="00A339C8">
        <w:rPr>
          <w:rFonts w:ascii="Arial" w:hAnsi="Arial" w:cs="Arial"/>
          <w:sz w:val="18"/>
          <w:lang w:val="es-MX"/>
        </w:rPr>
        <w:t xml:space="preserve"> </w:t>
      </w:r>
      <w:r w:rsidRPr="00A339C8">
        <w:rPr>
          <w:rFonts w:ascii="Arial" w:hAnsi="Arial" w:cs="Arial"/>
          <w:color w:val="FFC000"/>
          <w:sz w:val="18"/>
          <w:lang w:val="es-MX"/>
        </w:rPr>
        <w:t>/docentes</w:t>
      </w:r>
      <w:r w:rsidRPr="00A339C8">
        <w:rPr>
          <w:rFonts w:ascii="Arial" w:hAnsi="Arial" w:cs="Arial"/>
          <w:sz w:val="18"/>
          <w:lang w:val="es-MX"/>
        </w:rPr>
        <w:t>`: Crea un nuevo docente (solo para administradores con permiso `WRITE_DOCENTES`).</w:t>
      </w:r>
    </w:p>
    <w:p w:rsidR="009F141D" w:rsidRPr="00A339C8" w:rsidRDefault="009F141D" w:rsidP="00A339C8">
      <w:pPr>
        <w:pStyle w:val="Prrafodelista"/>
        <w:numPr>
          <w:ilvl w:val="1"/>
          <w:numId w:val="5"/>
        </w:numPr>
        <w:spacing w:after="0"/>
        <w:ind w:left="426"/>
        <w:jc w:val="both"/>
        <w:rPr>
          <w:rFonts w:ascii="Arial" w:hAnsi="Arial" w:cs="Arial"/>
          <w:sz w:val="18"/>
          <w:lang w:val="es-MX"/>
        </w:rPr>
      </w:pPr>
      <w:r w:rsidRPr="00A339C8">
        <w:rPr>
          <w:rFonts w:ascii="Arial" w:hAnsi="Arial" w:cs="Arial"/>
          <w:sz w:val="18"/>
          <w:lang w:val="es-MX"/>
        </w:rPr>
        <w:t>`</w:t>
      </w:r>
      <w:r w:rsidRPr="00A339C8">
        <w:rPr>
          <w:rFonts w:ascii="Arial" w:hAnsi="Arial" w:cs="Arial"/>
          <w:color w:val="FF0000"/>
          <w:sz w:val="18"/>
          <w:lang w:val="es-MX"/>
        </w:rPr>
        <w:t>GET</w:t>
      </w:r>
      <w:r w:rsidRPr="00A339C8">
        <w:rPr>
          <w:rFonts w:ascii="Arial" w:hAnsi="Arial" w:cs="Arial"/>
          <w:sz w:val="18"/>
          <w:lang w:val="es-MX"/>
        </w:rPr>
        <w:t xml:space="preserve"> </w:t>
      </w:r>
      <w:r w:rsidRPr="00A339C8">
        <w:rPr>
          <w:rFonts w:ascii="Arial" w:hAnsi="Arial" w:cs="Arial"/>
          <w:color w:val="FFC000"/>
          <w:sz w:val="18"/>
          <w:lang w:val="es-MX"/>
        </w:rPr>
        <w:t>/</w:t>
      </w:r>
      <w:proofErr w:type="spellStart"/>
      <w:r w:rsidRPr="00A339C8">
        <w:rPr>
          <w:rFonts w:ascii="Arial" w:hAnsi="Arial" w:cs="Arial"/>
          <w:color w:val="FFC000"/>
          <w:sz w:val="18"/>
          <w:lang w:val="es-MX"/>
        </w:rPr>
        <w:t>public</w:t>
      </w:r>
      <w:proofErr w:type="spellEnd"/>
      <w:r w:rsidRPr="00A339C8">
        <w:rPr>
          <w:rFonts w:ascii="Arial" w:hAnsi="Arial" w:cs="Arial"/>
          <w:sz w:val="18"/>
          <w:lang w:val="es-MX"/>
        </w:rPr>
        <w:t>`: Endpoint público que no requiere autenticación (retorna un mensaje de bienvenida).</w:t>
      </w:r>
    </w:p>
    <w:p w:rsidR="00A339C8" w:rsidRPr="00A339C8" w:rsidRDefault="00A339C8" w:rsidP="00A339C8">
      <w:pPr>
        <w:spacing w:after="0"/>
        <w:jc w:val="both"/>
        <w:rPr>
          <w:rFonts w:ascii="Arial" w:hAnsi="Arial" w:cs="Arial"/>
          <w:lang w:val="es-MX"/>
        </w:rPr>
      </w:pPr>
    </w:p>
    <w:p w:rsidR="009F141D" w:rsidRPr="00A339C8" w:rsidRDefault="009F141D" w:rsidP="00A339C8">
      <w:pPr>
        <w:spacing w:after="0"/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4. Usar anotaciones de Spring Security (`@</w:t>
      </w:r>
      <w:proofErr w:type="spellStart"/>
      <w:r w:rsidRPr="00A339C8">
        <w:rPr>
          <w:rFonts w:ascii="Arial" w:hAnsi="Arial" w:cs="Arial"/>
          <w:color w:val="7030A0"/>
          <w:lang w:val="es-MX"/>
        </w:rPr>
        <w:t>PreAuthorize</w:t>
      </w:r>
      <w:proofErr w:type="spellEnd"/>
      <w:r w:rsidRPr="00A339C8">
        <w:rPr>
          <w:rFonts w:ascii="Arial" w:hAnsi="Arial" w:cs="Arial"/>
          <w:color w:val="7030A0"/>
          <w:lang w:val="es-MX"/>
        </w:rPr>
        <w:t>`) para controlar el acceso a los endpoints.</w:t>
      </w:r>
    </w:p>
    <w:p w:rsidR="00A339C8" w:rsidRPr="00A339C8" w:rsidRDefault="00A339C8" w:rsidP="00A339C8">
      <w:pPr>
        <w:spacing w:after="0"/>
        <w:jc w:val="both"/>
        <w:rPr>
          <w:rFonts w:ascii="Arial" w:hAnsi="Arial" w:cs="Arial"/>
          <w:lang w:val="es-MX"/>
        </w:rPr>
      </w:pP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5. Almacenar los datos en memoria (no se requiere base de datos).</w:t>
      </w: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6. Usar `</w:t>
      </w:r>
      <w:proofErr w:type="spellStart"/>
      <w:r w:rsidRPr="00A339C8">
        <w:rPr>
          <w:rFonts w:ascii="Arial" w:hAnsi="Arial" w:cs="Arial"/>
          <w:color w:val="7030A0"/>
          <w:lang w:val="es-MX"/>
        </w:rPr>
        <w:t>BCryptPasswordEncoder</w:t>
      </w:r>
      <w:proofErr w:type="spellEnd"/>
      <w:r w:rsidRPr="00A339C8">
        <w:rPr>
          <w:rFonts w:ascii="Arial" w:hAnsi="Arial" w:cs="Arial"/>
          <w:color w:val="7030A0"/>
          <w:lang w:val="es-MX"/>
        </w:rPr>
        <w:t>` para codificar las contraseñas.</w:t>
      </w:r>
    </w:p>
    <w:p w:rsidR="009F141D" w:rsidRPr="00A339C8" w:rsidRDefault="009F141D" w:rsidP="00A339C8">
      <w:pPr>
        <w:jc w:val="both"/>
        <w:rPr>
          <w:rFonts w:ascii="Arial" w:hAnsi="Arial" w:cs="Arial"/>
          <w:color w:val="7030A0"/>
          <w:lang w:val="es-MX"/>
        </w:rPr>
      </w:pPr>
      <w:r w:rsidRPr="00A339C8">
        <w:rPr>
          <w:rFonts w:ascii="Arial" w:hAnsi="Arial" w:cs="Arial"/>
          <w:color w:val="7030A0"/>
          <w:lang w:val="es-MX"/>
        </w:rPr>
        <w:t>7. Deshabilitar CSRF y configurar la aplicación como sin estado (`STATELESS`).</w:t>
      </w:r>
    </w:p>
    <w:p w:rsidR="009F141D" w:rsidRPr="00344D65" w:rsidRDefault="00344D65" w:rsidP="00A339C8">
      <w:pPr>
        <w:jc w:val="both"/>
        <w:rPr>
          <w:rFonts w:ascii="Arial" w:hAnsi="Arial" w:cs="Arial"/>
          <w:color w:val="7030A0"/>
          <w:lang w:val="es-MX"/>
        </w:rPr>
      </w:pPr>
      <w:r w:rsidRPr="00344D65">
        <w:rPr>
          <w:rFonts w:ascii="Arial" w:hAnsi="Arial" w:cs="Arial"/>
          <w:color w:val="7030A0"/>
          <w:lang w:val="es-MX"/>
        </w:rPr>
        <w:t xml:space="preserve">8. </w:t>
      </w:r>
      <w:r w:rsidR="009F141D" w:rsidRPr="00344D65">
        <w:rPr>
          <w:rFonts w:ascii="Arial" w:hAnsi="Arial" w:cs="Arial"/>
          <w:color w:val="7030A0"/>
          <w:lang w:val="es-MX"/>
        </w:rPr>
        <w:t>Breve documentación que explique cómo probar los endpoints (puede ser un archivo README con ejemplos de solicitudes HTTP).</w:t>
      </w:r>
    </w:p>
    <w:p w:rsidR="009F141D" w:rsidRPr="00A339C8" w:rsidRDefault="009F141D" w:rsidP="00A339C8">
      <w:pPr>
        <w:jc w:val="both"/>
        <w:rPr>
          <w:rFonts w:ascii="Arial" w:hAnsi="Arial" w:cs="Arial"/>
          <w:lang w:val="es-MX"/>
        </w:rPr>
      </w:pPr>
    </w:p>
    <w:p w:rsidR="009F141D" w:rsidRPr="00344D65" w:rsidRDefault="009F141D" w:rsidP="00A339C8">
      <w:pPr>
        <w:jc w:val="both"/>
        <w:rPr>
          <w:rFonts w:ascii="Arial" w:hAnsi="Arial" w:cs="Arial"/>
          <w:b/>
          <w:lang w:val="es-MX"/>
        </w:rPr>
      </w:pPr>
    </w:p>
    <w:sectPr w:rsidR="009F141D" w:rsidRPr="00344D65" w:rsidSect="009F141D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A04AE"/>
    <w:multiLevelType w:val="hybridMultilevel"/>
    <w:tmpl w:val="58DAF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26D6B"/>
    <w:multiLevelType w:val="hybridMultilevel"/>
    <w:tmpl w:val="AF1C30A6"/>
    <w:lvl w:ilvl="0" w:tplc="CF44DB4C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6C0957CA"/>
    <w:multiLevelType w:val="hybridMultilevel"/>
    <w:tmpl w:val="42A6463C"/>
    <w:lvl w:ilvl="0" w:tplc="0C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7657419D"/>
    <w:multiLevelType w:val="hybridMultilevel"/>
    <w:tmpl w:val="EB52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6580E"/>
    <w:multiLevelType w:val="hybridMultilevel"/>
    <w:tmpl w:val="21D4135E"/>
    <w:lvl w:ilvl="0" w:tplc="0C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64023FE0"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F141D"/>
    <w:rsid w:val="00344D65"/>
    <w:rsid w:val="009F141D"/>
    <w:rsid w:val="00A339C8"/>
    <w:rsid w:val="00F0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2025-04-11T19:31:00Z</dcterms:created>
  <dcterms:modified xsi:type="dcterms:W3CDTF">2025-04-11T21:43:00Z</dcterms:modified>
</cp:coreProperties>
</file>