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C1C1F" w14:textId="77777777" w:rsidR="00D10B1D" w:rsidRDefault="00047911">
      <w:pPr>
        <w:ind w:left="284"/>
        <w:jc w:val="both"/>
        <w:rPr>
          <w:rFonts w:ascii="Times New Roman" w:eastAsia="Times New Roman" w:hAnsi="Times New Roman" w:cs="Times New Roman"/>
          <w:b/>
          <w:color w:val="004E9A"/>
        </w:rPr>
      </w:pPr>
      <w:r>
        <w:rPr>
          <w:rFonts w:ascii="Times New Roman" w:eastAsia="Times New Roman" w:hAnsi="Times New Roman" w:cs="Times New Roman"/>
          <w:b/>
          <w:color w:val="004E9A"/>
        </w:rPr>
        <w:t>OFÍCIO PADRÃO: SOLICITAÇÃO DE INCLUSÃO DE FAMÍLIAS UNIPESSOAIS NO PROGRAMA BOLSA FAMÍLIA.</w:t>
      </w:r>
    </w:p>
    <w:p w14:paraId="56DFAF4C" w14:textId="77777777" w:rsidR="00D10B1D" w:rsidRDefault="00D10B1D">
      <w:pPr>
        <w:spacing w:line="360" w:lineRule="auto"/>
        <w:ind w:left="284"/>
        <w:jc w:val="both"/>
        <w:rPr>
          <w:rFonts w:ascii="Times New Roman" w:eastAsia="Times New Roman" w:hAnsi="Times New Roman" w:cs="Times New Roman"/>
          <w:color w:val="004E9A"/>
        </w:rPr>
      </w:pPr>
    </w:p>
    <w:p w14:paraId="5E54CEE0" w14:textId="77777777" w:rsidR="00D10B1D" w:rsidRDefault="00D10B1D">
      <w:pPr>
        <w:spacing w:line="360" w:lineRule="auto"/>
        <w:ind w:left="284"/>
        <w:jc w:val="both"/>
        <w:rPr>
          <w:rFonts w:ascii="Times New Roman" w:eastAsia="Times New Roman" w:hAnsi="Times New Roman" w:cs="Times New Roman"/>
          <w:b/>
          <w:color w:val="004E9A"/>
        </w:rPr>
      </w:pPr>
    </w:p>
    <w:p w14:paraId="76914029" w14:textId="77777777" w:rsidR="00D10B1D" w:rsidRDefault="00047911">
      <w:pPr>
        <w:ind w:left="284"/>
        <w:jc w:val="both"/>
        <w:rPr>
          <w:rFonts w:ascii="Times New Roman" w:eastAsia="Times New Roman" w:hAnsi="Times New Roman" w:cs="Times New Roman"/>
          <w:color w:val="003399"/>
        </w:rPr>
      </w:pPr>
      <w:r>
        <w:rPr>
          <w:rFonts w:ascii="Times New Roman" w:eastAsia="Times New Roman" w:hAnsi="Times New Roman" w:cs="Times New Roman"/>
          <w:b/>
          <w:color w:val="003399"/>
        </w:rPr>
        <w:t>AO CENTRO DE REFERÊNCIA DE ASSISTÊNCIA SOCIAL DO [MUNICÍPIO/CRAS DA REGIÃO EM QUE O ASSISTIDO FEZ A INSCRIÇÃO NO CADÚNICO OU À SECRETARIA MUNICIPAL DE ASSISTÊNCIA SOCIAL]</w:t>
      </w:r>
    </w:p>
    <w:p w14:paraId="3D576E77" w14:textId="77777777" w:rsidR="00D10B1D" w:rsidRDefault="00D10B1D">
      <w:pPr>
        <w:ind w:left="284"/>
        <w:jc w:val="both"/>
        <w:rPr>
          <w:rFonts w:ascii="Times New Roman" w:eastAsia="Times New Roman" w:hAnsi="Times New Roman" w:cs="Times New Roman"/>
          <w:color w:val="003399"/>
        </w:rPr>
      </w:pPr>
    </w:p>
    <w:p w14:paraId="5E359196" w14:textId="77777777" w:rsidR="00D10B1D" w:rsidRDefault="00047911">
      <w:pPr>
        <w:ind w:left="284"/>
        <w:jc w:val="both"/>
        <w:rPr>
          <w:rFonts w:ascii="Times New Roman" w:eastAsia="Times New Roman" w:hAnsi="Times New Roman" w:cs="Times New Roman"/>
          <w:color w:val="003399"/>
        </w:rPr>
      </w:pPr>
      <w:r>
        <w:rPr>
          <w:rFonts w:ascii="Times New Roman" w:eastAsia="Times New Roman" w:hAnsi="Times New Roman" w:cs="Times New Roman"/>
          <w:color w:val="003399"/>
        </w:rPr>
        <w:t>[ENDEREÇO]</w:t>
      </w:r>
    </w:p>
    <w:p w14:paraId="481F16D6" w14:textId="77777777" w:rsidR="00D10B1D" w:rsidRDefault="00047911">
      <w:pPr>
        <w:ind w:left="284"/>
        <w:jc w:val="both"/>
        <w:rPr>
          <w:rFonts w:ascii="Times New Roman" w:eastAsia="Times New Roman" w:hAnsi="Times New Roman" w:cs="Times New Roman"/>
          <w:color w:val="003399"/>
        </w:rPr>
      </w:pPr>
      <w:r>
        <w:rPr>
          <w:rFonts w:ascii="Times New Roman" w:eastAsia="Times New Roman" w:hAnsi="Times New Roman" w:cs="Times New Roman"/>
          <w:color w:val="003399"/>
        </w:rPr>
        <w:t xml:space="preserve">CEP: </w:t>
      </w:r>
    </w:p>
    <w:p w14:paraId="6BBBE66F" w14:textId="77777777" w:rsidR="00D10B1D" w:rsidRDefault="00047911">
      <w:pPr>
        <w:pBdr>
          <w:top w:val="nil"/>
          <w:left w:val="nil"/>
          <w:bottom w:val="nil"/>
          <w:right w:val="nil"/>
          <w:between w:val="nil"/>
        </w:pBdr>
        <w:ind w:left="284"/>
        <w:jc w:val="both"/>
      </w:pPr>
      <w:r>
        <w:rPr>
          <w:rFonts w:ascii="Times New Roman" w:eastAsia="Times New Roman" w:hAnsi="Times New Roman" w:cs="Times New Roman"/>
          <w:color w:val="003399"/>
        </w:rPr>
        <w:t>e-mail:</w:t>
      </w:r>
    </w:p>
    <w:p w14:paraId="2284103C" w14:textId="77777777" w:rsidR="00D10B1D" w:rsidRDefault="00D10B1D">
      <w:pPr>
        <w:ind w:left="284"/>
        <w:jc w:val="both"/>
        <w:rPr>
          <w:rFonts w:ascii="Times New Roman" w:eastAsia="Times New Roman" w:hAnsi="Times New Roman" w:cs="Times New Roman"/>
          <w:color w:val="003399"/>
        </w:rPr>
      </w:pPr>
    </w:p>
    <w:p w14:paraId="3F6F9474" w14:textId="77777777" w:rsidR="00D10B1D" w:rsidRDefault="00047911">
      <w:pPr>
        <w:ind w:left="284"/>
        <w:jc w:val="both"/>
        <w:rPr>
          <w:rFonts w:ascii="Times New Roman" w:eastAsia="Times New Roman" w:hAnsi="Times New Roman" w:cs="Times New Roman"/>
          <w:color w:val="003399"/>
        </w:rPr>
      </w:pPr>
      <w:r>
        <w:rPr>
          <w:rFonts w:ascii="Times New Roman" w:eastAsia="Times New Roman" w:hAnsi="Times New Roman" w:cs="Times New Roman"/>
          <w:color w:val="003399"/>
        </w:rPr>
        <w:t xml:space="preserve">Referência: Na resposta a </w:t>
      </w:r>
      <w:proofErr w:type="spellStart"/>
      <w:r>
        <w:rPr>
          <w:rFonts w:ascii="Times New Roman" w:eastAsia="Times New Roman" w:hAnsi="Times New Roman" w:cs="Times New Roman"/>
          <w:color w:val="003399"/>
        </w:rPr>
        <w:t>este</w:t>
      </w:r>
      <w:proofErr w:type="spellEnd"/>
      <w:r>
        <w:rPr>
          <w:rFonts w:ascii="Times New Roman" w:eastAsia="Times New Roman" w:hAnsi="Times New Roman" w:cs="Times New Roman"/>
          <w:color w:val="003399"/>
        </w:rPr>
        <w:t xml:space="preserve"> Ofício, indicar expressamente o PAJ _____</w:t>
      </w:r>
    </w:p>
    <w:p w14:paraId="369F0AFF" w14:textId="77777777" w:rsidR="00D10B1D" w:rsidRDefault="00047911">
      <w:pPr>
        <w:ind w:left="284"/>
        <w:jc w:val="both"/>
        <w:rPr>
          <w:rFonts w:ascii="Times New Roman" w:eastAsia="Times New Roman" w:hAnsi="Times New Roman" w:cs="Times New Roman"/>
          <w:b/>
          <w:color w:val="003399"/>
        </w:rPr>
      </w:pPr>
      <w:r>
        <w:rPr>
          <w:rFonts w:ascii="Times New Roman" w:eastAsia="Times New Roman" w:hAnsi="Times New Roman" w:cs="Times New Roman"/>
          <w:b/>
          <w:color w:val="003399"/>
        </w:rPr>
        <w:t>Assunto: Habilitação de família unipessoal no Programa Bolsa Família</w:t>
      </w:r>
    </w:p>
    <w:p w14:paraId="0E759ED9" w14:textId="77777777" w:rsidR="00D10B1D" w:rsidRDefault="00D10B1D">
      <w:pPr>
        <w:ind w:left="284"/>
        <w:jc w:val="both"/>
        <w:rPr>
          <w:rFonts w:ascii="Times New Roman" w:eastAsia="Times New Roman" w:hAnsi="Times New Roman" w:cs="Times New Roman"/>
          <w:color w:val="003399"/>
        </w:rPr>
      </w:pPr>
    </w:p>
    <w:p w14:paraId="515BA5E0" w14:textId="77777777" w:rsidR="00D10B1D" w:rsidRDefault="00D10B1D">
      <w:pPr>
        <w:ind w:left="284"/>
        <w:jc w:val="both"/>
        <w:rPr>
          <w:rFonts w:ascii="Times New Roman" w:eastAsia="Times New Roman" w:hAnsi="Times New Roman" w:cs="Times New Roman"/>
          <w:color w:val="003399"/>
        </w:rPr>
      </w:pPr>
    </w:p>
    <w:p w14:paraId="43F7614F" w14:textId="77777777" w:rsidR="00D10B1D" w:rsidRDefault="00047911">
      <w:pPr>
        <w:ind w:left="284"/>
        <w:jc w:val="both"/>
        <w:rPr>
          <w:rFonts w:ascii="Times New Roman" w:eastAsia="Times New Roman" w:hAnsi="Times New Roman" w:cs="Times New Roman"/>
          <w:color w:val="003399"/>
        </w:rPr>
      </w:pPr>
      <w:proofErr w:type="spellStart"/>
      <w:r>
        <w:rPr>
          <w:rFonts w:ascii="Times New Roman" w:eastAsia="Times New Roman" w:hAnsi="Times New Roman" w:cs="Times New Roman"/>
          <w:color w:val="003399"/>
        </w:rPr>
        <w:t>Ilmo</w:t>
      </w:r>
      <w:proofErr w:type="spellEnd"/>
      <w:r>
        <w:rPr>
          <w:rFonts w:ascii="Times New Roman" w:eastAsia="Times New Roman" w:hAnsi="Times New Roman" w:cs="Times New Roman"/>
          <w:color w:val="003399"/>
        </w:rPr>
        <w:t xml:space="preserve">/a. Senhor/a, </w:t>
      </w:r>
    </w:p>
    <w:p w14:paraId="045CF2DD" w14:textId="77777777" w:rsidR="00D10B1D" w:rsidRDefault="00D10B1D">
      <w:pPr>
        <w:ind w:left="284"/>
        <w:jc w:val="both"/>
        <w:rPr>
          <w:rFonts w:ascii="Times New Roman" w:eastAsia="Times New Roman" w:hAnsi="Times New Roman" w:cs="Times New Roman"/>
          <w:color w:val="003399"/>
        </w:rPr>
      </w:pPr>
    </w:p>
    <w:p w14:paraId="7CDDAF9E" w14:textId="77777777" w:rsidR="00D10B1D" w:rsidRDefault="00047911">
      <w:pPr>
        <w:ind w:left="284" w:firstLine="850"/>
        <w:jc w:val="both"/>
        <w:rPr>
          <w:rFonts w:ascii="Times New Roman" w:eastAsia="Times New Roman" w:hAnsi="Times New Roman" w:cs="Times New Roman"/>
          <w:color w:val="003399"/>
        </w:rPr>
      </w:pPr>
      <w:r>
        <w:rPr>
          <w:rFonts w:ascii="Times New Roman" w:eastAsia="Times New Roman" w:hAnsi="Times New Roman" w:cs="Times New Roman"/>
          <w:color w:val="003399"/>
        </w:rPr>
        <w:t xml:space="preserve">Cumprimentando-o/a cordialmente, a </w:t>
      </w:r>
      <w:r>
        <w:rPr>
          <w:rFonts w:ascii="Times New Roman" w:eastAsia="Times New Roman" w:hAnsi="Times New Roman" w:cs="Times New Roman"/>
          <w:b/>
          <w:color w:val="003399"/>
        </w:rPr>
        <w:t>DEFENSORIA PÚBLICA DA UNIÃO</w:t>
      </w:r>
      <w:r>
        <w:rPr>
          <w:rFonts w:ascii="Times New Roman" w:eastAsia="Times New Roman" w:hAnsi="Times New Roman" w:cs="Times New Roman"/>
          <w:color w:val="003399"/>
        </w:rPr>
        <w:t xml:space="preserve"> vem, nos termos das normas insertas no artigo 4º, I e II, c/c artigo 44, X e XI, todos da Lei Complementar n.º 80/94, assistindo aos interesses de ______, CPF nº _________, inscrição da família no </w:t>
      </w:r>
      <w:proofErr w:type="spellStart"/>
      <w:r>
        <w:rPr>
          <w:rFonts w:ascii="Times New Roman" w:eastAsia="Times New Roman" w:hAnsi="Times New Roman" w:cs="Times New Roman"/>
          <w:color w:val="003399"/>
        </w:rPr>
        <w:t>CadÚnico</w:t>
      </w:r>
      <w:proofErr w:type="spellEnd"/>
      <w:r>
        <w:rPr>
          <w:rFonts w:ascii="Times New Roman" w:eastAsia="Times New Roman" w:hAnsi="Times New Roman" w:cs="Times New Roman"/>
          <w:color w:val="003399"/>
        </w:rPr>
        <w:t xml:space="preserve"> nº _______, devidamente qualificado/a nos documentos anexos, expor e requerer o que se segue. </w:t>
      </w:r>
    </w:p>
    <w:p w14:paraId="5FA74E76" w14:textId="77777777" w:rsidR="00D10B1D" w:rsidRDefault="00D10B1D">
      <w:pPr>
        <w:ind w:left="284" w:firstLine="850"/>
        <w:jc w:val="both"/>
        <w:rPr>
          <w:rFonts w:ascii="Times New Roman" w:eastAsia="Times New Roman" w:hAnsi="Times New Roman" w:cs="Times New Roman"/>
          <w:color w:val="003399"/>
        </w:rPr>
      </w:pPr>
    </w:p>
    <w:p w14:paraId="3079EDB1" w14:textId="77777777" w:rsidR="00D10B1D" w:rsidRDefault="00047911">
      <w:pPr>
        <w:ind w:left="284" w:firstLine="850"/>
        <w:jc w:val="both"/>
        <w:rPr>
          <w:rFonts w:ascii="Times New Roman" w:eastAsia="Times New Roman" w:hAnsi="Times New Roman" w:cs="Times New Roman"/>
          <w:color w:val="003399"/>
        </w:rPr>
      </w:pPr>
      <w:r>
        <w:rPr>
          <w:rFonts w:ascii="Times New Roman" w:eastAsia="Times New Roman" w:hAnsi="Times New Roman" w:cs="Times New Roman"/>
          <w:color w:val="003399"/>
        </w:rPr>
        <w:t xml:space="preserve">O/A assistido/a reside sozinho/a, com renda mensal de R$ _____ e, realizou a inscrição/atualização no </w:t>
      </w:r>
      <w:proofErr w:type="spellStart"/>
      <w:r>
        <w:rPr>
          <w:rFonts w:ascii="Times New Roman" w:eastAsia="Times New Roman" w:hAnsi="Times New Roman" w:cs="Times New Roman"/>
          <w:color w:val="003399"/>
        </w:rPr>
        <w:t>CadÚnico</w:t>
      </w:r>
      <w:proofErr w:type="spellEnd"/>
      <w:r>
        <w:rPr>
          <w:rFonts w:ascii="Times New Roman" w:eastAsia="Times New Roman" w:hAnsi="Times New Roman" w:cs="Times New Roman"/>
          <w:color w:val="003399"/>
        </w:rPr>
        <w:t xml:space="preserve"> em _____.  Ao procurar assistência jurídica da DPU, verificou-se que o/a interessado/a cumpre os requisitos de elegibilidade do Programa Bolsa Família, no entanto, passados ___meses desde a atualização no Cadastro Único, não obteve informações quanto à habilitação e escolha para ingresso no referido Programa. </w:t>
      </w:r>
    </w:p>
    <w:p w14:paraId="50A07D8F" w14:textId="77777777" w:rsidR="00D10B1D" w:rsidRDefault="00D10B1D">
      <w:pPr>
        <w:jc w:val="both"/>
        <w:rPr>
          <w:rFonts w:ascii="Times New Roman" w:eastAsia="Times New Roman" w:hAnsi="Times New Roman" w:cs="Times New Roman"/>
          <w:color w:val="003399"/>
        </w:rPr>
      </w:pPr>
    </w:p>
    <w:p w14:paraId="37FDC41F" w14:textId="77777777" w:rsidR="00D10B1D" w:rsidRDefault="00047911">
      <w:pPr>
        <w:ind w:left="284" w:firstLine="850"/>
        <w:jc w:val="both"/>
        <w:rPr>
          <w:rFonts w:ascii="Times New Roman" w:eastAsia="Times New Roman" w:hAnsi="Times New Roman" w:cs="Times New Roman"/>
          <w:color w:val="003399"/>
        </w:rPr>
      </w:pPr>
      <w:r>
        <w:rPr>
          <w:rFonts w:ascii="Times New Roman" w:eastAsia="Times New Roman" w:hAnsi="Times New Roman" w:cs="Times New Roman"/>
          <w:color w:val="003399"/>
        </w:rPr>
        <w:t>Em consulta ao SIBEC [</w:t>
      </w:r>
      <w:r>
        <w:rPr>
          <w:rFonts w:ascii="Times New Roman" w:eastAsia="Times New Roman" w:hAnsi="Times New Roman" w:cs="Times New Roman"/>
          <w:color w:val="003399"/>
          <w:u w:val="single"/>
        </w:rPr>
        <w:t>ou</w:t>
      </w:r>
      <w:r>
        <w:rPr>
          <w:rFonts w:ascii="Times New Roman" w:eastAsia="Times New Roman" w:hAnsi="Times New Roman" w:cs="Times New Roman"/>
          <w:color w:val="003399"/>
        </w:rPr>
        <w:t xml:space="preserve"> em resposta ao Ofício _______, expedido por esta Defensoria Pública da União], verificou-se que a pendência de habilitação se deu porque o Município atingiu o limite de 16% (dezesseis por cento) do total de famílias beneficiárias atendidas pelo Programa, nos termos do artigo 6º, § 2º da Portaria MDS 897/2023.</w:t>
      </w:r>
    </w:p>
    <w:p w14:paraId="1D59A5B1" w14:textId="77777777" w:rsidR="00D10B1D" w:rsidRDefault="00D10B1D">
      <w:pPr>
        <w:ind w:left="284" w:firstLine="850"/>
        <w:jc w:val="both"/>
        <w:rPr>
          <w:rFonts w:ascii="Times New Roman" w:eastAsia="Times New Roman" w:hAnsi="Times New Roman" w:cs="Times New Roman"/>
          <w:color w:val="003399"/>
        </w:rPr>
      </w:pPr>
    </w:p>
    <w:p w14:paraId="13363545" w14:textId="77777777" w:rsidR="00D10B1D" w:rsidRDefault="00047911">
      <w:pPr>
        <w:ind w:left="284"/>
        <w:jc w:val="both"/>
        <w:rPr>
          <w:rFonts w:ascii="Times New Roman" w:eastAsia="Times New Roman" w:hAnsi="Times New Roman" w:cs="Times New Roman"/>
          <w:color w:val="003399"/>
        </w:rPr>
      </w:pPr>
      <w:r>
        <w:rPr>
          <w:rFonts w:ascii="Times New Roman" w:eastAsia="Times New Roman" w:hAnsi="Times New Roman" w:cs="Times New Roman"/>
          <w:color w:val="003399"/>
          <w:highlight w:val="yellow"/>
        </w:rPr>
        <w:t>(COLOCAR IMAGEM DO SIBEC DEMONSTRANDO O MOTIVO DA PENDÊNCIA)</w:t>
      </w:r>
    </w:p>
    <w:p w14:paraId="21A653DD" w14:textId="77777777" w:rsidR="00D10B1D" w:rsidRDefault="00D10B1D">
      <w:pPr>
        <w:ind w:left="284"/>
        <w:jc w:val="both"/>
        <w:rPr>
          <w:rFonts w:ascii="Times New Roman" w:eastAsia="Times New Roman" w:hAnsi="Times New Roman" w:cs="Times New Roman"/>
          <w:color w:val="003399"/>
        </w:rPr>
      </w:pPr>
    </w:p>
    <w:p w14:paraId="04EBF6D1" w14:textId="77777777" w:rsidR="00D10B1D" w:rsidRDefault="00D10B1D">
      <w:pPr>
        <w:ind w:left="284" w:firstLine="850"/>
        <w:jc w:val="both"/>
        <w:rPr>
          <w:rFonts w:ascii="Times New Roman" w:eastAsia="Times New Roman" w:hAnsi="Times New Roman" w:cs="Times New Roman"/>
          <w:color w:val="003399"/>
        </w:rPr>
      </w:pPr>
    </w:p>
    <w:p w14:paraId="6B6865DF" w14:textId="77777777" w:rsidR="00D10B1D" w:rsidRDefault="00047911">
      <w:pPr>
        <w:ind w:left="284" w:firstLine="850"/>
        <w:jc w:val="both"/>
        <w:rPr>
          <w:rFonts w:ascii="Times New Roman" w:eastAsia="Times New Roman" w:hAnsi="Times New Roman" w:cs="Times New Roman"/>
          <w:color w:val="003399"/>
        </w:rPr>
      </w:pPr>
      <w:r>
        <w:rPr>
          <w:rFonts w:ascii="Times New Roman" w:eastAsia="Times New Roman" w:hAnsi="Times New Roman" w:cs="Times New Roman"/>
          <w:color w:val="003399"/>
        </w:rPr>
        <w:t xml:space="preserve">Contudo, é cediço que a Portaria MDS nº 1.003/2024 ampliou o rol de famílias unipessoais que não ficam submetidas ao limitador de 16% por município prevista no §3º do art. 6º da Portaria MDS nº 897/2023. Assim, atualmente, as hipóteses de exceção são: </w:t>
      </w:r>
    </w:p>
    <w:p w14:paraId="1F1913D3" w14:textId="77777777" w:rsidR="00D10B1D" w:rsidRDefault="00D10B1D">
      <w:pPr>
        <w:ind w:left="284" w:firstLine="850"/>
        <w:jc w:val="both"/>
        <w:rPr>
          <w:rFonts w:ascii="Times New Roman" w:eastAsia="Times New Roman" w:hAnsi="Times New Roman" w:cs="Times New Roman"/>
          <w:color w:val="003399"/>
        </w:rPr>
      </w:pPr>
    </w:p>
    <w:tbl>
      <w:tblPr>
        <w:tblStyle w:val="a1"/>
        <w:tblW w:w="101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196"/>
      </w:tblGrid>
      <w:tr w:rsidR="00D10B1D" w14:paraId="2B9DDB2D" w14:textId="77777777">
        <w:tc>
          <w:tcPr>
            <w:tcW w:w="10196" w:type="dxa"/>
            <w:shd w:val="clear" w:color="auto" w:fill="A5C9EB"/>
          </w:tcPr>
          <w:p w14:paraId="201A4A37" w14:textId="77777777" w:rsidR="00D10B1D" w:rsidRDefault="00047911">
            <w:pPr>
              <w:spacing w:before="160" w:line="276" w:lineRule="auto"/>
              <w:ind w:right="1147"/>
              <w:jc w:val="center"/>
              <w:rPr>
                <w:rFonts w:ascii="Times New Roman" w:eastAsia="Times New Roman" w:hAnsi="Times New Roman" w:cs="Times New Roman"/>
                <w:color w:val="0B5394"/>
              </w:rPr>
            </w:pPr>
            <w:r>
              <w:rPr>
                <w:rFonts w:ascii="Times New Roman" w:eastAsia="Times New Roman" w:hAnsi="Times New Roman" w:cs="Times New Roman"/>
                <w:b/>
                <w:color w:val="0B5394"/>
              </w:rPr>
              <w:t>PORTARIA MDS Nº 897/2023 - PORTARIA MDS Nº 897/2023</w:t>
            </w:r>
          </w:p>
        </w:tc>
      </w:tr>
      <w:tr w:rsidR="00D10B1D" w14:paraId="057C8F7B" w14:textId="77777777">
        <w:tc>
          <w:tcPr>
            <w:tcW w:w="10196" w:type="dxa"/>
          </w:tcPr>
          <w:p w14:paraId="61EE13DA" w14:textId="77777777" w:rsidR="00D10B1D" w:rsidRDefault="00047911">
            <w:pPr>
              <w:spacing w:before="160" w:line="276" w:lineRule="auto"/>
              <w:ind w:right="1147"/>
              <w:jc w:val="center"/>
              <w:rPr>
                <w:rFonts w:ascii="Times New Roman" w:eastAsia="Times New Roman" w:hAnsi="Times New Roman" w:cs="Times New Roman"/>
                <w:color w:val="0B5394"/>
              </w:rPr>
            </w:pPr>
            <w:r>
              <w:rPr>
                <w:rFonts w:ascii="Times New Roman" w:eastAsia="Times New Roman" w:hAnsi="Times New Roman" w:cs="Times New Roman"/>
                <w:color w:val="0B5394"/>
              </w:rPr>
              <w:t>Integrantes em situação de trabalho infantil</w:t>
            </w:r>
          </w:p>
        </w:tc>
      </w:tr>
      <w:tr w:rsidR="00D10B1D" w14:paraId="0818AB3A" w14:textId="77777777">
        <w:tc>
          <w:tcPr>
            <w:tcW w:w="10196" w:type="dxa"/>
          </w:tcPr>
          <w:p w14:paraId="169909C6" w14:textId="77777777" w:rsidR="00D10B1D" w:rsidRDefault="00047911">
            <w:pPr>
              <w:spacing w:before="160" w:line="276" w:lineRule="auto"/>
              <w:ind w:right="1147"/>
              <w:jc w:val="center"/>
              <w:rPr>
                <w:rFonts w:ascii="Times New Roman" w:eastAsia="Times New Roman" w:hAnsi="Times New Roman" w:cs="Times New Roman"/>
                <w:color w:val="0B5394"/>
              </w:rPr>
            </w:pPr>
            <w:r>
              <w:rPr>
                <w:rFonts w:ascii="Times New Roman" w:eastAsia="Times New Roman" w:hAnsi="Times New Roman" w:cs="Times New Roman"/>
                <w:color w:val="0B5394"/>
              </w:rPr>
              <w:t>Integrantes libertos de situação análoga à de trabalho escravo</w:t>
            </w:r>
          </w:p>
        </w:tc>
      </w:tr>
      <w:tr w:rsidR="00D10B1D" w14:paraId="472E0E95" w14:textId="77777777">
        <w:tc>
          <w:tcPr>
            <w:tcW w:w="10196" w:type="dxa"/>
          </w:tcPr>
          <w:p w14:paraId="356D8FAF" w14:textId="77777777" w:rsidR="00D10B1D" w:rsidRDefault="00047911">
            <w:pPr>
              <w:spacing w:before="160" w:line="276" w:lineRule="auto"/>
              <w:ind w:right="1147"/>
              <w:jc w:val="center"/>
              <w:rPr>
                <w:rFonts w:ascii="Times New Roman" w:eastAsia="Times New Roman" w:hAnsi="Times New Roman" w:cs="Times New Roman"/>
                <w:color w:val="0B5394"/>
              </w:rPr>
            </w:pPr>
            <w:r>
              <w:rPr>
                <w:rFonts w:ascii="Times New Roman" w:eastAsia="Times New Roman" w:hAnsi="Times New Roman" w:cs="Times New Roman"/>
                <w:color w:val="0B5394"/>
              </w:rPr>
              <w:lastRenderedPageBreak/>
              <w:t>Famílias quilombolas</w:t>
            </w:r>
          </w:p>
        </w:tc>
      </w:tr>
      <w:tr w:rsidR="00D10B1D" w14:paraId="02C4EE30" w14:textId="77777777">
        <w:tc>
          <w:tcPr>
            <w:tcW w:w="10196" w:type="dxa"/>
          </w:tcPr>
          <w:p w14:paraId="4CF23415" w14:textId="77777777" w:rsidR="00D10B1D" w:rsidRDefault="00047911">
            <w:pPr>
              <w:spacing w:before="160" w:line="276" w:lineRule="auto"/>
              <w:ind w:right="1147"/>
              <w:jc w:val="center"/>
              <w:rPr>
                <w:rFonts w:ascii="Times New Roman" w:eastAsia="Times New Roman" w:hAnsi="Times New Roman" w:cs="Times New Roman"/>
                <w:color w:val="0B5394"/>
              </w:rPr>
            </w:pPr>
            <w:r>
              <w:rPr>
                <w:rFonts w:ascii="Times New Roman" w:eastAsia="Times New Roman" w:hAnsi="Times New Roman" w:cs="Times New Roman"/>
                <w:color w:val="0B5394"/>
              </w:rPr>
              <w:t>Famílias indígenas</w:t>
            </w:r>
          </w:p>
        </w:tc>
      </w:tr>
      <w:tr w:rsidR="00D10B1D" w14:paraId="0637E477" w14:textId="77777777">
        <w:tc>
          <w:tcPr>
            <w:tcW w:w="10196" w:type="dxa"/>
          </w:tcPr>
          <w:p w14:paraId="57F251C5" w14:textId="77777777" w:rsidR="00D10B1D" w:rsidRDefault="00047911">
            <w:pPr>
              <w:spacing w:before="160" w:line="276" w:lineRule="auto"/>
              <w:ind w:right="1147"/>
              <w:jc w:val="center"/>
              <w:rPr>
                <w:rFonts w:ascii="Times New Roman" w:eastAsia="Times New Roman" w:hAnsi="Times New Roman" w:cs="Times New Roman"/>
                <w:color w:val="0B5394"/>
              </w:rPr>
            </w:pPr>
            <w:r>
              <w:rPr>
                <w:rFonts w:ascii="Times New Roman" w:eastAsia="Times New Roman" w:hAnsi="Times New Roman" w:cs="Times New Roman"/>
                <w:color w:val="0B5394"/>
              </w:rPr>
              <w:t>Famílias com catadores de material reciclável</w:t>
            </w:r>
          </w:p>
        </w:tc>
      </w:tr>
      <w:tr w:rsidR="00D10B1D" w14:paraId="3CE211BB" w14:textId="77777777">
        <w:tc>
          <w:tcPr>
            <w:tcW w:w="10196" w:type="dxa"/>
          </w:tcPr>
          <w:p w14:paraId="294450F2" w14:textId="77777777" w:rsidR="00D10B1D" w:rsidRDefault="00047911">
            <w:pPr>
              <w:spacing w:before="160" w:line="276" w:lineRule="auto"/>
              <w:ind w:right="1147"/>
              <w:jc w:val="center"/>
              <w:rPr>
                <w:rFonts w:ascii="Times New Roman" w:eastAsia="Times New Roman" w:hAnsi="Times New Roman" w:cs="Times New Roman"/>
                <w:color w:val="0B5394"/>
              </w:rPr>
            </w:pPr>
            <w:r>
              <w:rPr>
                <w:rFonts w:ascii="Times New Roman" w:eastAsia="Times New Roman" w:hAnsi="Times New Roman" w:cs="Times New Roman"/>
                <w:color w:val="0B5394"/>
              </w:rPr>
              <w:t>Famílias com pessoas em situação de rua</w:t>
            </w:r>
          </w:p>
        </w:tc>
      </w:tr>
      <w:tr w:rsidR="00D10B1D" w14:paraId="6C52434C" w14:textId="77777777">
        <w:tc>
          <w:tcPr>
            <w:tcW w:w="10196" w:type="dxa"/>
          </w:tcPr>
          <w:p w14:paraId="47CF0727" w14:textId="77777777" w:rsidR="00D10B1D" w:rsidRDefault="00047911">
            <w:pPr>
              <w:spacing w:before="160" w:line="276" w:lineRule="auto"/>
              <w:ind w:right="1147"/>
              <w:jc w:val="center"/>
              <w:rPr>
                <w:rFonts w:ascii="Times New Roman" w:eastAsia="Times New Roman" w:hAnsi="Times New Roman" w:cs="Times New Roman"/>
                <w:color w:val="0B5394"/>
              </w:rPr>
            </w:pPr>
            <w:r>
              <w:rPr>
                <w:rFonts w:ascii="Times New Roman" w:eastAsia="Times New Roman" w:hAnsi="Times New Roman" w:cs="Times New Roman"/>
                <w:color w:val="0B5394"/>
              </w:rPr>
              <w:t>Famílias em risco de insegurança alimentar</w:t>
            </w:r>
          </w:p>
        </w:tc>
      </w:tr>
      <w:tr w:rsidR="00D10B1D" w14:paraId="5709AC69" w14:textId="77777777">
        <w:tc>
          <w:tcPr>
            <w:tcW w:w="10196" w:type="dxa"/>
          </w:tcPr>
          <w:p w14:paraId="2AECBC89" w14:textId="77777777" w:rsidR="00D10B1D" w:rsidRDefault="00047911">
            <w:pPr>
              <w:spacing w:before="160" w:line="276" w:lineRule="auto"/>
              <w:ind w:right="1147"/>
              <w:jc w:val="center"/>
              <w:rPr>
                <w:rFonts w:ascii="Times New Roman" w:eastAsia="Times New Roman" w:hAnsi="Times New Roman" w:cs="Times New Roman"/>
                <w:color w:val="0B5394"/>
              </w:rPr>
            </w:pPr>
            <w:r>
              <w:rPr>
                <w:rFonts w:ascii="Times New Roman" w:eastAsia="Times New Roman" w:hAnsi="Times New Roman" w:cs="Times New Roman"/>
                <w:color w:val="0B5394"/>
              </w:rPr>
              <w:t>Famílias em situação de violação de direitos</w:t>
            </w:r>
          </w:p>
        </w:tc>
      </w:tr>
      <w:tr w:rsidR="00D10B1D" w14:paraId="00976A1D" w14:textId="77777777">
        <w:tc>
          <w:tcPr>
            <w:tcW w:w="10196" w:type="dxa"/>
          </w:tcPr>
          <w:p w14:paraId="29280D6A" w14:textId="77777777" w:rsidR="00D10B1D" w:rsidRDefault="00047911">
            <w:pPr>
              <w:spacing w:before="160" w:line="276" w:lineRule="auto"/>
              <w:ind w:right="1147"/>
              <w:jc w:val="center"/>
              <w:rPr>
                <w:rFonts w:ascii="Times New Roman" w:eastAsia="Times New Roman" w:hAnsi="Times New Roman" w:cs="Times New Roman"/>
                <w:color w:val="0B5394"/>
              </w:rPr>
            </w:pPr>
            <w:r>
              <w:rPr>
                <w:rFonts w:ascii="Times New Roman" w:eastAsia="Times New Roman" w:hAnsi="Times New Roman" w:cs="Times New Roman"/>
                <w:color w:val="0B5394"/>
              </w:rPr>
              <w:t>Famílias que realizaram ou venham a realizar a sua atualização ou inscrição cadastral mediante entrevista em domicílio, a partir de 31 de julho de 2023</w:t>
            </w:r>
          </w:p>
        </w:tc>
      </w:tr>
    </w:tbl>
    <w:p w14:paraId="4BCE7C67" w14:textId="77777777" w:rsidR="00D10B1D" w:rsidRDefault="00D10B1D">
      <w:pPr>
        <w:spacing w:before="160" w:line="276" w:lineRule="auto"/>
        <w:ind w:right="1147"/>
        <w:jc w:val="both"/>
        <w:rPr>
          <w:rFonts w:ascii="Times New Roman" w:eastAsia="Times New Roman" w:hAnsi="Times New Roman" w:cs="Times New Roman"/>
          <w:color w:val="0B5394"/>
        </w:rPr>
      </w:pPr>
    </w:p>
    <w:p w14:paraId="4B875927" w14:textId="77777777" w:rsidR="00D10B1D" w:rsidRDefault="00047911">
      <w:pPr>
        <w:ind w:left="284" w:firstLine="850"/>
        <w:jc w:val="both"/>
        <w:rPr>
          <w:rFonts w:ascii="Times New Roman" w:eastAsia="Times New Roman" w:hAnsi="Times New Roman" w:cs="Times New Roman"/>
          <w:color w:val="003399"/>
        </w:rPr>
      </w:pPr>
      <w:r>
        <w:rPr>
          <w:rFonts w:ascii="Times New Roman" w:eastAsia="Times New Roman" w:hAnsi="Times New Roman" w:cs="Times New Roman"/>
          <w:color w:val="003399"/>
        </w:rPr>
        <w:t xml:space="preserve">Inclusive, as três últimas hipóteses de exceção foram incluídas em decorrência do acordo firmado entre a Defensoria Pública da União e União, nos autos da AÇÃO CIVIL PÚBLICA Nº 5024187-38.2024.4.04.7100/RS, cuja validade se estende a todo território nacional. </w:t>
      </w:r>
    </w:p>
    <w:p w14:paraId="22741B64" w14:textId="77777777" w:rsidR="00D10B1D" w:rsidRDefault="00D10B1D">
      <w:pPr>
        <w:jc w:val="both"/>
        <w:rPr>
          <w:rFonts w:ascii="Times New Roman" w:eastAsia="Times New Roman" w:hAnsi="Times New Roman" w:cs="Times New Roman"/>
          <w:color w:val="003399"/>
        </w:rPr>
      </w:pPr>
    </w:p>
    <w:p w14:paraId="5B4B8638" w14:textId="77777777" w:rsidR="00D10B1D" w:rsidRDefault="00047911">
      <w:pPr>
        <w:ind w:left="284" w:firstLine="850"/>
        <w:jc w:val="both"/>
        <w:rPr>
          <w:rFonts w:ascii="Times New Roman" w:eastAsia="Times New Roman" w:hAnsi="Times New Roman" w:cs="Times New Roman"/>
          <w:color w:val="003399"/>
        </w:rPr>
      </w:pPr>
      <w:r>
        <w:rPr>
          <w:rFonts w:ascii="Times New Roman" w:eastAsia="Times New Roman" w:hAnsi="Times New Roman" w:cs="Times New Roman"/>
          <w:color w:val="003399"/>
        </w:rPr>
        <w:t>Em consulta aos sistemas V7 e SIBEC, verifica-se que o núcleo familiar unipessoal constituído pela/o assistida/o enquadra-se na seguinte hipótese excepcional: _______________. Veja-se:</w:t>
      </w:r>
    </w:p>
    <w:p w14:paraId="7B6909B4" w14:textId="77777777" w:rsidR="00D10B1D" w:rsidRDefault="00D10B1D">
      <w:pPr>
        <w:ind w:left="284" w:firstLine="850"/>
        <w:jc w:val="both"/>
        <w:rPr>
          <w:rFonts w:ascii="Times New Roman" w:eastAsia="Times New Roman" w:hAnsi="Times New Roman" w:cs="Times New Roman"/>
          <w:color w:val="003399"/>
        </w:rPr>
      </w:pPr>
    </w:p>
    <w:p w14:paraId="07A625CC" w14:textId="77777777" w:rsidR="00D10B1D" w:rsidRDefault="00047911">
      <w:pPr>
        <w:ind w:left="284"/>
        <w:jc w:val="both"/>
        <w:rPr>
          <w:rFonts w:ascii="Times New Roman" w:eastAsia="Times New Roman" w:hAnsi="Times New Roman" w:cs="Times New Roman"/>
          <w:color w:val="003399"/>
          <w:highlight w:val="yellow"/>
        </w:rPr>
      </w:pPr>
      <w:r>
        <w:rPr>
          <w:rFonts w:ascii="Times New Roman" w:eastAsia="Times New Roman" w:hAnsi="Times New Roman" w:cs="Times New Roman"/>
          <w:color w:val="003399"/>
          <w:highlight w:val="yellow"/>
        </w:rPr>
        <w:t xml:space="preserve">(COLOCAR IMAGEM DO V7). </w:t>
      </w:r>
    </w:p>
    <w:p w14:paraId="0C04A9B3" w14:textId="77777777" w:rsidR="00D10B1D" w:rsidRDefault="00D10B1D">
      <w:pPr>
        <w:ind w:left="284"/>
        <w:jc w:val="both"/>
        <w:rPr>
          <w:rFonts w:ascii="Times New Roman" w:eastAsia="Times New Roman" w:hAnsi="Times New Roman" w:cs="Times New Roman"/>
          <w:color w:val="003399"/>
        </w:rPr>
      </w:pPr>
    </w:p>
    <w:p w14:paraId="29EF0069" w14:textId="77777777" w:rsidR="00D10B1D" w:rsidRDefault="00D10B1D">
      <w:pPr>
        <w:ind w:left="284"/>
        <w:jc w:val="both"/>
        <w:rPr>
          <w:rFonts w:ascii="Times New Roman" w:eastAsia="Times New Roman" w:hAnsi="Times New Roman" w:cs="Times New Roman"/>
          <w:color w:val="003399"/>
        </w:rPr>
      </w:pPr>
    </w:p>
    <w:p w14:paraId="50EF8174" w14:textId="77777777" w:rsidR="00D10B1D" w:rsidRDefault="00047911">
      <w:pPr>
        <w:ind w:left="284"/>
        <w:jc w:val="both"/>
        <w:rPr>
          <w:rFonts w:ascii="Times New Roman" w:eastAsia="Times New Roman" w:hAnsi="Times New Roman" w:cs="Times New Roman"/>
          <w:color w:val="003399"/>
          <w:highlight w:val="yellow"/>
        </w:rPr>
      </w:pPr>
      <w:r>
        <w:rPr>
          <w:rFonts w:ascii="Times New Roman" w:eastAsia="Times New Roman" w:hAnsi="Times New Roman" w:cs="Times New Roman"/>
          <w:color w:val="003399"/>
          <w:highlight w:val="yellow"/>
        </w:rPr>
        <w:t>(COLOCAR IMAGEM DO SIBEC DEMONSTRANDO QUE INTEGRA GRUPO EXCEPCIONAL, VIDE EXEMPLO ABAIXO)</w:t>
      </w:r>
    </w:p>
    <w:p w14:paraId="0F4619A8" w14:textId="77777777" w:rsidR="00D10B1D" w:rsidRDefault="00047911">
      <w:pPr>
        <w:jc w:val="both"/>
        <w:rPr>
          <w:rFonts w:ascii="Times New Roman" w:eastAsia="Times New Roman" w:hAnsi="Times New Roman" w:cs="Times New Roman"/>
          <w:color w:val="003399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226F952A" wp14:editId="2DBA37F0">
            <wp:simplePos x="0" y="0"/>
            <wp:positionH relativeFrom="column">
              <wp:posOffset>809625</wp:posOffset>
            </wp:positionH>
            <wp:positionV relativeFrom="paragraph">
              <wp:posOffset>171450</wp:posOffset>
            </wp:positionV>
            <wp:extent cx="5191125" cy="2743200"/>
            <wp:effectExtent l="0" t="0" r="0" b="0"/>
            <wp:wrapTopAndBottom distT="114300" distB="114300"/>
            <wp:docPr id="110223466" name="image1.png" descr="Interface gráfica do usuário, Aplicativo, Email, Site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Interface gráfica do usuário, Aplicativo, Email, Site&#10;&#10;O conteúdo gerado por IA pode estar incorreto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F5305B2" w14:textId="77777777" w:rsidR="00D10B1D" w:rsidRDefault="00047911">
      <w:pPr>
        <w:ind w:left="284" w:firstLine="850"/>
        <w:jc w:val="both"/>
        <w:rPr>
          <w:rFonts w:ascii="Times New Roman" w:eastAsia="Times New Roman" w:hAnsi="Times New Roman" w:cs="Times New Roman"/>
          <w:color w:val="003399"/>
        </w:rPr>
      </w:pPr>
      <w:r>
        <w:rPr>
          <w:rFonts w:ascii="Times New Roman" w:eastAsia="Times New Roman" w:hAnsi="Times New Roman" w:cs="Times New Roman"/>
          <w:color w:val="003399"/>
        </w:rPr>
        <w:t xml:space="preserve">Desse modo, considerando que o/a assistido/a </w:t>
      </w:r>
      <w:proofErr w:type="gramStart"/>
      <w:r>
        <w:rPr>
          <w:rFonts w:ascii="Times New Roman" w:eastAsia="Times New Roman" w:hAnsi="Times New Roman" w:cs="Times New Roman"/>
          <w:color w:val="003399"/>
        </w:rPr>
        <w:t>enquadra-se</w:t>
      </w:r>
      <w:proofErr w:type="gramEnd"/>
      <w:r>
        <w:rPr>
          <w:rFonts w:ascii="Times New Roman" w:eastAsia="Times New Roman" w:hAnsi="Times New Roman" w:cs="Times New Roman"/>
          <w:color w:val="003399"/>
        </w:rPr>
        <w:t xml:space="preserve"> em um dos grupos excepcionais à regra que limita o atendimento das famílias unipessoais a 16% do total das beneficiárias no Município, requer-se, cordialmente, a sua</w:t>
      </w:r>
      <w:r>
        <w:rPr>
          <w:rFonts w:ascii="Times New Roman" w:eastAsia="Times New Roman" w:hAnsi="Times New Roman" w:cs="Times New Roman"/>
          <w:b/>
          <w:color w:val="003399"/>
        </w:rPr>
        <w:t xml:space="preserve"> inclusão e seleção ao recebimento do benefício do Programa Bolsa Família</w:t>
      </w:r>
      <w:r>
        <w:rPr>
          <w:rFonts w:ascii="Times New Roman" w:eastAsia="Times New Roman" w:hAnsi="Times New Roman" w:cs="Times New Roman"/>
          <w:color w:val="003399"/>
        </w:rPr>
        <w:t xml:space="preserve">, com a maior brevidade possível, nos termos do artigo 6º, § 3º, IX da Portaria MDS 897/2023, com redação dada pela Portaria MDS nº 1003/2024. Ademais, solicita-se a </w:t>
      </w:r>
      <w:r>
        <w:rPr>
          <w:rFonts w:ascii="Times New Roman" w:eastAsia="Times New Roman" w:hAnsi="Times New Roman" w:cs="Times New Roman"/>
          <w:b/>
          <w:color w:val="003399"/>
        </w:rPr>
        <w:t>apuração e pagamento de possíveis valores não revertidos desde a data de sua última atualização cadastral</w:t>
      </w:r>
      <w:r>
        <w:rPr>
          <w:rFonts w:ascii="Times New Roman" w:eastAsia="Times New Roman" w:hAnsi="Times New Roman" w:cs="Times New Roman"/>
          <w:color w:val="003399"/>
        </w:rPr>
        <w:t xml:space="preserve">. </w:t>
      </w:r>
    </w:p>
    <w:p w14:paraId="7F0E31F6" w14:textId="77777777" w:rsidR="00D10B1D" w:rsidRDefault="00D10B1D">
      <w:pPr>
        <w:ind w:left="284" w:firstLine="850"/>
        <w:jc w:val="both"/>
        <w:rPr>
          <w:rFonts w:ascii="Times New Roman" w:eastAsia="Times New Roman" w:hAnsi="Times New Roman" w:cs="Times New Roman"/>
          <w:color w:val="003399"/>
        </w:rPr>
      </w:pPr>
    </w:p>
    <w:p w14:paraId="5E9FA253" w14:textId="77777777" w:rsidR="00D10B1D" w:rsidRDefault="00047911">
      <w:pPr>
        <w:ind w:left="284" w:firstLine="850"/>
        <w:jc w:val="both"/>
        <w:rPr>
          <w:rFonts w:ascii="Times New Roman" w:eastAsia="Times New Roman" w:hAnsi="Times New Roman" w:cs="Times New Roman"/>
          <w:color w:val="003399"/>
        </w:rPr>
      </w:pPr>
      <w:r>
        <w:rPr>
          <w:rFonts w:ascii="Times New Roman" w:eastAsia="Times New Roman" w:hAnsi="Times New Roman" w:cs="Times New Roman"/>
          <w:color w:val="003399"/>
        </w:rPr>
        <w:t xml:space="preserve">Por fim, solicita-se que a resposta do presente Ofício seja encaminhada a esta Instituição, </w:t>
      </w:r>
      <w:r>
        <w:rPr>
          <w:rFonts w:ascii="Times New Roman" w:eastAsia="Times New Roman" w:hAnsi="Times New Roman" w:cs="Times New Roman"/>
          <w:b/>
          <w:color w:val="003399"/>
        </w:rPr>
        <w:t>no prazo de 30 dias</w:t>
      </w:r>
      <w:r>
        <w:rPr>
          <w:rFonts w:ascii="Times New Roman" w:eastAsia="Times New Roman" w:hAnsi="Times New Roman" w:cs="Times New Roman"/>
          <w:color w:val="003399"/>
        </w:rPr>
        <w:t xml:space="preserve">, de preferência, por e-mail, para ____________, ou carta endereçada para __________________, CEP: </w:t>
      </w:r>
      <w:r>
        <w:rPr>
          <w:rFonts w:ascii="Times New Roman" w:eastAsia="Times New Roman" w:hAnsi="Times New Roman" w:cs="Times New Roman"/>
          <w:color w:val="003399"/>
        </w:rPr>
        <w:lastRenderedPageBreak/>
        <w:t xml:space="preserve">____________, dando como referência o PAJ (Processo de Assistência Jurídica) número __________. </w:t>
      </w:r>
    </w:p>
    <w:p w14:paraId="2D234303" w14:textId="77777777" w:rsidR="00D10B1D" w:rsidRDefault="00D10B1D">
      <w:pPr>
        <w:ind w:left="284"/>
        <w:jc w:val="both"/>
        <w:rPr>
          <w:rFonts w:ascii="Times New Roman" w:eastAsia="Times New Roman" w:hAnsi="Times New Roman" w:cs="Times New Roman"/>
          <w:color w:val="003399"/>
        </w:rPr>
      </w:pPr>
    </w:p>
    <w:p w14:paraId="3CCEA368" w14:textId="77777777" w:rsidR="00D10B1D" w:rsidRDefault="00047911">
      <w:pPr>
        <w:ind w:left="284"/>
        <w:jc w:val="both"/>
        <w:rPr>
          <w:rFonts w:ascii="Times New Roman" w:eastAsia="Times New Roman" w:hAnsi="Times New Roman" w:cs="Times New Roman"/>
          <w:color w:val="003399"/>
        </w:rPr>
      </w:pPr>
      <w:r>
        <w:rPr>
          <w:rFonts w:ascii="Times New Roman" w:eastAsia="Times New Roman" w:hAnsi="Times New Roman" w:cs="Times New Roman"/>
          <w:color w:val="003399"/>
        </w:rPr>
        <w:t xml:space="preserve">Aproveito o ensejo para externar protestos de elevada estima e consideração. </w:t>
      </w:r>
    </w:p>
    <w:p w14:paraId="5E5F9409" w14:textId="77777777" w:rsidR="00D10B1D" w:rsidRDefault="00D10B1D">
      <w:pPr>
        <w:ind w:left="284"/>
        <w:jc w:val="both"/>
        <w:rPr>
          <w:rFonts w:ascii="Times New Roman" w:eastAsia="Times New Roman" w:hAnsi="Times New Roman" w:cs="Times New Roman"/>
          <w:color w:val="003399"/>
        </w:rPr>
      </w:pPr>
    </w:p>
    <w:p w14:paraId="13BF1382" w14:textId="77777777" w:rsidR="00D10B1D" w:rsidRDefault="00D10B1D">
      <w:pPr>
        <w:ind w:left="284"/>
        <w:jc w:val="both"/>
        <w:rPr>
          <w:rFonts w:ascii="Times New Roman" w:eastAsia="Times New Roman" w:hAnsi="Times New Roman" w:cs="Times New Roman"/>
          <w:color w:val="003399"/>
        </w:rPr>
      </w:pPr>
    </w:p>
    <w:p w14:paraId="245C2DD5" w14:textId="77777777" w:rsidR="00D10B1D" w:rsidRDefault="00047911">
      <w:pPr>
        <w:ind w:left="284"/>
        <w:jc w:val="center"/>
        <w:rPr>
          <w:rFonts w:ascii="Times New Roman" w:eastAsia="Times New Roman" w:hAnsi="Times New Roman" w:cs="Times New Roman"/>
          <w:b/>
          <w:color w:val="003399"/>
        </w:rPr>
      </w:pPr>
      <w:r>
        <w:rPr>
          <w:rFonts w:ascii="Times New Roman" w:eastAsia="Times New Roman" w:hAnsi="Times New Roman" w:cs="Times New Roman"/>
          <w:b/>
          <w:color w:val="003399"/>
        </w:rPr>
        <w:t>DEFENSORIA PÚBLICA DA UNIÃO DE ______________</w:t>
      </w:r>
    </w:p>
    <w:p w14:paraId="7F57026A" w14:textId="77777777" w:rsidR="00D10B1D" w:rsidRDefault="00D10B1D">
      <w:pPr>
        <w:ind w:left="284"/>
        <w:jc w:val="both"/>
        <w:rPr>
          <w:rFonts w:ascii="Times New Roman" w:eastAsia="Times New Roman" w:hAnsi="Times New Roman" w:cs="Times New Roman"/>
          <w:color w:val="003399"/>
        </w:rPr>
      </w:pPr>
    </w:p>
    <w:p w14:paraId="4804ABFF" w14:textId="77777777" w:rsidR="00D10B1D" w:rsidRDefault="00D10B1D">
      <w:pPr>
        <w:ind w:left="284"/>
        <w:jc w:val="both"/>
        <w:rPr>
          <w:rFonts w:ascii="Times New Roman" w:eastAsia="Times New Roman" w:hAnsi="Times New Roman" w:cs="Times New Roman"/>
          <w:color w:val="003399"/>
        </w:rPr>
      </w:pPr>
    </w:p>
    <w:tbl>
      <w:tblPr>
        <w:tblStyle w:val="a2"/>
        <w:tblW w:w="10770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7196"/>
        <w:gridCol w:w="3574"/>
      </w:tblGrid>
      <w:tr w:rsidR="00D10B1D" w14:paraId="0B6E48AF" w14:textId="77777777">
        <w:trPr>
          <w:trHeight w:val="62"/>
        </w:trPr>
        <w:tc>
          <w:tcPr>
            <w:tcW w:w="7196" w:type="dxa"/>
            <w:shd w:val="clear" w:color="auto" w:fill="B8CCE4"/>
            <w:vAlign w:val="center"/>
          </w:tcPr>
          <w:p w14:paraId="7647297A" w14:textId="77777777" w:rsidR="00D10B1D" w:rsidRDefault="00047911">
            <w:pPr>
              <w:ind w:left="284" w:right="120"/>
              <w:rPr>
                <w:rFonts w:ascii="Times New Roman" w:eastAsia="Times New Roman" w:hAnsi="Times New Roman" w:cs="Times New Roman"/>
                <w:b/>
                <w:color w:val="003399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3399"/>
                <w:sz w:val="20"/>
                <w:szCs w:val="20"/>
              </w:rPr>
              <w:t xml:space="preserve">              </w:t>
            </w:r>
          </w:p>
          <w:p w14:paraId="230F3757" w14:textId="77777777" w:rsidR="00D10B1D" w:rsidRDefault="00047911">
            <w:pPr>
              <w:ind w:left="284"/>
              <w:jc w:val="right"/>
              <w:rPr>
                <w:rFonts w:ascii="Times New Roman" w:eastAsia="Times New Roman" w:hAnsi="Times New Roman" w:cs="Times New Roman"/>
                <w:b/>
                <w:color w:val="003399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3399"/>
                <w:sz w:val="20"/>
                <w:szCs w:val="20"/>
              </w:rPr>
              <w:t>Membros/as da Câmara de Coordenação e Revisão Cível:</w:t>
            </w:r>
          </w:p>
          <w:p w14:paraId="19CACE90" w14:textId="77777777" w:rsidR="00D10B1D" w:rsidRDefault="00047911">
            <w:pPr>
              <w:ind w:left="284"/>
              <w:jc w:val="right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 xml:space="preserve">Charles </w:t>
            </w:r>
            <w:proofErr w:type="spellStart"/>
            <w:r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Pachciarek</w:t>
            </w:r>
            <w:proofErr w:type="spellEnd"/>
            <w:r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Frajdenberg</w:t>
            </w:r>
            <w:proofErr w:type="spellEnd"/>
          </w:p>
          <w:p w14:paraId="14632882" w14:textId="77777777" w:rsidR="00D10B1D" w:rsidRDefault="00047911">
            <w:pPr>
              <w:ind w:left="284"/>
              <w:jc w:val="right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Denise Tanaka dos Santos</w:t>
            </w:r>
          </w:p>
          <w:p w14:paraId="3B15AD90" w14:textId="77777777" w:rsidR="00D10B1D" w:rsidRDefault="00047911">
            <w:pPr>
              <w:ind w:left="284"/>
              <w:jc w:val="right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 xml:space="preserve">Luísa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Ayumi</w:t>
            </w:r>
            <w:proofErr w:type="spellEnd"/>
            <w:r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Komoda</w:t>
            </w:r>
            <w:proofErr w:type="spellEnd"/>
            <w:r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 xml:space="preserve"> Paes de Figueiredo</w:t>
            </w:r>
          </w:p>
          <w:p w14:paraId="49B038D7" w14:textId="77777777" w:rsidR="00D10B1D" w:rsidRDefault="00047911">
            <w:pPr>
              <w:ind w:left="284"/>
              <w:jc w:val="right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Maíra de Carvalho Pereira Mesquita</w:t>
            </w:r>
          </w:p>
          <w:p w14:paraId="08816D8B" w14:textId="77777777" w:rsidR="00D10B1D" w:rsidRDefault="00047911">
            <w:pPr>
              <w:ind w:left="284"/>
              <w:jc w:val="right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Marcos Wagner Alves Teixeira</w:t>
            </w:r>
          </w:p>
          <w:p w14:paraId="68543460" w14:textId="77777777" w:rsidR="00D10B1D" w:rsidRDefault="00047911">
            <w:pPr>
              <w:ind w:left="284"/>
              <w:jc w:val="right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Polianna</w:t>
            </w:r>
            <w:proofErr w:type="spellEnd"/>
            <w:r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 xml:space="preserve"> Maia de Paiva</w:t>
            </w:r>
          </w:p>
          <w:p w14:paraId="016A40A3" w14:textId="77777777" w:rsidR="00D10B1D" w:rsidRDefault="00D10B1D">
            <w:pPr>
              <w:ind w:left="284"/>
              <w:jc w:val="right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</w:p>
          <w:p w14:paraId="643E670F" w14:textId="77777777" w:rsidR="00D10B1D" w:rsidRDefault="00047911">
            <w:pPr>
              <w:ind w:left="284"/>
              <w:jc w:val="right"/>
              <w:rPr>
                <w:rFonts w:ascii="Times New Roman" w:eastAsia="Times New Roman" w:hAnsi="Times New Roman" w:cs="Times New Roman"/>
                <w:b/>
                <w:color w:val="003399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3399"/>
                <w:sz w:val="20"/>
                <w:szCs w:val="20"/>
              </w:rPr>
              <w:t xml:space="preserve">Assessoria da Câmara de Coordenação e Revisão Cível: </w:t>
            </w:r>
          </w:p>
          <w:p w14:paraId="49048CFB" w14:textId="77777777" w:rsidR="00D10B1D" w:rsidRDefault="00047911">
            <w:pPr>
              <w:ind w:left="284" w:hanging="108"/>
              <w:jc w:val="right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Eduarda Espíndola de Albuquerque</w:t>
            </w:r>
          </w:p>
          <w:p w14:paraId="4EA15904" w14:textId="77777777" w:rsidR="00D10B1D" w:rsidRDefault="00047911">
            <w:pPr>
              <w:ind w:left="284" w:hanging="108"/>
              <w:jc w:val="right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Guilherme Carvalho de Melo</w:t>
            </w:r>
          </w:p>
          <w:p w14:paraId="1EE0D482" w14:textId="77777777" w:rsidR="00D10B1D" w:rsidRDefault="00047911">
            <w:pPr>
              <w:ind w:left="284" w:hanging="108"/>
              <w:jc w:val="right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Istéfani</w:t>
            </w:r>
            <w:proofErr w:type="spellEnd"/>
            <w:r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 xml:space="preserve"> Tavares Pessoa Nicolau</w:t>
            </w:r>
          </w:p>
          <w:p w14:paraId="324541D7" w14:textId="77777777" w:rsidR="00D10B1D" w:rsidRDefault="00047911">
            <w:pPr>
              <w:ind w:left="284" w:hanging="108"/>
              <w:jc w:val="right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 xml:space="preserve">Luana Maria Lima dos Santos </w:t>
            </w:r>
            <w:proofErr w:type="spellStart"/>
            <w:r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Resque</w:t>
            </w:r>
            <w:proofErr w:type="spellEnd"/>
          </w:p>
          <w:p w14:paraId="25FB9AF1" w14:textId="77777777" w:rsidR="00D10B1D" w:rsidRDefault="00D10B1D">
            <w:pPr>
              <w:ind w:left="284" w:hanging="108"/>
              <w:jc w:val="right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</w:p>
          <w:p w14:paraId="4073CE1E" w14:textId="77777777" w:rsidR="00D10B1D" w:rsidRDefault="00047911">
            <w:pPr>
              <w:ind w:left="284"/>
              <w:jc w:val="right"/>
              <w:rPr>
                <w:rFonts w:ascii="Times New Roman" w:eastAsia="Times New Roman" w:hAnsi="Times New Roman" w:cs="Times New Roman"/>
                <w:b/>
                <w:color w:val="003399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3399"/>
                <w:sz w:val="20"/>
                <w:szCs w:val="20"/>
              </w:rPr>
              <w:t>Coordenadora da Câmara de Coordenação e Revisão Cível:</w:t>
            </w:r>
          </w:p>
          <w:p w14:paraId="35B72213" w14:textId="77777777" w:rsidR="00D10B1D" w:rsidRDefault="00047911">
            <w:pPr>
              <w:ind w:left="284"/>
              <w:jc w:val="right"/>
              <w:rPr>
                <w:rFonts w:ascii="Times New Roman" w:eastAsia="Times New Roman" w:hAnsi="Times New Roman" w:cs="Times New Roman"/>
                <w:b/>
                <w:color w:val="003399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Maíra de Carvalho Pereira Mesquita</w:t>
            </w:r>
            <w:r>
              <w:rPr>
                <w:rFonts w:ascii="Times New Roman" w:eastAsia="Times New Roman" w:hAnsi="Times New Roman" w:cs="Times New Roman"/>
                <w:b/>
                <w:color w:val="003399"/>
                <w:sz w:val="20"/>
                <w:szCs w:val="20"/>
              </w:rPr>
              <w:t xml:space="preserve"> </w:t>
            </w:r>
          </w:p>
          <w:p w14:paraId="4DA31030" w14:textId="77777777" w:rsidR="00D10B1D" w:rsidRDefault="00D10B1D">
            <w:pPr>
              <w:ind w:left="284"/>
              <w:jc w:val="right"/>
              <w:rPr>
                <w:rFonts w:ascii="Times New Roman" w:eastAsia="Times New Roman" w:hAnsi="Times New Roman" w:cs="Times New Roman"/>
                <w:b/>
                <w:color w:val="003399"/>
                <w:sz w:val="20"/>
                <w:szCs w:val="20"/>
              </w:rPr>
            </w:pPr>
          </w:p>
          <w:p w14:paraId="03B0E0C0" w14:textId="77777777" w:rsidR="00D10B1D" w:rsidRDefault="000479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/>
              <w:jc w:val="right"/>
              <w:rPr>
                <w:rFonts w:ascii="Times New Roman" w:eastAsia="Times New Roman" w:hAnsi="Times New Roman" w:cs="Times New Roman"/>
                <w:b/>
                <w:color w:val="003399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3399"/>
                <w:sz w:val="20"/>
                <w:szCs w:val="20"/>
              </w:rPr>
              <w:t>Coordenador Executivo das Câmaras de Coordenação e Revisão:</w:t>
            </w:r>
          </w:p>
          <w:p w14:paraId="33AADB06" w14:textId="77777777" w:rsidR="00D10B1D" w:rsidRDefault="00047911">
            <w:pPr>
              <w:ind w:left="284"/>
              <w:jc w:val="right"/>
              <w:rPr>
                <w:rFonts w:ascii="Times New Roman" w:eastAsia="Times New Roman" w:hAnsi="Times New Roman" w:cs="Times New Roman"/>
                <w:b/>
                <w:color w:val="003399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 xml:space="preserve">Marcos </w:t>
            </w:r>
            <w:proofErr w:type="spellStart"/>
            <w:r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Antonio</w:t>
            </w:r>
            <w:proofErr w:type="spellEnd"/>
            <w:r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Paderes</w:t>
            </w:r>
            <w:proofErr w:type="spellEnd"/>
            <w:r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 xml:space="preserve"> Barbosa</w:t>
            </w:r>
          </w:p>
        </w:tc>
        <w:tc>
          <w:tcPr>
            <w:tcW w:w="3574" w:type="dxa"/>
            <w:shd w:val="clear" w:color="auto" w:fill="B8CCE4"/>
            <w:vAlign w:val="center"/>
          </w:tcPr>
          <w:p w14:paraId="3CA154A4" w14:textId="77777777" w:rsidR="00D10B1D" w:rsidRDefault="00D10B1D">
            <w:pPr>
              <w:ind w:right="120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</w:p>
          <w:p w14:paraId="1438DACB" w14:textId="77777777" w:rsidR="00D10B1D" w:rsidRDefault="00047911">
            <w:pPr>
              <w:ind w:right="120"/>
              <w:jc w:val="right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ccrcivel@dpu.def.br</w:t>
            </w:r>
          </w:p>
          <w:p w14:paraId="642E4E99" w14:textId="77777777" w:rsidR="00D10B1D" w:rsidRDefault="00047911">
            <w:pPr>
              <w:ind w:right="120"/>
              <w:jc w:val="right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camaras.secretaria@dpu.def.br</w:t>
            </w:r>
          </w:p>
          <w:p w14:paraId="5F8A2DE7" w14:textId="77777777" w:rsidR="00D10B1D" w:rsidRDefault="00047911">
            <w:pPr>
              <w:ind w:right="120"/>
              <w:jc w:val="right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hyperlink r:id="rId8">
              <w:r>
                <w:rPr>
                  <w:rFonts w:ascii="Times New Roman" w:eastAsia="Times New Roman" w:hAnsi="Times New Roman" w:cs="Times New Roman"/>
                  <w:color w:val="003399"/>
                  <w:sz w:val="20"/>
                  <w:szCs w:val="20"/>
                  <w:u w:val="single"/>
                </w:rPr>
                <w:t>https://www.dpu.def.br/camaras</w:t>
              </w:r>
            </w:hyperlink>
          </w:p>
          <w:p w14:paraId="530FED74" w14:textId="77777777" w:rsidR="00D10B1D" w:rsidRDefault="00047911">
            <w:pPr>
              <w:ind w:right="120"/>
              <w:jc w:val="right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(61) 3318-0205</w:t>
            </w:r>
          </w:p>
          <w:p w14:paraId="2515629E" w14:textId="77777777" w:rsidR="00D10B1D" w:rsidRDefault="00D10B1D">
            <w:pPr>
              <w:ind w:right="-250" w:firstLine="283"/>
              <w:jc w:val="right"/>
              <w:rPr>
                <w:rFonts w:ascii="Times New Roman" w:eastAsia="Times New Roman" w:hAnsi="Times New Roman" w:cs="Times New Roman"/>
                <w:b/>
                <w:color w:val="003399"/>
                <w:sz w:val="20"/>
                <w:szCs w:val="20"/>
              </w:rPr>
            </w:pPr>
          </w:p>
          <w:p w14:paraId="40751B52" w14:textId="77777777" w:rsidR="00D10B1D" w:rsidRDefault="00047911">
            <w:pPr>
              <w:ind w:left="720" w:right="-250"/>
              <w:jc w:val="center"/>
              <w:rPr>
                <w:rFonts w:ascii="Times New Roman" w:eastAsia="Times New Roman" w:hAnsi="Times New Roman" w:cs="Times New Roman"/>
                <w:b/>
                <w:color w:val="003399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3399"/>
                <w:sz w:val="20"/>
                <w:szCs w:val="20"/>
              </w:rPr>
              <w:t>Secretaria das Câmaras:</w:t>
            </w:r>
          </w:p>
          <w:p w14:paraId="67A5DD0C" w14:textId="77777777" w:rsidR="00D10B1D" w:rsidRDefault="00047911">
            <w:pPr>
              <w:ind w:right="120"/>
              <w:jc w:val="right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Caio Noronha Matos</w:t>
            </w:r>
          </w:p>
          <w:p w14:paraId="611E0167" w14:textId="77777777" w:rsidR="00D10B1D" w:rsidRDefault="00047911">
            <w:pPr>
              <w:ind w:right="120"/>
              <w:jc w:val="right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Linivy</w:t>
            </w:r>
            <w:proofErr w:type="spellEnd"/>
            <w:r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 xml:space="preserve"> Stefani Silva</w:t>
            </w:r>
          </w:p>
          <w:p w14:paraId="5728C9C6" w14:textId="77777777" w:rsidR="00D10B1D" w:rsidRDefault="00D10B1D">
            <w:pPr>
              <w:ind w:right="120" w:firstLine="283"/>
              <w:jc w:val="right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</w:p>
          <w:p w14:paraId="52D18659" w14:textId="77777777" w:rsidR="00D10B1D" w:rsidRDefault="000479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-71"/>
              <w:jc w:val="center"/>
              <w:rPr>
                <w:rFonts w:ascii="Times New Roman" w:eastAsia="Times New Roman" w:hAnsi="Times New Roman" w:cs="Times New Roman"/>
                <w:b/>
                <w:color w:val="003399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3399"/>
                <w:sz w:val="20"/>
                <w:szCs w:val="20"/>
              </w:rPr>
              <w:t>Estagiário/a da secretaria:</w:t>
            </w:r>
          </w:p>
          <w:p w14:paraId="4B1BE0DE" w14:textId="77777777" w:rsidR="00D10B1D" w:rsidRDefault="000479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20"/>
              <w:jc w:val="right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Sophia Bezerra da Silva</w:t>
            </w:r>
          </w:p>
          <w:p w14:paraId="078E8B01" w14:textId="77777777" w:rsidR="00D10B1D" w:rsidRDefault="00D10B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20"/>
              <w:jc w:val="right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</w:p>
          <w:p w14:paraId="02775D7D" w14:textId="77777777" w:rsidR="00D10B1D" w:rsidRDefault="000479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20"/>
              <w:jc w:val="right"/>
              <w:rPr>
                <w:rFonts w:ascii="Times New Roman" w:eastAsia="Times New Roman" w:hAnsi="Times New Roman" w:cs="Times New Roman"/>
                <w:b/>
                <w:color w:val="003399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3399"/>
                <w:sz w:val="20"/>
                <w:szCs w:val="20"/>
              </w:rPr>
              <w:t>Elaboração desta edição:</w:t>
            </w:r>
          </w:p>
          <w:p w14:paraId="384A39C3" w14:textId="77777777" w:rsidR="00D10B1D" w:rsidRDefault="000479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20"/>
              <w:jc w:val="right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Maíra de Carvalho Pereira Mesquita</w:t>
            </w:r>
          </w:p>
          <w:p w14:paraId="1296ADE9" w14:textId="77777777" w:rsidR="00D10B1D" w:rsidRDefault="000479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20"/>
              <w:jc w:val="right"/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3399"/>
                <w:sz w:val="20"/>
                <w:szCs w:val="20"/>
              </w:rPr>
              <w:t>Guilherme Carvalho de Melo</w:t>
            </w:r>
          </w:p>
          <w:p w14:paraId="399A7360" w14:textId="77777777" w:rsidR="00D10B1D" w:rsidRDefault="00D10B1D">
            <w:pPr>
              <w:ind w:left="284" w:right="120"/>
              <w:jc w:val="right"/>
              <w:rPr>
                <w:rFonts w:ascii="Times New Roman" w:eastAsia="Times New Roman" w:hAnsi="Times New Roman" w:cs="Times New Roman"/>
                <w:b/>
                <w:color w:val="003399"/>
                <w:sz w:val="20"/>
                <w:szCs w:val="20"/>
              </w:rPr>
            </w:pPr>
          </w:p>
          <w:p w14:paraId="7548F866" w14:textId="77777777" w:rsidR="00D10B1D" w:rsidRDefault="00D10B1D">
            <w:pPr>
              <w:ind w:left="284" w:right="120" w:firstLine="283"/>
              <w:jc w:val="right"/>
              <w:rPr>
                <w:rFonts w:ascii="Times New Roman" w:eastAsia="Times New Roman" w:hAnsi="Times New Roman" w:cs="Times New Roman"/>
                <w:b/>
                <w:color w:val="003399"/>
                <w:sz w:val="20"/>
                <w:szCs w:val="20"/>
              </w:rPr>
            </w:pPr>
          </w:p>
        </w:tc>
      </w:tr>
    </w:tbl>
    <w:p w14:paraId="20E71D25" w14:textId="77777777" w:rsidR="00D10B1D" w:rsidRDefault="00D10B1D">
      <w:pPr>
        <w:ind w:left="284"/>
        <w:rPr>
          <w:rFonts w:ascii="Times New Roman" w:eastAsia="Times New Roman" w:hAnsi="Times New Roman" w:cs="Times New Roman"/>
          <w:color w:val="003399"/>
        </w:rPr>
      </w:pPr>
    </w:p>
    <w:p w14:paraId="5D55D76D" w14:textId="77777777" w:rsidR="00D10B1D" w:rsidRDefault="00D10B1D">
      <w:pPr>
        <w:ind w:left="284"/>
        <w:rPr>
          <w:rFonts w:ascii="Times New Roman" w:eastAsia="Times New Roman" w:hAnsi="Times New Roman" w:cs="Times New Roman"/>
          <w:color w:val="003399"/>
        </w:rPr>
      </w:pPr>
    </w:p>
    <w:p w14:paraId="41365946" w14:textId="77777777" w:rsidR="00D10B1D" w:rsidRDefault="00D10B1D">
      <w:pPr>
        <w:rPr>
          <w:rFonts w:ascii="Times New Roman" w:eastAsia="Times New Roman" w:hAnsi="Times New Roman" w:cs="Times New Roman"/>
          <w:color w:val="003399"/>
        </w:rPr>
      </w:pPr>
    </w:p>
    <w:p w14:paraId="5D0BA2C0" w14:textId="77777777" w:rsidR="00D10B1D" w:rsidRDefault="00D10B1D"/>
    <w:sectPr w:rsidR="00D10B1D">
      <w:headerReference w:type="default" r:id="rId9"/>
      <w:headerReference w:type="first" r:id="rId10"/>
      <w:footerReference w:type="first" r:id="rId11"/>
      <w:pgSz w:w="11906" w:h="16838"/>
      <w:pgMar w:top="1135" w:right="991" w:bottom="1202" w:left="709" w:header="0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3537E" w14:textId="77777777" w:rsidR="00047911" w:rsidRDefault="00047911">
      <w:r>
        <w:separator/>
      </w:r>
    </w:p>
  </w:endnote>
  <w:endnote w:type="continuationSeparator" w:id="0">
    <w:p w14:paraId="44714A6F" w14:textId="77777777" w:rsidR="00047911" w:rsidRDefault="000479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eblySleek UI Semibold">
    <w:altName w:val="Sylfaen"/>
    <w:charset w:val="00"/>
    <w:family w:val="auto"/>
    <w:pitch w:val="default"/>
  </w:font>
  <w:font w:name="Play">
    <w:charset w:val="00"/>
    <w:family w:val="auto"/>
    <w:pitch w:val="default"/>
    <w:embedRegular r:id="rId1" w:fontKey="{2DCCDC3A-5EC4-4B42-A28C-89C90BC0F901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44B769A6-FC47-4435-B5D4-D7C62780F668}"/>
    <w:embedItalic r:id="rId3" w:fontKey="{C4405065-6BEE-4B44-8283-EFAC764B719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2FDB2809-D4BA-4867-B0A7-C1B99187FC1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19751" w14:textId="77777777" w:rsidR="00D10B1D" w:rsidRDefault="00047911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0" distR="0" simplePos="0" relativeHeight="251659264" behindDoc="1" locked="0" layoutInCell="1" hidden="0" allowOverlap="1" wp14:anchorId="242D10E5" wp14:editId="6FEDD9AF">
              <wp:simplePos x="0" y="0"/>
              <wp:positionH relativeFrom="column">
                <wp:posOffset>6591300</wp:posOffset>
              </wp:positionH>
              <wp:positionV relativeFrom="paragraph">
                <wp:posOffset>-63499</wp:posOffset>
              </wp:positionV>
              <wp:extent cx="337185" cy="635635"/>
              <wp:effectExtent l="0" t="0" r="0" b="0"/>
              <wp:wrapNone/>
              <wp:docPr id="110223465" name="Retângulo 1102234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192100" y="3476700"/>
                        <a:ext cx="307800" cy="606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C50D22" w14:textId="77777777" w:rsidR="00D10B1D" w:rsidRDefault="00D10B1D">
                          <w:pPr>
                            <w:spacing w:before="20"/>
                            <w:ind w:left="60" w:firstLine="120"/>
                            <w:textDirection w:val="btLr"/>
                          </w:pPr>
                        </w:p>
                        <w:p w14:paraId="2C957CE3" w14:textId="77777777" w:rsidR="00D10B1D" w:rsidRDefault="00D10B1D">
                          <w:pPr>
                            <w:spacing w:before="20"/>
                            <w:ind w:left="60" w:firstLine="120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6591300</wp:posOffset>
              </wp:positionH>
              <wp:positionV relativeFrom="paragraph">
                <wp:posOffset>-63499</wp:posOffset>
              </wp:positionV>
              <wp:extent cx="337185" cy="635635"/>
              <wp:effectExtent b="0" l="0" r="0" t="0"/>
              <wp:wrapNone/>
              <wp:docPr id="110223465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7185" cy="6356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2876E90D" w14:textId="77777777" w:rsidR="00D10B1D" w:rsidRDefault="00D10B1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0DE2B" w14:textId="77777777" w:rsidR="00047911" w:rsidRDefault="00047911">
      <w:r>
        <w:separator/>
      </w:r>
    </w:p>
  </w:footnote>
  <w:footnote w:type="continuationSeparator" w:id="0">
    <w:p w14:paraId="2A7C975F" w14:textId="77777777" w:rsidR="00047911" w:rsidRDefault="000479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979D1" w14:textId="77777777" w:rsidR="00D10B1D" w:rsidRDefault="00D10B1D">
    <w:pPr>
      <w:tabs>
        <w:tab w:val="center" w:pos="4252"/>
        <w:tab w:val="right" w:pos="8504"/>
        <w:tab w:val="left" w:pos="426"/>
      </w:tabs>
      <w:ind w:left="-70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F6E88" w14:textId="77777777" w:rsidR="00D10B1D" w:rsidRDefault="0004791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426"/>
      </w:tabs>
      <w:ind w:left="-709"/>
      <w:rPr>
        <w:color w:val="000000"/>
        <w:sz w:val="24"/>
        <w:szCs w:val="24"/>
      </w:rPr>
    </w:pPr>
    <w:r>
      <w:rPr>
        <w:color w:val="000000"/>
        <w:sz w:val="24"/>
        <w:szCs w:val="24"/>
      </w:rPr>
      <w:tab/>
    </w:r>
    <w:r>
      <w:rPr>
        <w:noProof/>
      </w:rPr>
      <w:drawing>
        <wp:anchor distT="0" distB="0" distL="0" distR="0" simplePos="0" relativeHeight="251658240" behindDoc="0" locked="0" layoutInCell="1" hidden="0" allowOverlap="1" wp14:anchorId="4C46C26C" wp14:editId="519D8CBD">
          <wp:simplePos x="0" y="0"/>
          <wp:positionH relativeFrom="column">
            <wp:posOffset>-546700</wp:posOffset>
          </wp:positionH>
          <wp:positionV relativeFrom="paragraph">
            <wp:posOffset>0</wp:posOffset>
          </wp:positionV>
          <wp:extent cx="7776176" cy="2195513"/>
          <wp:effectExtent l="0" t="0" r="0" b="0"/>
          <wp:wrapTopAndBottom distT="0" distB="0"/>
          <wp:docPr id="110223467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6176" cy="21955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0B1D"/>
    <w:rsid w:val="00047911"/>
    <w:rsid w:val="00842EED"/>
    <w:rsid w:val="00D10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0BE88"/>
  <w15:docId w15:val="{7228573C-EA7C-4B51-81B9-64C226233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WeblySleek UI Semibold" w:eastAsia="WeblySleek UI Semibold" w:hAnsi="WeblySleek UI Semibold" w:cs="WeblySleek UI Semibold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widowControl/>
      <w:spacing w:before="360" w:after="80" w:line="278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widowControl/>
      <w:spacing w:before="160" w:after="80" w:line="278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widowControl/>
      <w:spacing w:before="160" w:after="80" w:line="278" w:lineRule="auto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widowControl/>
      <w:spacing w:before="80" w:after="40" w:line="278" w:lineRule="auto"/>
      <w:outlineLvl w:val="3"/>
    </w:pPr>
    <w:rPr>
      <w:rFonts w:ascii="Aptos" w:eastAsia="Aptos" w:hAnsi="Aptos" w:cs="Aptos"/>
      <w:i/>
      <w:color w:val="0F4761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widowControl/>
      <w:spacing w:before="80" w:after="40" w:line="278" w:lineRule="auto"/>
      <w:outlineLvl w:val="4"/>
    </w:pPr>
    <w:rPr>
      <w:rFonts w:ascii="Aptos" w:eastAsia="Aptos" w:hAnsi="Aptos" w:cs="Aptos"/>
      <w:color w:val="0F4761"/>
      <w:sz w:val="24"/>
      <w:szCs w:val="24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widowControl/>
      <w:spacing w:before="40" w:line="278" w:lineRule="auto"/>
      <w:outlineLvl w:val="5"/>
    </w:pPr>
    <w:rPr>
      <w:rFonts w:ascii="Aptos" w:eastAsia="Aptos" w:hAnsi="Aptos" w:cs="Aptos"/>
      <w:i/>
      <w:color w:val="595959"/>
      <w:sz w:val="24"/>
      <w:szCs w:val="24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10D77"/>
    <w:pPr>
      <w:keepNext/>
      <w:keepLines/>
      <w:widowControl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10D77"/>
    <w:pPr>
      <w:keepNext/>
      <w:keepLines/>
      <w:widowControl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10D77"/>
    <w:pPr>
      <w:keepNext/>
      <w:keepLines/>
      <w:widowControl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widowControl/>
      <w:spacing w:after="80"/>
    </w:pPr>
    <w:rPr>
      <w:rFonts w:ascii="Play" w:eastAsia="Play" w:hAnsi="Play" w:cs="Play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uiPriority w:val="9"/>
    <w:rsid w:val="00B10D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uiPriority w:val="9"/>
    <w:semiHidden/>
    <w:rsid w:val="00B10D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uiPriority w:val="9"/>
    <w:semiHidden/>
    <w:rsid w:val="00B10D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uiPriority w:val="9"/>
    <w:semiHidden/>
    <w:rsid w:val="00B10D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uiPriority w:val="9"/>
    <w:semiHidden/>
    <w:rsid w:val="00B10D7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uiPriority w:val="9"/>
    <w:semiHidden/>
    <w:rsid w:val="00B10D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10D7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10D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10D77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uiPriority w:val="10"/>
    <w:rsid w:val="00B10D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uiPriority w:val="11"/>
    <w:rsid w:val="00B10D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10D77"/>
    <w:pPr>
      <w:widowControl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</w:rPr>
  </w:style>
  <w:style w:type="character" w:customStyle="1" w:styleId="CitaoChar">
    <w:name w:val="Citação Char"/>
    <w:basedOn w:val="Fontepargpadro"/>
    <w:link w:val="Citao"/>
    <w:uiPriority w:val="29"/>
    <w:rsid w:val="00B10D7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10D77"/>
    <w:pPr>
      <w:widowControl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</w:rPr>
  </w:style>
  <w:style w:type="character" w:styleId="nfaseIntensa">
    <w:name w:val="Intense Emphasis"/>
    <w:basedOn w:val="Fontepargpadro"/>
    <w:uiPriority w:val="21"/>
    <w:qFormat/>
    <w:rsid w:val="00B10D7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10D77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10D7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10D77"/>
    <w:rPr>
      <w:b/>
      <w:bCs/>
      <w:smallCaps/>
      <w:color w:val="0F4761" w:themeColor="accent1" w:themeShade="BF"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B10D77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B10D77"/>
    <w:rPr>
      <w:rFonts w:ascii="WeblySleek UI Semibold" w:eastAsia="WeblySleek UI Semibold" w:hAnsi="WeblySleek UI Semibold" w:cs="WeblySleek UI Semibold"/>
      <w:kern w:val="0"/>
      <w:sz w:val="20"/>
      <w:szCs w:val="20"/>
      <w:lang w:eastAsia="pt-BR"/>
    </w:rPr>
  </w:style>
  <w:style w:type="character" w:styleId="Refdenotaderodap">
    <w:name w:val="footnote reference"/>
    <w:basedOn w:val="Fontepargpadro"/>
    <w:uiPriority w:val="99"/>
    <w:semiHidden/>
    <w:unhideWhenUsed/>
    <w:rsid w:val="00B10D77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B10D77"/>
    <w:rPr>
      <w:color w:val="467886" w:themeColor="hyperlink"/>
      <w:u w:val="single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Tabelacomgrade">
    <w:name w:val="Table Grid"/>
    <w:basedOn w:val="Tabelanormal"/>
    <w:uiPriority w:val="39"/>
    <w:rsid w:val="007934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widowControl/>
      <w:spacing w:after="160" w:line="278" w:lineRule="auto"/>
    </w:pPr>
    <w:rPr>
      <w:rFonts w:ascii="Aptos" w:eastAsia="Aptos" w:hAnsi="Aptos" w:cs="Aptos"/>
      <w:color w:val="595959"/>
      <w:sz w:val="28"/>
      <w:szCs w:val="28"/>
    </w:rPr>
  </w:style>
  <w:style w:type="table" w:customStyle="1" w:styleId="a1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pu.def.br/camara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9aW33kkL2Ttszwxbo12uPklOEA==">CgMxLjA4AHIhMXZjaE5SMUhONzZza0xhTTVnS0NUZkpldEF2alVQUVBs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1919D6DE3BD244B65FBCCEDF4AE0CF" ma:contentTypeVersion="3" ma:contentTypeDescription="Crie um novo documento." ma:contentTypeScope="" ma:versionID="1fbcde975e055f6d26faa2a6cc3e37de">
  <xsd:schema xmlns:xsd="http://www.w3.org/2001/XMLSchema" xmlns:xs="http://www.w3.org/2001/XMLSchema" xmlns:p="http://schemas.microsoft.com/office/2006/metadata/properties" xmlns:ns2="b6b2f871-3e57-4b2e-a4f8-609b3b4c6839" targetNamespace="http://schemas.microsoft.com/office/2006/metadata/properties" ma:root="true" ma:fieldsID="167b0296ba29e47a9aef7f37ebd219bf" ns2:_="">
    <xsd:import namespace="b6b2f871-3e57-4b2e-a4f8-609b3b4c68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b2f871-3e57-4b2e-a4f8-609b3b4c68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9EDC2990-2F80-443C-A8FC-4762C70B8032}"/>
</file>

<file path=customXml/itemProps3.xml><?xml version="1.0" encoding="utf-8"?>
<ds:datastoreItem xmlns:ds="http://schemas.openxmlformats.org/officeDocument/2006/customXml" ds:itemID="{4C46F74B-AEB9-4DB3-8DC4-11262CF9C69F}"/>
</file>

<file path=customXml/itemProps4.xml><?xml version="1.0" encoding="utf-8"?>
<ds:datastoreItem xmlns:ds="http://schemas.openxmlformats.org/officeDocument/2006/customXml" ds:itemID="{1562D67E-B5FB-42E7-A891-E7D268DB9A1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778</Words>
  <Characters>4203</Characters>
  <Application>Microsoft Office Word</Application>
  <DocSecurity>0</DocSecurity>
  <Lines>35</Lines>
  <Paragraphs>9</Paragraphs>
  <ScaleCrop>false</ScaleCrop>
  <Company/>
  <LinksUpToDate>false</LinksUpToDate>
  <CharactersWithSpaces>4972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Maira de Carvalho Pereira</dc:creator>
  <cp:lastModifiedBy>Maira de Carvalho Pereira Mesquita</cp:lastModifiedBy>
  <cp:revision>2</cp:revision>
  <dcterms:created xsi:type="dcterms:W3CDTF">2025-06-27T15:47:00Z</dcterms:created>
  <dcterms:modified xsi:type="dcterms:W3CDTF">2025-06-27T15:47:00Z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0x010100DF1919D6DE3BD244B65FBCCEDF4AE0CF</vt:lpwstr>
  </property>
</Properties>
</file>