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BE3" w:rsidRPr="00D36BE3" w:rsidRDefault="00DD2A58">
      <w:pPr>
        <w:rPr>
          <w:lang w:val="fr-FR"/>
        </w:rPr>
      </w:pPr>
      <w:r>
        <w:rPr>
          <w:lang w:val="fr-FR"/>
        </w:rPr>
        <w:t xml:space="preserve"> </w:t>
      </w:r>
      <w:r w:rsidR="00943A27" w:rsidRPr="00D36BE3">
        <w:rPr>
          <w:lang w:val="fr-FR"/>
        </w:rPr>
        <w:t>Comments/Clarifications</w:t>
      </w:r>
      <w:r w:rsidR="00D36BE3" w:rsidRPr="00D36BE3">
        <w:rPr>
          <w:lang w:val="fr-FR"/>
        </w:rPr>
        <w:t xml:space="preserve"> </w:t>
      </w:r>
    </w:p>
    <w:p w:rsidR="00E404F3" w:rsidRPr="00D36BE3" w:rsidRDefault="00D36BE3">
      <w:pPr>
        <w:rPr>
          <w:lang w:val="fr-FR"/>
        </w:rPr>
      </w:pPr>
      <w:proofErr w:type="gramStart"/>
      <w:r w:rsidRPr="00D36BE3">
        <w:rPr>
          <w:lang w:val="fr-FR"/>
        </w:rPr>
        <w:t>(</w:t>
      </w:r>
      <w:r>
        <w:rPr>
          <w:lang w:val="fr-FR"/>
        </w:rPr>
        <w:t xml:space="preserve"> M.A</w:t>
      </w:r>
      <w:proofErr w:type="gramEnd"/>
      <w:r w:rsidRPr="00D36BE3">
        <w:rPr>
          <w:lang w:val="fr-FR"/>
        </w:rPr>
        <w:t>. Juinio-Me</w:t>
      </w:r>
      <w:r>
        <w:rPr>
          <w:lang w:val="fr-FR"/>
        </w:rPr>
        <w:t>ñez June 28, 2019)</w:t>
      </w:r>
    </w:p>
    <w:p w:rsidR="00136ED7" w:rsidRPr="00D36BE3" w:rsidRDefault="00136ED7" w:rsidP="00136ED7">
      <w:pPr>
        <w:pStyle w:val="Heading3"/>
        <w:rPr>
          <w:rFonts w:asciiTheme="minorHAnsi" w:hAnsiTheme="minorHAnsi"/>
          <w:color w:val="auto"/>
          <w:lang w:val="fr-FR"/>
        </w:rPr>
      </w:pPr>
      <w:r w:rsidRPr="00D36BE3">
        <w:rPr>
          <w:rFonts w:asciiTheme="minorHAnsi" w:hAnsiTheme="minorHAnsi"/>
          <w:color w:val="auto"/>
          <w:lang w:val="fr-FR"/>
        </w:rPr>
        <w:t>4.2 Aquaculture</w:t>
      </w:r>
    </w:p>
    <w:p w:rsidR="00943A27" w:rsidRPr="00D36BE3" w:rsidRDefault="00943A27" w:rsidP="00943A27">
      <w:pPr>
        <w:pStyle w:val="Heading4"/>
        <w:rPr>
          <w:rFonts w:asciiTheme="minorHAnsi" w:hAnsiTheme="minorHAnsi"/>
          <w:b/>
          <w:sz w:val="22"/>
          <w:szCs w:val="22"/>
        </w:rPr>
      </w:pPr>
      <w:r w:rsidRPr="00D36BE3">
        <w:rPr>
          <w:rFonts w:asciiTheme="minorHAnsi" w:hAnsiTheme="minorHAnsi"/>
          <w:sz w:val="22"/>
          <w:szCs w:val="22"/>
        </w:rPr>
        <w:t>4.2.2 Impacts of climate change on ocean aquaculture</w:t>
      </w:r>
    </w:p>
    <w:p w:rsidR="00943A27" w:rsidRPr="00D36BE3" w:rsidRDefault="00943A27" w:rsidP="00136ED7">
      <w:pPr>
        <w:spacing w:after="0" w:line="276" w:lineRule="auto"/>
        <w:rPr>
          <w:i/>
        </w:rPr>
      </w:pPr>
      <w:r w:rsidRPr="00D36BE3">
        <w:rPr>
          <w:i/>
          <w:u w:val="single"/>
        </w:rPr>
        <w:t>Increasing storm strength and frequency</w:t>
      </w:r>
      <w:r w:rsidRPr="00D36BE3">
        <w:rPr>
          <w:i/>
        </w:rPr>
        <w:t xml:space="preserve"> poses a risk to infrastructure (De Silva 2012), and increased weather variability has been associated with lower profits (Li et al. 2014).</w:t>
      </w:r>
    </w:p>
    <w:p w:rsidR="00136ED7" w:rsidRPr="00D36BE3" w:rsidRDefault="00136ED7" w:rsidP="00136ED7">
      <w:pPr>
        <w:spacing w:after="0" w:line="276" w:lineRule="auto"/>
        <w:rPr>
          <w:i/>
          <w:u w:val="single"/>
        </w:rPr>
      </w:pPr>
    </w:p>
    <w:p w:rsidR="00943A27" w:rsidRPr="00D36BE3" w:rsidRDefault="00943A27" w:rsidP="00136ED7">
      <w:pPr>
        <w:spacing w:after="0" w:line="276" w:lineRule="auto"/>
        <w:rPr>
          <w:i/>
        </w:rPr>
      </w:pPr>
      <w:r w:rsidRPr="00D36BE3">
        <w:rPr>
          <w:i/>
          <w:u w:val="single"/>
        </w:rPr>
        <w:t>Increasing rainfall</w:t>
      </w:r>
      <w:r w:rsidR="009E2C30" w:rsidRPr="00D36BE3">
        <w:rPr>
          <w:i/>
          <w:u w:val="single"/>
        </w:rPr>
        <w:t xml:space="preserve"> </w:t>
      </w:r>
      <w:r w:rsidRPr="00D36BE3">
        <w:rPr>
          <w:i/>
        </w:rPr>
        <w:t>will increase the turbidity and nutrient loading of rivers, potentially causing more harmful algal blooms (HABs) that reduce production and threaten human health (Himes-Cornell et al. 2013; Rosa et al. 2014).</w:t>
      </w:r>
    </w:p>
    <w:p w:rsidR="00943A27" w:rsidRPr="00D36BE3" w:rsidRDefault="00943A27">
      <w:pPr>
        <w:rPr>
          <w:i/>
        </w:rPr>
      </w:pPr>
    </w:p>
    <w:p w:rsidR="009E2C30" w:rsidRPr="00D36BE3" w:rsidRDefault="009E2C30">
      <w:r w:rsidRPr="00D36BE3">
        <w:t>These are very c</w:t>
      </w:r>
      <w:r w:rsidR="00943A27" w:rsidRPr="00D36BE3">
        <w:t>ritical factor</w:t>
      </w:r>
      <w:r w:rsidRPr="00D36BE3">
        <w:t xml:space="preserve">s not considered </w:t>
      </w:r>
      <w:r w:rsidR="00943A27" w:rsidRPr="00D36BE3">
        <w:t xml:space="preserve"> in assumptions for suitable ocean farming e.g.</w:t>
      </w:r>
      <w:r w:rsidRPr="00D36BE3">
        <w:t xml:space="preserve"> </w:t>
      </w:r>
      <w:r w:rsidR="00943A27" w:rsidRPr="00D36BE3">
        <w:t xml:space="preserve">g effects of monsoon </w:t>
      </w:r>
      <w:r w:rsidR="00D36BE3" w:rsidRPr="00D36BE3">
        <w:t>throughout</w:t>
      </w:r>
      <w:r w:rsidRPr="00D36BE3">
        <w:t xml:space="preserve"> Asia/ tropical ; </w:t>
      </w:r>
      <w:r w:rsidRPr="00D36BE3">
        <w:rPr>
          <w:u w:val="single"/>
        </w:rPr>
        <w:t xml:space="preserve">seasonality of </w:t>
      </w:r>
      <w:r w:rsidR="00943A27" w:rsidRPr="00D36BE3">
        <w:rPr>
          <w:u w:val="single"/>
        </w:rPr>
        <w:t xml:space="preserve"> </w:t>
      </w:r>
      <w:r w:rsidR="00D36BE3" w:rsidRPr="00D36BE3">
        <w:rPr>
          <w:u w:val="single"/>
        </w:rPr>
        <w:t>favourable</w:t>
      </w:r>
      <w:r w:rsidR="00943A27" w:rsidRPr="00D36BE3">
        <w:rPr>
          <w:u w:val="single"/>
        </w:rPr>
        <w:t xml:space="preserve"> sea conditions may not be sufficient</w:t>
      </w:r>
      <w:r w:rsidRPr="00D36BE3">
        <w:rPr>
          <w:u w:val="single"/>
        </w:rPr>
        <w:t xml:space="preserve"> for growing to marketable size</w:t>
      </w:r>
      <w:r w:rsidRPr="00D36BE3">
        <w:t xml:space="preserve"> of finfish and other  species, even with higher temperatures. </w:t>
      </w:r>
      <w:r w:rsidR="00943A27" w:rsidRPr="00D36BE3">
        <w:t xml:space="preserve">  For example, if growing period is six months, sea and weather condi</w:t>
      </w:r>
      <w:r w:rsidRPr="00D36BE3">
        <w:t>tions related to monsoons/typhoon season is shorter, th</w:t>
      </w:r>
      <w:r w:rsidR="00943A27" w:rsidRPr="00D36BE3">
        <w:t xml:space="preserve">is </w:t>
      </w:r>
      <w:r w:rsidR="00136ED7" w:rsidRPr="00D36BE3">
        <w:t>constraining optimal production (see related major comment below)</w:t>
      </w:r>
    </w:p>
    <w:p w:rsidR="00943A27" w:rsidRPr="00D36BE3" w:rsidRDefault="00943A27" w:rsidP="00943A27">
      <w:pPr>
        <w:pStyle w:val="Heading4"/>
        <w:rPr>
          <w:rFonts w:asciiTheme="minorHAnsi" w:hAnsiTheme="minorHAnsi"/>
          <w:color w:val="FF0000"/>
          <w:sz w:val="22"/>
          <w:szCs w:val="22"/>
        </w:rPr>
      </w:pPr>
      <w:r w:rsidRPr="00D36BE3">
        <w:rPr>
          <w:rFonts w:asciiTheme="minorHAnsi" w:hAnsiTheme="minorHAnsi"/>
          <w:sz w:val="22"/>
          <w:szCs w:val="22"/>
        </w:rPr>
        <w:t>4.2.3 Adaptation to climate change through selective breeding</w:t>
      </w:r>
    </w:p>
    <w:p w:rsidR="00943A27" w:rsidRPr="00D36BE3" w:rsidRDefault="00943A27" w:rsidP="00943A27">
      <w:pPr>
        <w:rPr>
          <w:i/>
        </w:rPr>
      </w:pPr>
      <w:proofErr w:type="gramStart"/>
      <w:r w:rsidRPr="00D36BE3">
        <w:rPr>
          <w:i/>
          <w:highlight w:val="lightGray"/>
        </w:rPr>
        <w:t>benefits</w:t>
      </w:r>
      <w:proofErr w:type="gramEnd"/>
      <w:r w:rsidRPr="00D36BE3">
        <w:rPr>
          <w:i/>
          <w:highlight w:val="lightGray"/>
        </w:rPr>
        <w:t xml:space="preserve"> of selective breeding must be evaluated against the potential ecological costs of escapement when considering breeding as a tool for climate adaptation.</w:t>
      </w:r>
    </w:p>
    <w:p w:rsidR="00943A27" w:rsidRPr="00D36BE3" w:rsidRDefault="009E2C30" w:rsidP="00DB57B9">
      <w:r w:rsidRPr="00D36BE3">
        <w:t xml:space="preserve">Yes. </w:t>
      </w:r>
    </w:p>
    <w:p w:rsidR="00D36BE3" w:rsidRPr="00D36BE3" w:rsidRDefault="00DB57B9" w:rsidP="00DB57B9">
      <w:r w:rsidRPr="00D36BE3">
        <w:t>Worth considering also</w:t>
      </w:r>
      <w:r w:rsidR="009E2C30" w:rsidRPr="00D36BE3">
        <w:t xml:space="preserve"> – impacts of </w:t>
      </w:r>
      <w:r w:rsidR="009E2C30" w:rsidRPr="00D36BE3">
        <w:rPr>
          <w:u w:val="single"/>
        </w:rPr>
        <w:t>h</w:t>
      </w:r>
      <w:r w:rsidR="00943A27" w:rsidRPr="00D36BE3">
        <w:rPr>
          <w:u w:val="single"/>
        </w:rPr>
        <w:t>at</w:t>
      </w:r>
      <w:r w:rsidR="009E2C30" w:rsidRPr="00D36BE3">
        <w:rPr>
          <w:u w:val="single"/>
        </w:rPr>
        <w:t>chery releases</w:t>
      </w:r>
      <w:r w:rsidR="009E2C30" w:rsidRPr="00D36BE3">
        <w:t xml:space="preserve"> </w:t>
      </w:r>
      <w:r w:rsidR="00943A27" w:rsidRPr="00D36BE3">
        <w:t>on genetic varia</w:t>
      </w:r>
      <w:r w:rsidR="00D36BE3" w:rsidRPr="00D36BE3">
        <w:t>bility as well (</w:t>
      </w:r>
      <w:r w:rsidR="009E2C30" w:rsidRPr="00D36BE3">
        <w:t>related to bot</w:t>
      </w:r>
      <w:r w:rsidR="00943A27" w:rsidRPr="00D36BE3">
        <w:t>h capture and mariculture production)</w:t>
      </w:r>
      <w:r w:rsidR="00826127" w:rsidRPr="00D36BE3">
        <w:t>.</w:t>
      </w:r>
    </w:p>
    <w:p w:rsidR="00943A27" w:rsidRPr="00D36BE3" w:rsidRDefault="00826127" w:rsidP="00DB57B9">
      <w:r w:rsidRPr="00D36BE3">
        <w:t xml:space="preserve"> Genetic diversity is important in maintaining productivity </w:t>
      </w:r>
      <w:proofErr w:type="gramStart"/>
      <w:r w:rsidR="00D36BE3" w:rsidRPr="00D36BE3">
        <w:t>( locally</w:t>
      </w:r>
      <w:proofErr w:type="gramEnd"/>
      <w:r w:rsidR="00D36BE3" w:rsidRPr="00D36BE3">
        <w:t xml:space="preserve"> adapted popul</w:t>
      </w:r>
      <w:r w:rsidRPr="00D36BE3">
        <w:t xml:space="preserve">ations) and resilience </w:t>
      </w:r>
      <w:r w:rsidR="00D36BE3" w:rsidRPr="00D36BE3">
        <w:t>(</w:t>
      </w:r>
      <w:r w:rsidRPr="00D36BE3">
        <w:t>broader scale</w:t>
      </w:r>
      <w:r w:rsidR="00D36BE3" w:rsidRPr="00D36BE3">
        <w:t xml:space="preserve">, longer-term </w:t>
      </w:r>
      <w:r w:rsidRPr="00D36BE3">
        <w:t xml:space="preserve"> environmental changes).  Importance </w:t>
      </w:r>
      <w:r w:rsidRPr="00D36BE3">
        <w:rPr>
          <w:u w:val="single"/>
        </w:rPr>
        <w:t>of conserving genetic diversity/ genetic management</w:t>
      </w:r>
      <w:r w:rsidRPr="00D36BE3">
        <w:t xml:space="preserve">  specially for restocking, sea ranching where there is explicit interaction between the cultured ( hatchery produced)  and wild  populations</w:t>
      </w:r>
      <w:r w:rsidR="00D36BE3" w:rsidRPr="00D36BE3">
        <w:t xml:space="preserve">; </w:t>
      </w:r>
      <w:r w:rsidR="009E2C30" w:rsidRPr="00D36BE3">
        <w:t>( see Kitada et al. 2018</w:t>
      </w:r>
      <w:r w:rsidR="00D36BE3" w:rsidRPr="00D36BE3">
        <w:t>, Grant et al, 2017</w:t>
      </w:r>
      <w:r w:rsidR="009E2C30" w:rsidRPr="00D36BE3">
        <w:t>)</w:t>
      </w:r>
      <w:r w:rsidRPr="00D36BE3">
        <w:t xml:space="preserve">.  Genetic management is fundamental to good practices /responsible </w:t>
      </w:r>
      <w:r w:rsidRPr="00D36BE3">
        <w:rPr>
          <w:rFonts w:cs="Arial"/>
        </w:rPr>
        <w:t>restocking</w:t>
      </w:r>
      <w:r w:rsidR="00D36BE3" w:rsidRPr="00D36BE3">
        <w:rPr>
          <w:rFonts w:cs="Arial"/>
        </w:rPr>
        <w:t xml:space="preserve">, </w:t>
      </w:r>
      <w:r w:rsidR="00D36BE3" w:rsidRPr="00D36BE3">
        <w:t>precautionary approach</w:t>
      </w:r>
      <w:r w:rsidR="00D36BE3" w:rsidRPr="00D36BE3">
        <w:rPr>
          <w:rFonts w:cs="Arial"/>
        </w:rPr>
        <w:t xml:space="preserve"> </w:t>
      </w:r>
      <w:proofErr w:type="gramStart"/>
      <w:r w:rsidR="00D36BE3" w:rsidRPr="00D36BE3">
        <w:rPr>
          <w:rFonts w:cs="Arial"/>
        </w:rPr>
        <w:t>( e.g</w:t>
      </w:r>
      <w:proofErr w:type="gramEnd"/>
      <w:r w:rsidR="00D36BE3" w:rsidRPr="00D36BE3">
        <w:rPr>
          <w:rFonts w:cs="Arial"/>
        </w:rPr>
        <w:t xml:space="preserve">. </w:t>
      </w:r>
      <w:r w:rsidRPr="00D36BE3">
        <w:rPr>
          <w:rFonts w:cs="Arial"/>
          <w:i/>
        </w:rPr>
        <w:t>H. scabra</w:t>
      </w:r>
      <w:r w:rsidRPr="00D36BE3">
        <w:rPr>
          <w:rFonts w:cs="Arial"/>
        </w:rPr>
        <w:t xml:space="preserve"> restocking , sea ranching in the Philippines, Juinio-Meñez, 2017).  </w:t>
      </w:r>
      <w:r w:rsidR="00D36BE3" w:rsidRPr="00D36BE3">
        <w:t>Essential to determine g</w:t>
      </w:r>
      <w:r w:rsidRPr="00D36BE3">
        <w:t xml:space="preserve">enetic population </w:t>
      </w:r>
      <w:r w:rsidR="00D36BE3" w:rsidRPr="00D36BE3">
        <w:t>structure of fishery stocks (</w:t>
      </w:r>
      <w:r w:rsidRPr="00D36BE3">
        <w:t>e.g. von der Heyden et al. 2014</w:t>
      </w:r>
      <w:proofErr w:type="gramStart"/>
      <w:r w:rsidRPr="00D36BE3">
        <w:t>-  Indo</w:t>
      </w:r>
      <w:proofErr w:type="gramEnd"/>
      <w:r w:rsidRPr="00D36BE3">
        <w:t xml:space="preserve"> Pacific examples) .  </w:t>
      </w:r>
    </w:p>
    <w:p w:rsidR="00943A27" w:rsidRPr="00D36BE3" w:rsidRDefault="00943A27" w:rsidP="00943A27">
      <w:pPr>
        <w:pStyle w:val="Heading4"/>
        <w:rPr>
          <w:rFonts w:asciiTheme="minorHAnsi" w:hAnsiTheme="minorHAnsi"/>
          <w:b/>
          <w:sz w:val="22"/>
          <w:szCs w:val="22"/>
        </w:rPr>
      </w:pPr>
      <w:r w:rsidRPr="00D36BE3">
        <w:rPr>
          <w:rFonts w:asciiTheme="minorHAnsi" w:hAnsiTheme="minorHAnsi"/>
          <w:sz w:val="22"/>
          <w:szCs w:val="22"/>
        </w:rPr>
        <w:t>4.2.4 Forecasted impacts of climate change on the potential for ocean aquaculture</w:t>
      </w:r>
    </w:p>
    <w:p w:rsidR="00943A27" w:rsidRPr="00D36BE3" w:rsidRDefault="00943A27" w:rsidP="00943A27">
      <w:pPr>
        <w:rPr>
          <w:b/>
        </w:rPr>
      </w:pPr>
      <w:proofErr w:type="gramStart"/>
      <w:r w:rsidRPr="00D36BE3">
        <w:rPr>
          <w:b/>
        </w:rPr>
        <w:t>Assumptions</w:t>
      </w:r>
      <w:r w:rsidR="009E2C30" w:rsidRPr="00D36BE3">
        <w:rPr>
          <w:b/>
        </w:rPr>
        <w:t xml:space="preserve"> needs</w:t>
      </w:r>
      <w:proofErr w:type="gramEnd"/>
      <w:r w:rsidR="009E2C30" w:rsidRPr="00D36BE3">
        <w:rPr>
          <w:b/>
        </w:rPr>
        <w:t xml:space="preserve"> to be qualified with respect to biogeographic areas. Many generalizations cited are not applicable to areas within the jurisdiction of developing states. </w:t>
      </w:r>
      <w:proofErr w:type="gramStart"/>
      <w:r w:rsidR="009E2C30" w:rsidRPr="00D36BE3">
        <w:rPr>
          <w:b/>
        </w:rPr>
        <w:t>Particular</w:t>
      </w:r>
      <w:r w:rsidR="00DB57B9" w:rsidRPr="00D36BE3">
        <w:rPr>
          <w:b/>
        </w:rPr>
        <w:t>l</w:t>
      </w:r>
      <w:r w:rsidR="009E2C30" w:rsidRPr="00D36BE3">
        <w:rPr>
          <w:b/>
        </w:rPr>
        <w:t>y those located in areas most vulnerable to threats of climate change.</w:t>
      </w:r>
      <w:proofErr w:type="gramEnd"/>
    </w:p>
    <w:p w:rsidR="009E2C30" w:rsidRPr="00D36BE3" w:rsidRDefault="009E2C30" w:rsidP="00943A27">
      <w:pPr>
        <w:pStyle w:val="CommentText"/>
        <w:rPr>
          <w:rFonts w:asciiTheme="minorHAnsi" w:hAnsiTheme="minorHAnsi"/>
          <w:sz w:val="22"/>
          <w:szCs w:val="22"/>
        </w:rPr>
      </w:pPr>
    </w:p>
    <w:p w:rsidR="00943A27" w:rsidRPr="00D36BE3" w:rsidRDefault="00943A27" w:rsidP="00943A27">
      <w:pPr>
        <w:pStyle w:val="CommentText"/>
        <w:rPr>
          <w:rFonts w:asciiTheme="minorHAnsi" w:hAnsiTheme="minorHAnsi"/>
          <w:i/>
          <w:sz w:val="22"/>
          <w:szCs w:val="22"/>
        </w:rPr>
      </w:pPr>
      <w:r w:rsidRPr="00D36BE3">
        <w:rPr>
          <w:rFonts w:asciiTheme="minorHAnsi" w:hAnsiTheme="minorHAnsi"/>
          <w:i/>
          <w:sz w:val="22"/>
          <w:szCs w:val="22"/>
        </w:rPr>
        <w:t>Open</w:t>
      </w:r>
      <w:r w:rsidR="00DB57B9" w:rsidRPr="00D36BE3">
        <w:rPr>
          <w:rFonts w:asciiTheme="minorHAnsi" w:hAnsiTheme="minorHAnsi"/>
          <w:i/>
          <w:sz w:val="22"/>
          <w:szCs w:val="22"/>
        </w:rPr>
        <w:t xml:space="preserve"> </w:t>
      </w:r>
      <w:r w:rsidRPr="00D36BE3">
        <w:rPr>
          <w:rFonts w:asciiTheme="minorHAnsi" w:hAnsiTheme="minorHAnsi"/>
          <w:i/>
          <w:sz w:val="22"/>
          <w:szCs w:val="22"/>
        </w:rPr>
        <w:t xml:space="preserve">ocean aquaculture appears to have several advantages over the more traditional culturing methods, including </w:t>
      </w:r>
      <w:r w:rsidRPr="00D36BE3">
        <w:rPr>
          <w:rFonts w:asciiTheme="minorHAnsi" w:hAnsiTheme="minorHAnsi"/>
          <w:i/>
          <w:sz w:val="22"/>
          <w:szCs w:val="22"/>
          <w:u w:val="single"/>
        </w:rPr>
        <w:t>fewer spatial conflicts</w:t>
      </w:r>
      <w:r w:rsidRPr="00D36BE3">
        <w:rPr>
          <w:rFonts w:asciiTheme="minorHAnsi" w:hAnsiTheme="minorHAnsi"/>
          <w:i/>
          <w:sz w:val="22"/>
          <w:szCs w:val="22"/>
        </w:rPr>
        <w:t xml:space="preserve"> and a higher nutrient assimilation capacity</w:t>
      </w:r>
      <w:proofErr w:type="gramStart"/>
      <w:r w:rsidRPr="00D36BE3">
        <w:rPr>
          <w:rFonts w:asciiTheme="minorHAnsi" w:hAnsiTheme="minorHAnsi"/>
          <w:i/>
          <w:sz w:val="22"/>
          <w:szCs w:val="22"/>
        </w:rPr>
        <w:t>.(</w:t>
      </w:r>
      <w:proofErr w:type="gramEnd"/>
      <w:r w:rsidRPr="00D36BE3">
        <w:rPr>
          <w:rFonts w:asciiTheme="minorHAnsi" w:hAnsiTheme="minorHAnsi"/>
          <w:i/>
          <w:sz w:val="22"/>
          <w:szCs w:val="22"/>
        </w:rPr>
        <w:t xml:space="preserve"> Gentry 2017)</w:t>
      </w:r>
    </w:p>
    <w:p w:rsidR="00943A27" w:rsidRPr="00D36BE3" w:rsidRDefault="00943A27" w:rsidP="00943A27">
      <w:pPr>
        <w:pStyle w:val="CommentText"/>
        <w:rPr>
          <w:rFonts w:asciiTheme="minorHAnsi" w:hAnsiTheme="minorHAnsi"/>
          <w:i/>
          <w:sz w:val="22"/>
          <w:szCs w:val="22"/>
        </w:rPr>
      </w:pPr>
    </w:p>
    <w:p w:rsidR="00740A3E" w:rsidRPr="00D36BE3" w:rsidRDefault="00943A27" w:rsidP="00740A3E">
      <w:pPr>
        <w:pStyle w:val="CommentText"/>
        <w:rPr>
          <w:rFonts w:asciiTheme="minorHAnsi" w:hAnsiTheme="minorHAnsi"/>
          <w:i/>
          <w:sz w:val="22"/>
          <w:szCs w:val="22"/>
        </w:rPr>
      </w:pPr>
      <w:r w:rsidRPr="00D36BE3">
        <w:rPr>
          <w:rFonts w:asciiTheme="minorHAnsi" w:hAnsiTheme="minorHAnsi"/>
          <w:i/>
          <w:sz w:val="22"/>
          <w:szCs w:val="22"/>
        </w:rPr>
        <w:t>Unsuitable areas: eliminated areas at &gt;  200 m depth because they are generally too deep (and thus expensive) to anchor farms, and areas already allocated to other uses, including marine protected areas, oil rigs and high</w:t>
      </w:r>
      <w:r w:rsidR="00DB57B9" w:rsidRPr="00D36BE3">
        <w:rPr>
          <w:rFonts w:asciiTheme="minorHAnsi" w:hAnsiTheme="minorHAnsi"/>
          <w:i/>
          <w:sz w:val="22"/>
          <w:szCs w:val="22"/>
        </w:rPr>
        <w:t xml:space="preserve"> </w:t>
      </w:r>
      <w:r w:rsidRPr="00D36BE3">
        <w:rPr>
          <w:rFonts w:asciiTheme="minorHAnsi" w:hAnsiTheme="minorHAnsi"/>
          <w:i/>
          <w:sz w:val="22"/>
          <w:szCs w:val="22"/>
        </w:rPr>
        <w:t>density shipping areas</w:t>
      </w:r>
      <w:r w:rsidR="00DB57B9" w:rsidRPr="00D36BE3">
        <w:rPr>
          <w:rFonts w:asciiTheme="minorHAnsi" w:hAnsiTheme="minorHAnsi"/>
          <w:i/>
          <w:sz w:val="22"/>
          <w:szCs w:val="22"/>
        </w:rPr>
        <w:t>….</w:t>
      </w:r>
      <w:r w:rsidR="00740A3E" w:rsidRPr="00D36BE3">
        <w:rPr>
          <w:rFonts w:asciiTheme="minorHAnsi" w:hAnsiTheme="minorHAnsi"/>
          <w:i/>
          <w:sz w:val="22"/>
          <w:szCs w:val="22"/>
        </w:rPr>
        <w:t xml:space="preserve">unsuitable growing conditions due to low dissolved oxygen (fish only) and low phytoplanktonic food availability (bivalves only). </w:t>
      </w:r>
    </w:p>
    <w:p w:rsidR="00DB57B9" w:rsidRPr="00D36BE3" w:rsidRDefault="00DB57B9" w:rsidP="00740A3E">
      <w:pPr>
        <w:pStyle w:val="CommentText"/>
        <w:rPr>
          <w:rFonts w:asciiTheme="minorHAnsi" w:hAnsiTheme="minorHAnsi"/>
          <w:i/>
          <w:sz w:val="22"/>
          <w:szCs w:val="22"/>
        </w:rPr>
      </w:pPr>
    </w:p>
    <w:p w:rsidR="00943A27" w:rsidRPr="00D36BE3" w:rsidRDefault="00DB57B9" w:rsidP="00943A27">
      <w:pPr>
        <w:pStyle w:val="CommentText"/>
        <w:rPr>
          <w:rFonts w:asciiTheme="minorHAnsi" w:hAnsiTheme="minorHAnsi"/>
          <w:i/>
          <w:sz w:val="22"/>
          <w:szCs w:val="22"/>
        </w:rPr>
      </w:pPr>
      <w:r w:rsidRPr="00D36BE3">
        <w:rPr>
          <w:rFonts w:asciiTheme="minorHAnsi" w:hAnsiTheme="minorHAnsi"/>
          <w:sz w:val="22"/>
          <w:szCs w:val="22"/>
        </w:rPr>
        <w:t>…</w:t>
      </w:r>
      <w:r w:rsidRPr="00D36BE3">
        <w:rPr>
          <w:rFonts w:asciiTheme="minorHAnsi" w:hAnsiTheme="minorHAnsi"/>
          <w:i/>
          <w:sz w:val="22"/>
          <w:szCs w:val="22"/>
        </w:rPr>
        <w:t xml:space="preserve">some </w:t>
      </w:r>
      <w:r w:rsidR="00943A27" w:rsidRPr="00D36BE3">
        <w:rPr>
          <w:rFonts w:asciiTheme="minorHAnsi" w:hAnsiTheme="minorHAnsi"/>
          <w:i/>
          <w:sz w:val="22"/>
          <w:szCs w:val="22"/>
        </w:rPr>
        <w:t xml:space="preserve">economic and social constraints of aquaculture may limit production, and their inclusion in future research will help further refine realistic production potential </w:t>
      </w:r>
    </w:p>
    <w:p w:rsidR="00DB57B9" w:rsidRPr="00D36BE3" w:rsidRDefault="00DB57B9" w:rsidP="00943A27">
      <w:pPr>
        <w:pStyle w:val="CommentText"/>
        <w:rPr>
          <w:rFonts w:asciiTheme="minorHAnsi" w:hAnsiTheme="minorHAnsi"/>
          <w:i/>
          <w:sz w:val="22"/>
          <w:szCs w:val="22"/>
        </w:rPr>
      </w:pPr>
    </w:p>
    <w:p w:rsidR="00943A27" w:rsidRPr="00D36BE3" w:rsidRDefault="00DB57B9" w:rsidP="00943A27">
      <w:pPr>
        <w:pStyle w:val="CommentText"/>
        <w:rPr>
          <w:rFonts w:asciiTheme="minorHAnsi" w:hAnsiTheme="minorHAnsi"/>
          <w:sz w:val="22"/>
          <w:szCs w:val="22"/>
        </w:rPr>
      </w:pPr>
      <w:r w:rsidRPr="00D36BE3">
        <w:rPr>
          <w:rFonts w:asciiTheme="minorHAnsi" w:hAnsiTheme="minorHAnsi"/>
          <w:sz w:val="22"/>
          <w:szCs w:val="22"/>
        </w:rPr>
        <w:t>Yes</w:t>
      </w:r>
      <w:r w:rsidR="00136ED7" w:rsidRPr="00D36BE3">
        <w:rPr>
          <w:rFonts w:asciiTheme="minorHAnsi" w:hAnsiTheme="minorHAnsi"/>
          <w:sz w:val="22"/>
          <w:szCs w:val="22"/>
        </w:rPr>
        <w:t xml:space="preserve"> is </w:t>
      </w:r>
      <w:r w:rsidRPr="00D36BE3">
        <w:rPr>
          <w:rFonts w:asciiTheme="minorHAnsi" w:hAnsiTheme="minorHAnsi"/>
          <w:sz w:val="22"/>
          <w:szCs w:val="22"/>
        </w:rPr>
        <w:t>good these were mentioned</w:t>
      </w:r>
      <w:r w:rsidR="00136ED7" w:rsidRPr="00D36BE3">
        <w:rPr>
          <w:rFonts w:asciiTheme="minorHAnsi" w:hAnsiTheme="minorHAnsi"/>
          <w:sz w:val="22"/>
          <w:szCs w:val="22"/>
        </w:rPr>
        <w:t>, but needs more emphasis even in recomme</w:t>
      </w:r>
      <w:r w:rsidR="00826127" w:rsidRPr="00D36BE3">
        <w:rPr>
          <w:rFonts w:asciiTheme="minorHAnsi" w:hAnsiTheme="minorHAnsi"/>
          <w:sz w:val="22"/>
          <w:szCs w:val="22"/>
        </w:rPr>
        <w:t>nd</w:t>
      </w:r>
      <w:r w:rsidR="00136ED7" w:rsidRPr="00D36BE3">
        <w:rPr>
          <w:rFonts w:asciiTheme="minorHAnsi" w:hAnsiTheme="minorHAnsi"/>
          <w:sz w:val="22"/>
          <w:szCs w:val="22"/>
        </w:rPr>
        <w:t>ations</w:t>
      </w:r>
      <w:r w:rsidRPr="00D36BE3">
        <w:rPr>
          <w:rFonts w:asciiTheme="minorHAnsi" w:hAnsiTheme="minorHAnsi"/>
          <w:sz w:val="22"/>
          <w:szCs w:val="22"/>
        </w:rPr>
        <w:t xml:space="preserve">.  </w:t>
      </w:r>
    </w:p>
    <w:p w:rsidR="00740A3E" w:rsidRPr="00D36BE3" w:rsidRDefault="00740A3E" w:rsidP="00943A27">
      <w:pPr>
        <w:pStyle w:val="CommentText"/>
        <w:rPr>
          <w:rFonts w:asciiTheme="minorHAnsi" w:hAnsiTheme="minorHAnsi"/>
          <w:sz w:val="22"/>
          <w:szCs w:val="22"/>
        </w:rPr>
      </w:pPr>
    </w:p>
    <w:p w:rsidR="00136ED7" w:rsidRPr="00D36BE3" w:rsidRDefault="00136ED7" w:rsidP="00943A27">
      <w:pPr>
        <w:pStyle w:val="CommentText"/>
        <w:rPr>
          <w:rFonts w:asciiTheme="minorHAnsi" w:hAnsiTheme="minorHAnsi"/>
          <w:b/>
          <w:sz w:val="22"/>
          <w:szCs w:val="22"/>
          <w:u w:val="single"/>
        </w:rPr>
      </w:pPr>
    </w:p>
    <w:p w:rsidR="00943A27" w:rsidRPr="00D36BE3" w:rsidRDefault="00943A27" w:rsidP="00943A27">
      <w:pPr>
        <w:pStyle w:val="CommentText"/>
        <w:rPr>
          <w:rFonts w:asciiTheme="minorHAnsi" w:hAnsiTheme="minorHAnsi"/>
          <w:b/>
          <w:sz w:val="22"/>
          <w:szCs w:val="22"/>
        </w:rPr>
      </w:pPr>
      <w:r w:rsidRPr="00D36BE3">
        <w:rPr>
          <w:rFonts w:asciiTheme="minorHAnsi" w:hAnsiTheme="minorHAnsi"/>
          <w:b/>
          <w:sz w:val="22"/>
          <w:szCs w:val="22"/>
          <w:u w:val="single"/>
        </w:rPr>
        <w:t>Major comment</w:t>
      </w:r>
      <w:r w:rsidRPr="00D36BE3">
        <w:rPr>
          <w:rFonts w:asciiTheme="minorHAnsi" w:hAnsiTheme="minorHAnsi"/>
          <w:b/>
          <w:sz w:val="22"/>
          <w:szCs w:val="22"/>
        </w:rPr>
        <w:t>:</w:t>
      </w:r>
    </w:p>
    <w:p w:rsidR="00DB57B9" w:rsidRPr="00D36BE3" w:rsidRDefault="00DB57B9" w:rsidP="00943A27">
      <w:pPr>
        <w:pStyle w:val="CommentText"/>
        <w:rPr>
          <w:rFonts w:asciiTheme="minorHAnsi" w:hAnsiTheme="minorHAnsi"/>
          <w:sz w:val="22"/>
          <w:szCs w:val="22"/>
        </w:rPr>
      </w:pPr>
    </w:p>
    <w:p w:rsidR="00943A27" w:rsidRPr="00D36BE3" w:rsidRDefault="00DB57B9" w:rsidP="00943A27">
      <w:pPr>
        <w:pStyle w:val="CommentText"/>
        <w:rPr>
          <w:rFonts w:asciiTheme="minorHAnsi" w:hAnsiTheme="minorHAnsi"/>
          <w:sz w:val="22"/>
          <w:szCs w:val="22"/>
        </w:rPr>
      </w:pPr>
      <w:r w:rsidRPr="00D36BE3">
        <w:rPr>
          <w:rFonts w:asciiTheme="minorHAnsi" w:hAnsiTheme="minorHAnsi"/>
          <w:sz w:val="22"/>
          <w:szCs w:val="22"/>
        </w:rPr>
        <w:t>But the current production for ocean aquaculture ( both offshore and nearshore) estimates based on Gentry 2017, and the new analysis extending the analysis of Gentry,</w:t>
      </w:r>
      <w:r w:rsidRPr="00D36BE3">
        <w:rPr>
          <w:rFonts w:asciiTheme="minorHAnsi" w:hAnsiTheme="minorHAnsi"/>
          <w:i/>
          <w:sz w:val="22"/>
          <w:szCs w:val="22"/>
        </w:rPr>
        <w:t xml:space="preserve"> </w:t>
      </w:r>
      <w:r w:rsidRPr="00D36BE3">
        <w:rPr>
          <w:rFonts w:asciiTheme="minorHAnsi" w:hAnsiTheme="minorHAnsi"/>
          <w:sz w:val="22"/>
          <w:szCs w:val="22"/>
          <w:u w:val="single"/>
        </w:rPr>
        <w:t>do</w:t>
      </w:r>
      <w:r w:rsidR="00943A27" w:rsidRPr="00D36BE3">
        <w:rPr>
          <w:rFonts w:asciiTheme="minorHAnsi" w:hAnsiTheme="minorHAnsi"/>
          <w:sz w:val="22"/>
          <w:szCs w:val="22"/>
          <w:u w:val="single"/>
        </w:rPr>
        <w:t xml:space="preserve"> not consider variabi</w:t>
      </w:r>
      <w:r w:rsidR="00740A3E" w:rsidRPr="00D36BE3">
        <w:rPr>
          <w:rFonts w:asciiTheme="minorHAnsi" w:hAnsiTheme="minorHAnsi"/>
          <w:sz w:val="22"/>
          <w:szCs w:val="22"/>
          <w:u w:val="single"/>
        </w:rPr>
        <w:t>lity in weather</w:t>
      </w:r>
      <w:r w:rsidR="00943A27" w:rsidRPr="00D36BE3">
        <w:rPr>
          <w:rFonts w:asciiTheme="minorHAnsi" w:hAnsiTheme="minorHAnsi"/>
          <w:sz w:val="22"/>
          <w:szCs w:val="22"/>
          <w:u w:val="single"/>
        </w:rPr>
        <w:t xml:space="preserve"> and sea conditions</w:t>
      </w:r>
      <w:r w:rsidR="00740A3E" w:rsidRPr="00D36BE3">
        <w:rPr>
          <w:rFonts w:asciiTheme="minorHAnsi" w:hAnsiTheme="minorHAnsi"/>
          <w:sz w:val="22"/>
          <w:szCs w:val="22"/>
        </w:rPr>
        <w:t xml:space="preserve"> e.g. affected by storminess, rainfall </w:t>
      </w:r>
      <w:r w:rsidR="00943A27" w:rsidRPr="00D36BE3">
        <w:rPr>
          <w:rFonts w:asciiTheme="minorHAnsi" w:hAnsiTheme="minorHAnsi"/>
          <w:sz w:val="22"/>
          <w:szCs w:val="22"/>
        </w:rPr>
        <w:t xml:space="preserve"> ( seasonal and bioge</w:t>
      </w:r>
      <w:r w:rsidR="00740A3E" w:rsidRPr="00D36BE3">
        <w:rPr>
          <w:rFonts w:asciiTheme="minorHAnsi" w:hAnsiTheme="minorHAnsi"/>
          <w:sz w:val="22"/>
          <w:szCs w:val="22"/>
        </w:rPr>
        <w:t>ographical) which are major fac</w:t>
      </w:r>
      <w:r w:rsidR="00943A27" w:rsidRPr="00D36BE3">
        <w:rPr>
          <w:rFonts w:asciiTheme="minorHAnsi" w:hAnsiTheme="minorHAnsi"/>
          <w:sz w:val="22"/>
          <w:szCs w:val="22"/>
        </w:rPr>
        <w:t>t</w:t>
      </w:r>
      <w:r w:rsidR="00740A3E" w:rsidRPr="00D36BE3">
        <w:rPr>
          <w:rFonts w:asciiTheme="minorHAnsi" w:hAnsiTheme="minorHAnsi"/>
          <w:sz w:val="22"/>
          <w:szCs w:val="22"/>
        </w:rPr>
        <w:t>o</w:t>
      </w:r>
      <w:r w:rsidR="00943A27" w:rsidRPr="00D36BE3">
        <w:rPr>
          <w:rFonts w:asciiTheme="minorHAnsi" w:hAnsiTheme="minorHAnsi"/>
          <w:sz w:val="22"/>
          <w:szCs w:val="22"/>
        </w:rPr>
        <w:t xml:space="preserve">rs </w:t>
      </w:r>
      <w:r w:rsidRPr="00D36BE3">
        <w:rPr>
          <w:rFonts w:asciiTheme="minorHAnsi" w:hAnsiTheme="minorHAnsi"/>
          <w:sz w:val="22"/>
          <w:szCs w:val="22"/>
        </w:rPr>
        <w:t>(</w:t>
      </w:r>
      <w:r w:rsidR="00740A3E" w:rsidRPr="00D36BE3">
        <w:rPr>
          <w:rFonts w:asciiTheme="minorHAnsi" w:hAnsiTheme="minorHAnsi"/>
          <w:sz w:val="22"/>
          <w:szCs w:val="22"/>
        </w:rPr>
        <w:t>as noted in 4.2.2</w:t>
      </w:r>
      <w:r w:rsidRPr="00D36BE3">
        <w:rPr>
          <w:rFonts w:asciiTheme="minorHAnsi" w:hAnsiTheme="minorHAnsi"/>
          <w:sz w:val="22"/>
          <w:szCs w:val="22"/>
        </w:rPr>
        <w:t>) .  Even without climate change, these are factors that primarily constrain mariculture production</w:t>
      </w:r>
      <w:r w:rsidR="00B545C8" w:rsidRPr="00D36BE3">
        <w:rPr>
          <w:rFonts w:asciiTheme="minorHAnsi" w:hAnsiTheme="minorHAnsi"/>
          <w:sz w:val="22"/>
          <w:szCs w:val="22"/>
        </w:rPr>
        <w:t xml:space="preserve"> at least in the </w:t>
      </w:r>
      <w:proofErr w:type="gramStart"/>
      <w:r w:rsidR="00B545C8" w:rsidRPr="00D36BE3">
        <w:rPr>
          <w:rFonts w:asciiTheme="minorHAnsi" w:hAnsiTheme="minorHAnsi"/>
          <w:sz w:val="22"/>
          <w:szCs w:val="22"/>
        </w:rPr>
        <w:t>tropics ,</w:t>
      </w:r>
      <w:proofErr w:type="gramEnd"/>
      <w:r w:rsidR="00B545C8" w:rsidRPr="00D36BE3">
        <w:rPr>
          <w:rFonts w:asciiTheme="minorHAnsi" w:hAnsiTheme="minorHAnsi"/>
          <w:sz w:val="22"/>
          <w:szCs w:val="22"/>
        </w:rPr>
        <w:t xml:space="preserve"> aside from economic considerations</w:t>
      </w:r>
      <w:r w:rsidRPr="00D36BE3">
        <w:rPr>
          <w:rFonts w:asciiTheme="minorHAnsi" w:hAnsiTheme="minorHAnsi"/>
          <w:sz w:val="22"/>
          <w:szCs w:val="22"/>
        </w:rPr>
        <w:t xml:space="preserve">. Rather </w:t>
      </w:r>
      <w:proofErr w:type="gramStart"/>
      <w:r w:rsidRPr="00D36BE3">
        <w:rPr>
          <w:rFonts w:asciiTheme="minorHAnsi" w:hAnsiTheme="minorHAnsi"/>
          <w:sz w:val="22"/>
          <w:szCs w:val="22"/>
        </w:rPr>
        <w:t xml:space="preserve">than </w:t>
      </w:r>
      <w:r w:rsidR="00B545C8" w:rsidRPr="00D36BE3">
        <w:rPr>
          <w:rFonts w:asciiTheme="minorHAnsi" w:hAnsiTheme="minorHAnsi"/>
          <w:i/>
          <w:sz w:val="22"/>
          <w:szCs w:val="22"/>
        </w:rPr>
        <w:t>:</w:t>
      </w:r>
      <w:proofErr w:type="gramEnd"/>
    </w:p>
    <w:p w:rsidR="00DB57B9" w:rsidRPr="00D36BE3" w:rsidRDefault="00DB57B9" w:rsidP="00904018">
      <w:pPr>
        <w:rPr>
          <w:u w:val="single"/>
        </w:rPr>
      </w:pPr>
    </w:p>
    <w:p w:rsidR="006276FD" w:rsidRPr="00D36BE3" w:rsidRDefault="006276FD" w:rsidP="00904018">
      <w:pPr>
        <w:rPr>
          <w:i/>
        </w:rPr>
      </w:pPr>
      <w:r w:rsidRPr="00D36BE3">
        <w:t xml:space="preserve">- </w:t>
      </w:r>
      <w:r w:rsidRPr="00D36BE3">
        <w:rPr>
          <w:b/>
          <w:i/>
        </w:rPr>
        <w:t>If the potential for production is so large, why is current mariculture production so low?</w:t>
      </w:r>
      <w:r w:rsidRPr="00D36BE3">
        <w:rPr>
          <w:i/>
        </w:rPr>
        <w:t xml:space="preserve"> This gap is likely driven by </w:t>
      </w:r>
      <w:r w:rsidRPr="00D36BE3">
        <w:rPr>
          <w:i/>
          <w:highlight w:val="lightGray"/>
        </w:rPr>
        <w:t>prohibitive regulatory barriers for developing mariculture operations in many countries (Wardle 2017; Sea Grant 2019</w:t>
      </w:r>
      <w:r w:rsidRPr="00D36BE3">
        <w:rPr>
          <w:i/>
        </w:rPr>
        <w:t xml:space="preserve">). For example, the United States has one of the largest EEZs and longest coastlines, but prohibitive mariculture regulations means that it produces only 1% of global mariculture (FAO 2018). </w:t>
      </w:r>
    </w:p>
    <w:p w:rsidR="006276FD" w:rsidRPr="00D36BE3" w:rsidRDefault="00B545C8" w:rsidP="00943A27">
      <w:pPr>
        <w:pStyle w:val="CommentText"/>
        <w:rPr>
          <w:rFonts w:asciiTheme="minorHAnsi" w:hAnsiTheme="minorHAnsi"/>
          <w:sz w:val="22"/>
          <w:szCs w:val="22"/>
        </w:rPr>
      </w:pPr>
      <w:r w:rsidRPr="00D36BE3">
        <w:rPr>
          <w:rFonts w:asciiTheme="minorHAnsi" w:hAnsiTheme="minorHAnsi"/>
          <w:b/>
          <w:sz w:val="22"/>
          <w:szCs w:val="22"/>
        </w:rPr>
        <w:t>T</w:t>
      </w:r>
      <w:r w:rsidR="00904018" w:rsidRPr="00D36BE3">
        <w:rPr>
          <w:rFonts w:asciiTheme="minorHAnsi" w:hAnsiTheme="minorHAnsi"/>
          <w:b/>
          <w:sz w:val="22"/>
          <w:szCs w:val="22"/>
        </w:rPr>
        <w:t>his general conclusion is not substantially supported</w:t>
      </w:r>
      <w:r w:rsidR="006276FD" w:rsidRPr="00D36BE3">
        <w:rPr>
          <w:rFonts w:asciiTheme="minorHAnsi" w:hAnsiTheme="minorHAnsi"/>
          <w:b/>
          <w:sz w:val="22"/>
          <w:szCs w:val="22"/>
        </w:rPr>
        <w:t xml:space="preserve"> and should be </w:t>
      </w:r>
      <w:r w:rsidR="006276FD" w:rsidRPr="00D36BE3">
        <w:rPr>
          <w:rFonts w:asciiTheme="minorHAnsi" w:hAnsiTheme="minorHAnsi"/>
          <w:b/>
          <w:sz w:val="22"/>
          <w:szCs w:val="22"/>
          <w:u w:val="single"/>
        </w:rPr>
        <w:t>qualified</w:t>
      </w:r>
      <w:r w:rsidR="00265DF3" w:rsidRPr="00D36BE3">
        <w:rPr>
          <w:rFonts w:asciiTheme="minorHAnsi" w:hAnsiTheme="minorHAnsi"/>
          <w:b/>
          <w:sz w:val="22"/>
          <w:szCs w:val="22"/>
        </w:rPr>
        <w:t xml:space="preserve"> (</w:t>
      </w:r>
      <w:r w:rsidR="006276FD" w:rsidRPr="00D36BE3">
        <w:rPr>
          <w:rFonts w:asciiTheme="minorHAnsi" w:hAnsiTheme="minorHAnsi"/>
          <w:b/>
          <w:sz w:val="22"/>
          <w:szCs w:val="22"/>
        </w:rPr>
        <w:t>e.g. for some temperate de</w:t>
      </w:r>
      <w:r w:rsidR="00265DF3" w:rsidRPr="00D36BE3">
        <w:rPr>
          <w:rFonts w:asciiTheme="minorHAnsi" w:hAnsiTheme="minorHAnsi"/>
          <w:b/>
          <w:sz w:val="22"/>
          <w:szCs w:val="22"/>
        </w:rPr>
        <w:t>v</w:t>
      </w:r>
      <w:r w:rsidR="006276FD" w:rsidRPr="00D36BE3">
        <w:rPr>
          <w:rFonts w:asciiTheme="minorHAnsi" w:hAnsiTheme="minorHAnsi"/>
          <w:b/>
          <w:sz w:val="22"/>
          <w:szCs w:val="22"/>
        </w:rPr>
        <w:t>eloped countries such as the US);</w:t>
      </w:r>
      <w:r w:rsidRPr="00D36BE3">
        <w:rPr>
          <w:rFonts w:asciiTheme="minorHAnsi" w:hAnsiTheme="minorHAnsi"/>
          <w:b/>
          <w:sz w:val="22"/>
          <w:szCs w:val="22"/>
        </w:rPr>
        <w:t xml:space="preserve"> </w:t>
      </w:r>
      <w:r w:rsidR="006276FD" w:rsidRPr="00D36BE3">
        <w:rPr>
          <w:rFonts w:asciiTheme="minorHAnsi" w:hAnsiTheme="minorHAnsi"/>
          <w:sz w:val="22"/>
          <w:szCs w:val="22"/>
          <w:u w:val="single"/>
        </w:rPr>
        <w:t>g</w:t>
      </w:r>
      <w:r w:rsidR="00265DF3" w:rsidRPr="00D36BE3">
        <w:rPr>
          <w:rFonts w:asciiTheme="minorHAnsi" w:hAnsiTheme="minorHAnsi"/>
          <w:sz w:val="22"/>
          <w:szCs w:val="22"/>
          <w:u w:val="single"/>
        </w:rPr>
        <w:t>iven that direct effects of</w:t>
      </w:r>
      <w:r w:rsidR="00904018" w:rsidRPr="00D36BE3">
        <w:rPr>
          <w:rFonts w:asciiTheme="minorHAnsi" w:hAnsiTheme="minorHAnsi"/>
          <w:sz w:val="22"/>
          <w:szCs w:val="22"/>
          <w:u w:val="single"/>
        </w:rPr>
        <w:t xml:space="preserve"> climatic factors</w:t>
      </w:r>
      <w:r w:rsidR="00265DF3" w:rsidRPr="00D36BE3">
        <w:rPr>
          <w:rFonts w:asciiTheme="minorHAnsi" w:hAnsiTheme="minorHAnsi"/>
          <w:sz w:val="22"/>
          <w:szCs w:val="22"/>
          <w:u w:val="single"/>
        </w:rPr>
        <w:t xml:space="preserve"> on location and duration of production areas were not factored in</w:t>
      </w:r>
      <w:r w:rsidRPr="00D36BE3">
        <w:rPr>
          <w:rFonts w:asciiTheme="minorHAnsi" w:hAnsiTheme="minorHAnsi"/>
          <w:sz w:val="22"/>
          <w:szCs w:val="22"/>
          <w:u w:val="single"/>
        </w:rPr>
        <w:t>;</w:t>
      </w:r>
      <w:r w:rsidR="00265DF3" w:rsidRPr="00D36BE3">
        <w:rPr>
          <w:rFonts w:asciiTheme="minorHAnsi" w:hAnsiTheme="minorHAnsi"/>
          <w:sz w:val="22"/>
          <w:szCs w:val="22"/>
          <w:u w:val="single"/>
        </w:rPr>
        <w:t xml:space="preserve"> aside from the overall</w:t>
      </w:r>
      <w:r w:rsidR="00904018" w:rsidRPr="00D36BE3">
        <w:rPr>
          <w:rFonts w:asciiTheme="minorHAnsi" w:hAnsiTheme="minorHAnsi"/>
          <w:sz w:val="22"/>
          <w:szCs w:val="22"/>
        </w:rPr>
        <w:t xml:space="preserve">, forecast declines in the biological potential and impacts on marine ecosystems.  </w:t>
      </w:r>
    </w:p>
    <w:p w:rsidR="006276FD" w:rsidRPr="00D36BE3" w:rsidRDefault="006276FD" w:rsidP="00943A27">
      <w:pPr>
        <w:pStyle w:val="CommentText"/>
        <w:rPr>
          <w:rFonts w:asciiTheme="minorHAnsi" w:hAnsiTheme="minorHAnsi"/>
          <w:sz w:val="22"/>
          <w:szCs w:val="22"/>
        </w:rPr>
      </w:pPr>
    </w:p>
    <w:p w:rsidR="006276FD" w:rsidRPr="00D36BE3" w:rsidRDefault="006276FD" w:rsidP="006276FD">
      <w:pPr>
        <w:pStyle w:val="CommentText"/>
        <w:rPr>
          <w:rFonts w:asciiTheme="minorHAnsi" w:hAnsiTheme="minorHAnsi"/>
          <w:sz w:val="22"/>
          <w:szCs w:val="22"/>
        </w:rPr>
      </w:pPr>
      <w:r w:rsidRPr="00D36BE3">
        <w:rPr>
          <w:rFonts w:asciiTheme="minorHAnsi" w:hAnsiTheme="minorHAnsi"/>
          <w:sz w:val="22"/>
          <w:szCs w:val="22"/>
        </w:rPr>
        <w:t xml:space="preserve">Wardle 2017 states that </w:t>
      </w:r>
      <w:r w:rsidRPr="00D36BE3">
        <w:rPr>
          <w:rFonts w:asciiTheme="minorHAnsi" w:hAnsiTheme="minorHAnsi"/>
          <w:i/>
          <w:sz w:val="22"/>
          <w:szCs w:val="22"/>
        </w:rPr>
        <w:t xml:space="preserve">aquaculture is generally considered to be a </w:t>
      </w:r>
      <w:r w:rsidRPr="00D36BE3">
        <w:rPr>
          <w:rFonts w:asciiTheme="minorHAnsi" w:hAnsiTheme="minorHAnsi"/>
          <w:i/>
          <w:sz w:val="22"/>
          <w:szCs w:val="22"/>
          <w:u w:val="single"/>
        </w:rPr>
        <w:t>low-impact contributor to environmental problems</w:t>
      </w:r>
      <w:r w:rsidRPr="00D36BE3">
        <w:rPr>
          <w:rFonts w:asciiTheme="minorHAnsi" w:hAnsiTheme="minorHAnsi"/>
          <w:i/>
          <w:sz w:val="22"/>
          <w:szCs w:val="22"/>
        </w:rPr>
        <w:t>, at least relative to other anthropogenic sources of environmental degradation…</w:t>
      </w:r>
    </w:p>
    <w:p w:rsidR="00136ED7" w:rsidRPr="00D36BE3" w:rsidRDefault="00136ED7" w:rsidP="0099669B">
      <w:pPr>
        <w:pStyle w:val="CommentText"/>
        <w:rPr>
          <w:rFonts w:asciiTheme="minorHAnsi" w:hAnsiTheme="minorHAnsi"/>
          <w:sz w:val="22"/>
          <w:szCs w:val="22"/>
        </w:rPr>
      </w:pPr>
    </w:p>
    <w:p w:rsidR="0099669B" w:rsidRPr="00D36BE3" w:rsidRDefault="006276FD" w:rsidP="0099669B">
      <w:pPr>
        <w:pStyle w:val="CommentText"/>
        <w:rPr>
          <w:rFonts w:asciiTheme="minorHAnsi" w:hAnsiTheme="minorHAnsi"/>
          <w:sz w:val="22"/>
          <w:szCs w:val="22"/>
        </w:rPr>
      </w:pPr>
      <w:r w:rsidRPr="00D36BE3">
        <w:rPr>
          <w:rFonts w:asciiTheme="minorHAnsi" w:hAnsiTheme="minorHAnsi"/>
          <w:sz w:val="22"/>
          <w:szCs w:val="22"/>
        </w:rPr>
        <w:t xml:space="preserve">But </w:t>
      </w:r>
      <w:r w:rsidR="00265DF3" w:rsidRPr="00D36BE3">
        <w:rPr>
          <w:rFonts w:asciiTheme="minorHAnsi" w:hAnsiTheme="minorHAnsi"/>
          <w:sz w:val="22"/>
          <w:szCs w:val="22"/>
        </w:rPr>
        <w:t xml:space="preserve">this </w:t>
      </w:r>
      <w:r w:rsidRPr="00D36BE3">
        <w:rPr>
          <w:rFonts w:asciiTheme="minorHAnsi" w:hAnsiTheme="minorHAnsi"/>
          <w:sz w:val="22"/>
          <w:szCs w:val="22"/>
        </w:rPr>
        <w:t xml:space="preserve">is not the case in the </w:t>
      </w:r>
      <w:proofErr w:type="gramStart"/>
      <w:r w:rsidRPr="00D36BE3">
        <w:rPr>
          <w:rFonts w:asciiTheme="minorHAnsi" w:hAnsiTheme="minorHAnsi"/>
          <w:sz w:val="22"/>
          <w:szCs w:val="22"/>
        </w:rPr>
        <w:t xml:space="preserve">tropics </w:t>
      </w:r>
      <w:r w:rsidR="0099669B" w:rsidRPr="00D36BE3">
        <w:rPr>
          <w:rFonts w:asciiTheme="minorHAnsi" w:hAnsiTheme="minorHAnsi"/>
          <w:sz w:val="22"/>
          <w:szCs w:val="22"/>
        </w:rPr>
        <w:t xml:space="preserve"> e.g.intensive</w:t>
      </w:r>
      <w:proofErr w:type="gramEnd"/>
      <w:r w:rsidR="0099669B" w:rsidRPr="00D36BE3">
        <w:rPr>
          <w:rFonts w:asciiTheme="minorHAnsi" w:hAnsiTheme="minorHAnsi"/>
          <w:sz w:val="22"/>
          <w:szCs w:val="22"/>
        </w:rPr>
        <w:t xml:space="preserve"> milkfish</w:t>
      </w:r>
      <w:r w:rsidR="00B545C8" w:rsidRPr="00D36BE3">
        <w:rPr>
          <w:rFonts w:asciiTheme="minorHAnsi" w:hAnsiTheme="minorHAnsi"/>
          <w:sz w:val="22"/>
          <w:szCs w:val="22"/>
        </w:rPr>
        <w:t xml:space="preserve"> </w:t>
      </w:r>
      <w:r w:rsidR="0099669B" w:rsidRPr="00D36BE3">
        <w:rPr>
          <w:rFonts w:asciiTheme="minorHAnsi" w:hAnsiTheme="minorHAnsi"/>
          <w:sz w:val="22"/>
          <w:szCs w:val="22"/>
        </w:rPr>
        <w:t>m</w:t>
      </w:r>
      <w:r w:rsidR="00B545C8" w:rsidRPr="00D36BE3">
        <w:rPr>
          <w:rFonts w:asciiTheme="minorHAnsi" w:hAnsiTheme="minorHAnsi"/>
          <w:sz w:val="22"/>
          <w:szCs w:val="22"/>
        </w:rPr>
        <w:t>a</w:t>
      </w:r>
      <w:r w:rsidR="0099669B" w:rsidRPr="00D36BE3">
        <w:rPr>
          <w:rFonts w:asciiTheme="minorHAnsi" w:hAnsiTheme="minorHAnsi"/>
          <w:sz w:val="22"/>
          <w:szCs w:val="22"/>
        </w:rPr>
        <w:t xml:space="preserve">riculture - Bolinao, Pangasinan) has been well documented , including effects on associated reef organisms and fisheries.  Environmental costs are not considered in valuation, nor are economic losses due to storms and HABs.  </w:t>
      </w:r>
    </w:p>
    <w:p w:rsidR="00265DF3" w:rsidRPr="00D36BE3" w:rsidRDefault="00265DF3" w:rsidP="00943A27">
      <w:pPr>
        <w:pStyle w:val="CommentText"/>
        <w:rPr>
          <w:rFonts w:asciiTheme="minorHAnsi" w:hAnsiTheme="minorHAnsi"/>
          <w:sz w:val="22"/>
          <w:szCs w:val="22"/>
        </w:rPr>
      </w:pPr>
    </w:p>
    <w:p w:rsidR="00265DF3" w:rsidRPr="00D36BE3" w:rsidRDefault="00265DF3" w:rsidP="00265DF3">
      <w:pPr>
        <w:pStyle w:val="CommentText"/>
        <w:rPr>
          <w:rFonts w:asciiTheme="minorHAnsi" w:hAnsiTheme="minorHAnsi"/>
          <w:sz w:val="22"/>
          <w:szCs w:val="22"/>
          <w:u w:val="single"/>
        </w:rPr>
      </w:pPr>
      <w:r w:rsidRPr="00D36BE3">
        <w:rPr>
          <w:rFonts w:asciiTheme="minorHAnsi" w:hAnsiTheme="minorHAnsi"/>
          <w:sz w:val="22"/>
          <w:szCs w:val="22"/>
        </w:rPr>
        <w:t xml:space="preserve">Even with inclusion of economic </w:t>
      </w:r>
      <w:proofErr w:type="gramStart"/>
      <w:r w:rsidRPr="00D36BE3">
        <w:rPr>
          <w:rFonts w:asciiTheme="minorHAnsi" w:hAnsiTheme="minorHAnsi"/>
          <w:sz w:val="22"/>
          <w:szCs w:val="22"/>
        </w:rPr>
        <w:t>constraints :</w:t>
      </w:r>
      <w:r w:rsidRPr="00D36BE3">
        <w:rPr>
          <w:rFonts w:asciiTheme="minorHAnsi" w:hAnsiTheme="minorHAnsi"/>
          <w:b/>
          <w:sz w:val="22"/>
          <w:szCs w:val="22"/>
        </w:rPr>
        <w:t>Figure</w:t>
      </w:r>
      <w:proofErr w:type="gramEnd"/>
      <w:r w:rsidRPr="00D36BE3">
        <w:rPr>
          <w:rFonts w:asciiTheme="minorHAnsi" w:hAnsiTheme="minorHAnsi"/>
          <w:b/>
          <w:sz w:val="22"/>
          <w:szCs w:val="22"/>
        </w:rPr>
        <w:t xml:space="preserve"> 4 </w:t>
      </w:r>
      <w:r w:rsidR="00B545C8" w:rsidRPr="00D36BE3">
        <w:rPr>
          <w:rFonts w:asciiTheme="minorHAnsi" w:hAnsiTheme="minorHAnsi"/>
          <w:sz w:val="22"/>
          <w:szCs w:val="22"/>
        </w:rPr>
        <w:t xml:space="preserve">( </w:t>
      </w:r>
      <w:r w:rsidR="00B545C8" w:rsidRPr="00D36BE3">
        <w:rPr>
          <w:rFonts w:asciiTheme="minorHAnsi" w:hAnsiTheme="minorHAnsi"/>
          <w:sz w:val="22"/>
          <w:szCs w:val="22"/>
          <w:u w:val="single"/>
        </w:rPr>
        <w:t>note location of high underages in production)</w:t>
      </w:r>
      <w:r w:rsidRPr="00D36BE3">
        <w:rPr>
          <w:rFonts w:asciiTheme="minorHAnsi" w:hAnsiTheme="minorHAnsi"/>
          <w:sz w:val="22"/>
          <w:szCs w:val="22"/>
          <w:u w:val="single"/>
        </w:rPr>
        <w:t>-</w:t>
      </w:r>
    </w:p>
    <w:p w:rsidR="00265DF3" w:rsidRPr="00D36BE3" w:rsidRDefault="00265DF3" w:rsidP="00943A27">
      <w:pPr>
        <w:pStyle w:val="CommentText"/>
        <w:rPr>
          <w:rFonts w:asciiTheme="minorHAnsi" w:hAnsiTheme="minorHAnsi"/>
          <w:sz w:val="22"/>
          <w:szCs w:val="22"/>
          <w:u w:val="single"/>
        </w:rPr>
      </w:pPr>
    </w:p>
    <w:p w:rsidR="006276FD" w:rsidRPr="00D36BE3" w:rsidRDefault="00265DF3" w:rsidP="00943A27">
      <w:pPr>
        <w:pStyle w:val="CommentText"/>
        <w:rPr>
          <w:rFonts w:asciiTheme="minorHAnsi" w:hAnsiTheme="minorHAnsi"/>
          <w:sz w:val="22"/>
          <w:szCs w:val="22"/>
        </w:rPr>
      </w:pPr>
      <w:r w:rsidRPr="00D36BE3">
        <w:rPr>
          <w:rFonts w:asciiTheme="minorHAnsi" w:hAnsiTheme="minorHAnsi"/>
          <w:sz w:val="22"/>
          <w:szCs w:val="22"/>
        </w:rPr>
        <w:t xml:space="preserve">Potential mariculture maybe considerably overestimated </w:t>
      </w:r>
      <w:r w:rsidR="00904018" w:rsidRPr="00D36BE3">
        <w:rPr>
          <w:rFonts w:asciiTheme="minorHAnsi" w:hAnsiTheme="minorHAnsi"/>
          <w:sz w:val="22"/>
          <w:szCs w:val="22"/>
        </w:rPr>
        <w:t xml:space="preserve">specially in </w:t>
      </w:r>
      <w:r w:rsidRPr="00D36BE3">
        <w:rPr>
          <w:rFonts w:asciiTheme="minorHAnsi" w:hAnsiTheme="minorHAnsi"/>
          <w:sz w:val="22"/>
          <w:szCs w:val="22"/>
        </w:rPr>
        <w:t xml:space="preserve">the </w:t>
      </w:r>
      <w:r w:rsidR="00904018" w:rsidRPr="00D36BE3">
        <w:rPr>
          <w:rFonts w:asciiTheme="minorHAnsi" w:hAnsiTheme="minorHAnsi"/>
          <w:sz w:val="22"/>
          <w:szCs w:val="22"/>
        </w:rPr>
        <w:t>tropical areas</w:t>
      </w:r>
      <w:r w:rsidR="0099669B" w:rsidRPr="00D36BE3">
        <w:rPr>
          <w:rFonts w:asciiTheme="minorHAnsi" w:hAnsiTheme="minorHAnsi"/>
          <w:sz w:val="22"/>
          <w:szCs w:val="22"/>
        </w:rPr>
        <w:t xml:space="preserve"> affected by seasonal c</w:t>
      </w:r>
      <w:r w:rsidRPr="00D36BE3">
        <w:rPr>
          <w:rFonts w:asciiTheme="minorHAnsi" w:hAnsiTheme="minorHAnsi"/>
          <w:sz w:val="22"/>
          <w:szCs w:val="22"/>
        </w:rPr>
        <w:t>h</w:t>
      </w:r>
      <w:r w:rsidR="0099669B" w:rsidRPr="00D36BE3">
        <w:rPr>
          <w:rFonts w:asciiTheme="minorHAnsi" w:hAnsiTheme="minorHAnsi"/>
          <w:sz w:val="22"/>
          <w:szCs w:val="22"/>
        </w:rPr>
        <w:t>a</w:t>
      </w:r>
      <w:r w:rsidRPr="00D36BE3">
        <w:rPr>
          <w:rFonts w:asciiTheme="minorHAnsi" w:hAnsiTheme="minorHAnsi"/>
          <w:sz w:val="22"/>
          <w:szCs w:val="22"/>
        </w:rPr>
        <w:t xml:space="preserve">nges </w:t>
      </w:r>
      <w:proofErr w:type="gramStart"/>
      <w:r w:rsidRPr="00D36BE3">
        <w:rPr>
          <w:rFonts w:asciiTheme="minorHAnsi" w:hAnsiTheme="minorHAnsi"/>
          <w:sz w:val="22"/>
          <w:szCs w:val="22"/>
        </w:rPr>
        <w:t>( monsoon</w:t>
      </w:r>
      <w:proofErr w:type="gramEnd"/>
      <w:r w:rsidRPr="00D36BE3">
        <w:rPr>
          <w:rFonts w:asciiTheme="minorHAnsi" w:hAnsiTheme="minorHAnsi"/>
          <w:sz w:val="22"/>
          <w:szCs w:val="22"/>
        </w:rPr>
        <w:t>) as wel</w:t>
      </w:r>
      <w:r w:rsidR="0099669B" w:rsidRPr="00D36BE3">
        <w:rPr>
          <w:rFonts w:asciiTheme="minorHAnsi" w:hAnsiTheme="minorHAnsi"/>
          <w:sz w:val="22"/>
          <w:szCs w:val="22"/>
        </w:rPr>
        <w:t>l as episodic severe atmospheri</w:t>
      </w:r>
      <w:r w:rsidRPr="00D36BE3">
        <w:rPr>
          <w:rFonts w:asciiTheme="minorHAnsi" w:hAnsiTheme="minorHAnsi"/>
          <w:sz w:val="22"/>
          <w:szCs w:val="22"/>
        </w:rPr>
        <w:t>c and sea conditions</w:t>
      </w:r>
      <w:r w:rsidR="0099669B" w:rsidRPr="00D36BE3">
        <w:rPr>
          <w:rFonts w:asciiTheme="minorHAnsi" w:hAnsiTheme="minorHAnsi"/>
          <w:sz w:val="22"/>
          <w:szCs w:val="22"/>
        </w:rPr>
        <w:t xml:space="preserve">. </w:t>
      </w:r>
      <w:r w:rsidR="0099669B" w:rsidRPr="00D36BE3">
        <w:rPr>
          <w:rFonts w:asciiTheme="minorHAnsi" w:hAnsiTheme="minorHAnsi"/>
          <w:sz w:val="22"/>
          <w:szCs w:val="22"/>
          <w:u w:val="single"/>
        </w:rPr>
        <w:t xml:space="preserve">This is also where </w:t>
      </w:r>
      <w:r w:rsidR="006276FD" w:rsidRPr="00D36BE3">
        <w:rPr>
          <w:rFonts w:asciiTheme="minorHAnsi" w:hAnsiTheme="minorHAnsi"/>
          <w:sz w:val="22"/>
          <w:szCs w:val="22"/>
          <w:u w:val="single"/>
        </w:rPr>
        <w:t xml:space="preserve">many developing countries with poor governance and regulatory systems </w:t>
      </w:r>
      <w:r w:rsidR="0099669B" w:rsidRPr="00D36BE3">
        <w:rPr>
          <w:rFonts w:asciiTheme="minorHAnsi" w:hAnsiTheme="minorHAnsi"/>
          <w:sz w:val="22"/>
          <w:szCs w:val="22"/>
          <w:u w:val="single"/>
        </w:rPr>
        <w:t>(</w:t>
      </w:r>
      <w:r w:rsidR="006276FD" w:rsidRPr="00D36BE3">
        <w:rPr>
          <w:rFonts w:asciiTheme="minorHAnsi" w:hAnsiTheme="minorHAnsi"/>
          <w:sz w:val="22"/>
          <w:szCs w:val="22"/>
          <w:u w:val="single"/>
        </w:rPr>
        <w:t>e.g. small island states)</w:t>
      </w:r>
      <w:r w:rsidR="0099669B" w:rsidRPr="00D36BE3">
        <w:rPr>
          <w:rFonts w:asciiTheme="minorHAnsi" w:hAnsiTheme="minorHAnsi"/>
          <w:sz w:val="22"/>
          <w:szCs w:val="22"/>
          <w:u w:val="single"/>
        </w:rPr>
        <w:t xml:space="preserve"> are found</w:t>
      </w:r>
      <w:r w:rsidR="006276FD" w:rsidRPr="00D36BE3">
        <w:rPr>
          <w:rFonts w:asciiTheme="minorHAnsi" w:hAnsiTheme="minorHAnsi"/>
          <w:sz w:val="22"/>
          <w:szCs w:val="22"/>
        </w:rPr>
        <w:t>.</w:t>
      </w:r>
      <w:r w:rsidR="00B545C8" w:rsidRPr="00D36BE3">
        <w:rPr>
          <w:rFonts w:asciiTheme="minorHAnsi" w:hAnsiTheme="minorHAnsi"/>
          <w:sz w:val="22"/>
          <w:szCs w:val="22"/>
        </w:rPr>
        <w:t xml:space="preserve"> </w:t>
      </w:r>
      <w:r w:rsidR="0099669B" w:rsidRPr="00D36BE3">
        <w:rPr>
          <w:rFonts w:asciiTheme="minorHAnsi" w:hAnsiTheme="minorHAnsi"/>
          <w:sz w:val="22"/>
          <w:szCs w:val="22"/>
        </w:rPr>
        <w:t xml:space="preserve">No one pays for environmental </w:t>
      </w:r>
      <w:r w:rsidR="00B545C8" w:rsidRPr="00D36BE3">
        <w:rPr>
          <w:rFonts w:asciiTheme="minorHAnsi" w:hAnsiTheme="minorHAnsi"/>
          <w:sz w:val="22"/>
          <w:szCs w:val="22"/>
        </w:rPr>
        <w:t>costs/degradation of ecosystems</w:t>
      </w:r>
      <w:r w:rsidR="0099669B" w:rsidRPr="00D36BE3">
        <w:rPr>
          <w:rFonts w:asciiTheme="minorHAnsi" w:hAnsiTheme="minorHAnsi"/>
          <w:sz w:val="22"/>
          <w:szCs w:val="22"/>
        </w:rPr>
        <w:t xml:space="preserve"> except the poor small fishers. </w:t>
      </w:r>
    </w:p>
    <w:p w:rsidR="0099669B" w:rsidRPr="00D36BE3" w:rsidRDefault="0099669B" w:rsidP="00943A27">
      <w:pPr>
        <w:pStyle w:val="CommentText"/>
        <w:rPr>
          <w:rFonts w:asciiTheme="minorHAnsi" w:hAnsiTheme="minorHAnsi"/>
          <w:sz w:val="22"/>
          <w:szCs w:val="22"/>
        </w:rPr>
      </w:pPr>
    </w:p>
    <w:p w:rsidR="0099669B" w:rsidRPr="00D36BE3" w:rsidRDefault="00904018" w:rsidP="00943A27">
      <w:pPr>
        <w:pStyle w:val="CommentText"/>
        <w:rPr>
          <w:rFonts w:asciiTheme="minorHAnsi" w:hAnsiTheme="minorHAnsi"/>
          <w:sz w:val="22"/>
          <w:szCs w:val="22"/>
        </w:rPr>
      </w:pPr>
      <w:r w:rsidRPr="00D36BE3">
        <w:rPr>
          <w:rFonts w:asciiTheme="minorHAnsi" w:hAnsiTheme="minorHAnsi"/>
          <w:sz w:val="22"/>
          <w:szCs w:val="22"/>
        </w:rPr>
        <w:t>Whether production from mariculture can offset the prod</w:t>
      </w:r>
      <w:r w:rsidR="006276FD" w:rsidRPr="00D36BE3">
        <w:rPr>
          <w:rFonts w:asciiTheme="minorHAnsi" w:hAnsiTheme="minorHAnsi"/>
          <w:sz w:val="22"/>
          <w:szCs w:val="22"/>
        </w:rPr>
        <w:t>uctivity of multispecies fisher</w:t>
      </w:r>
      <w:r w:rsidRPr="00D36BE3">
        <w:rPr>
          <w:rFonts w:asciiTheme="minorHAnsi" w:hAnsiTheme="minorHAnsi"/>
          <w:sz w:val="22"/>
          <w:szCs w:val="22"/>
        </w:rPr>
        <w:t>i</w:t>
      </w:r>
      <w:r w:rsidR="006276FD" w:rsidRPr="00D36BE3">
        <w:rPr>
          <w:rFonts w:asciiTheme="minorHAnsi" w:hAnsiTheme="minorHAnsi"/>
          <w:sz w:val="22"/>
          <w:szCs w:val="22"/>
        </w:rPr>
        <w:t>e</w:t>
      </w:r>
      <w:r w:rsidRPr="00D36BE3">
        <w:rPr>
          <w:rFonts w:asciiTheme="minorHAnsi" w:hAnsiTheme="minorHAnsi"/>
          <w:sz w:val="22"/>
          <w:szCs w:val="22"/>
        </w:rPr>
        <w:t xml:space="preserve">s if better managed may not be likely.  </w:t>
      </w:r>
    </w:p>
    <w:p w:rsidR="00B545C8" w:rsidRPr="00D36BE3" w:rsidRDefault="00B545C8" w:rsidP="00943A27">
      <w:pPr>
        <w:pStyle w:val="CommentText"/>
        <w:rPr>
          <w:rFonts w:asciiTheme="minorHAnsi" w:hAnsiTheme="minorHAnsi"/>
          <w:sz w:val="22"/>
          <w:szCs w:val="22"/>
        </w:rPr>
      </w:pPr>
    </w:p>
    <w:p w:rsidR="00B545C8" w:rsidRPr="00D36BE3" w:rsidRDefault="00B545C8" w:rsidP="00B545C8">
      <w:pPr>
        <w:pStyle w:val="Heading4"/>
        <w:rPr>
          <w:rFonts w:asciiTheme="minorHAnsi" w:hAnsiTheme="minorHAnsi"/>
          <w:sz w:val="22"/>
          <w:szCs w:val="22"/>
        </w:rPr>
      </w:pPr>
      <w:r w:rsidRPr="00D36BE3">
        <w:rPr>
          <w:rFonts w:asciiTheme="minorHAnsi" w:hAnsiTheme="minorHAnsi"/>
          <w:sz w:val="22"/>
          <w:szCs w:val="22"/>
        </w:rPr>
        <w:t>4.2.5 Recommendations and key conclusions</w:t>
      </w:r>
    </w:p>
    <w:p w:rsidR="00B545C8" w:rsidRPr="00D36BE3" w:rsidRDefault="00B545C8" w:rsidP="00943A27">
      <w:pPr>
        <w:pStyle w:val="CommentText"/>
        <w:rPr>
          <w:rFonts w:asciiTheme="minorHAnsi" w:hAnsiTheme="minorHAnsi"/>
          <w:sz w:val="22"/>
          <w:szCs w:val="22"/>
        </w:rPr>
      </w:pPr>
      <w:r w:rsidRPr="00D36BE3">
        <w:rPr>
          <w:rFonts w:asciiTheme="minorHAnsi" w:hAnsiTheme="minorHAnsi"/>
          <w:sz w:val="22"/>
          <w:szCs w:val="22"/>
        </w:rPr>
        <w:t xml:space="preserve">1. Qualify given inherent weather related biogeographic </w:t>
      </w:r>
      <w:proofErr w:type="gramStart"/>
      <w:r w:rsidRPr="00D36BE3">
        <w:rPr>
          <w:rFonts w:asciiTheme="minorHAnsi" w:hAnsiTheme="minorHAnsi"/>
          <w:sz w:val="22"/>
          <w:szCs w:val="22"/>
        </w:rPr>
        <w:t xml:space="preserve">constraints </w:t>
      </w:r>
      <w:r w:rsidR="00136ED7" w:rsidRPr="00D36BE3">
        <w:rPr>
          <w:rFonts w:asciiTheme="minorHAnsi" w:hAnsiTheme="minorHAnsi"/>
          <w:sz w:val="22"/>
          <w:szCs w:val="22"/>
        </w:rPr>
        <w:t>;</w:t>
      </w:r>
      <w:proofErr w:type="gramEnd"/>
      <w:r w:rsidR="00136ED7" w:rsidRPr="00D36BE3">
        <w:rPr>
          <w:rFonts w:asciiTheme="minorHAnsi" w:hAnsiTheme="minorHAnsi"/>
          <w:sz w:val="22"/>
          <w:szCs w:val="22"/>
        </w:rPr>
        <w:t xml:space="preserve"> </w:t>
      </w:r>
      <w:r w:rsidR="00D36BE3" w:rsidRPr="00D36BE3">
        <w:rPr>
          <w:rFonts w:asciiTheme="minorHAnsi" w:hAnsiTheme="minorHAnsi"/>
          <w:sz w:val="22"/>
          <w:szCs w:val="22"/>
        </w:rPr>
        <w:t>vulnerability</w:t>
      </w:r>
      <w:r w:rsidR="00136ED7" w:rsidRPr="00D36BE3">
        <w:rPr>
          <w:rFonts w:asciiTheme="minorHAnsi" w:hAnsiTheme="minorHAnsi"/>
          <w:sz w:val="22"/>
          <w:szCs w:val="22"/>
        </w:rPr>
        <w:t xml:space="preserve"> of ocean culture systems.</w:t>
      </w:r>
    </w:p>
    <w:p w:rsidR="00B545C8" w:rsidRPr="00D36BE3" w:rsidRDefault="00B545C8" w:rsidP="00943A27">
      <w:pPr>
        <w:pStyle w:val="CommentText"/>
        <w:rPr>
          <w:rFonts w:asciiTheme="minorHAnsi" w:hAnsiTheme="minorHAnsi"/>
          <w:i/>
          <w:sz w:val="22"/>
          <w:szCs w:val="22"/>
        </w:rPr>
      </w:pPr>
      <w:r w:rsidRPr="00D36BE3">
        <w:rPr>
          <w:rFonts w:asciiTheme="minorHAnsi" w:hAnsiTheme="minorHAnsi"/>
          <w:sz w:val="22"/>
          <w:szCs w:val="22"/>
        </w:rPr>
        <w:t xml:space="preserve">3. </w:t>
      </w:r>
      <w:r w:rsidRPr="00D36BE3">
        <w:rPr>
          <w:rFonts w:asciiTheme="minorHAnsi" w:hAnsiTheme="minorHAnsi"/>
          <w:i/>
          <w:sz w:val="22"/>
          <w:szCs w:val="22"/>
        </w:rPr>
        <w:t xml:space="preserve">Developing feeds that </w:t>
      </w:r>
      <w:r w:rsidRPr="00D36BE3">
        <w:rPr>
          <w:rFonts w:asciiTheme="minorHAnsi" w:hAnsiTheme="minorHAnsi"/>
          <w:i/>
          <w:sz w:val="22"/>
          <w:szCs w:val="22"/>
          <w:u w:val="single"/>
        </w:rPr>
        <w:t>replace fish ingredients with alternative sources of starch and protein</w:t>
      </w:r>
      <w:r w:rsidRPr="00D36BE3">
        <w:rPr>
          <w:rFonts w:asciiTheme="minorHAnsi" w:hAnsiTheme="minorHAnsi"/>
          <w:i/>
          <w:sz w:val="22"/>
          <w:szCs w:val="22"/>
        </w:rPr>
        <w:t xml:space="preserve"> and that more efficiently convert feed to fish would therefore increase the potential for finfish mariculture.</w:t>
      </w:r>
    </w:p>
    <w:p w:rsidR="00136ED7" w:rsidRPr="00D36BE3" w:rsidRDefault="00136ED7" w:rsidP="00943A27">
      <w:pPr>
        <w:pStyle w:val="CommentText"/>
        <w:rPr>
          <w:rFonts w:asciiTheme="minorHAnsi" w:hAnsiTheme="minorHAnsi"/>
          <w:sz w:val="22"/>
          <w:szCs w:val="22"/>
        </w:rPr>
      </w:pPr>
    </w:p>
    <w:p w:rsidR="00B545C8" w:rsidRPr="00D36BE3" w:rsidRDefault="00136ED7" w:rsidP="00943A27">
      <w:pPr>
        <w:pStyle w:val="CommentText"/>
        <w:rPr>
          <w:rFonts w:asciiTheme="minorHAnsi" w:hAnsiTheme="minorHAnsi"/>
          <w:sz w:val="22"/>
          <w:szCs w:val="22"/>
        </w:rPr>
      </w:pPr>
      <w:r w:rsidRPr="00D36BE3">
        <w:rPr>
          <w:rFonts w:asciiTheme="minorHAnsi" w:hAnsiTheme="minorHAnsi"/>
          <w:sz w:val="22"/>
          <w:szCs w:val="22"/>
        </w:rPr>
        <w:t>Yes if less pollutive.  Implementation of best mariculture practices that will mitigate organic pollution is fundamental.</w:t>
      </w:r>
    </w:p>
    <w:p w:rsidR="00904018" w:rsidRPr="00D36BE3" w:rsidRDefault="00904018" w:rsidP="00943A27">
      <w:pPr>
        <w:pStyle w:val="CommentText"/>
        <w:rPr>
          <w:rFonts w:asciiTheme="minorHAnsi" w:hAnsiTheme="minorHAnsi"/>
          <w:i/>
          <w:sz w:val="22"/>
          <w:szCs w:val="22"/>
        </w:rPr>
      </w:pPr>
    </w:p>
    <w:p w:rsidR="00D36BE3" w:rsidRPr="00D36BE3" w:rsidRDefault="00D36BE3" w:rsidP="00943A27">
      <w:pPr>
        <w:pStyle w:val="CommentText"/>
        <w:rPr>
          <w:rFonts w:asciiTheme="minorHAnsi" w:hAnsiTheme="minorHAnsi"/>
          <w:sz w:val="22"/>
          <w:szCs w:val="22"/>
        </w:rPr>
      </w:pPr>
    </w:p>
    <w:p w:rsidR="00943A27" w:rsidRPr="00D36BE3" w:rsidRDefault="00826127" w:rsidP="00943A27">
      <w:pPr>
        <w:pStyle w:val="CommentText"/>
        <w:rPr>
          <w:rFonts w:asciiTheme="minorHAnsi" w:hAnsiTheme="minorHAnsi"/>
          <w:sz w:val="22"/>
          <w:szCs w:val="22"/>
        </w:rPr>
      </w:pPr>
      <w:r w:rsidRPr="00D36BE3">
        <w:rPr>
          <w:rFonts w:asciiTheme="minorHAnsi" w:hAnsiTheme="minorHAnsi"/>
          <w:sz w:val="22"/>
          <w:szCs w:val="22"/>
        </w:rPr>
        <w:t>References:</w:t>
      </w:r>
    </w:p>
    <w:p w:rsidR="00826127" w:rsidRPr="00D36BE3" w:rsidRDefault="00826127" w:rsidP="00826127">
      <w:pPr>
        <w:ind w:left="720" w:hanging="720"/>
      </w:pPr>
    </w:p>
    <w:p w:rsidR="00A0458A" w:rsidRPr="00D36BE3" w:rsidRDefault="00A0458A" w:rsidP="00D36BE3">
      <w:pPr>
        <w:spacing w:before="100" w:beforeAutospacing="1" w:after="100" w:afterAutospacing="1" w:line="240" w:lineRule="auto"/>
        <w:ind w:left="720" w:hanging="720"/>
        <w:rPr>
          <w:rFonts w:eastAsia="Times New Roman" w:cs="Times New Roman"/>
          <w:lang w:eastAsia="en-PH"/>
        </w:rPr>
      </w:pPr>
      <w:r w:rsidRPr="00D36BE3">
        <w:rPr>
          <w:rFonts w:eastAsia="Times New Roman" w:cs="Times New Roman"/>
          <w:lang w:eastAsia="en-PH"/>
        </w:rPr>
        <w:t xml:space="preserve">Grant, W. S, J. Jasper, D. Bekkevold, </w:t>
      </w:r>
      <w:proofErr w:type="gramStart"/>
      <w:r w:rsidRPr="00D36BE3">
        <w:rPr>
          <w:rFonts w:eastAsia="Times New Roman" w:cs="Times New Roman"/>
          <w:lang w:eastAsia="en-PH"/>
        </w:rPr>
        <w:t>M</w:t>
      </w:r>
      <w:proofErr w:type="gramEnd"/>
      <w:r w:rsidRPr="00D36BE3">
        <w:rPr>
          <w:rFonts w:eastAsia="Times New Roman" w:cs="Times New Roman"/>
          <w:lang w:eastAsia="en-PH"/>
        </w:rPr>
        <w:t xml:space="preserve">. Adkison 2017. </w:t>
      </w:r>
      <w:proofErr w:type="gramStart"/>
      <w:r w:rsidR="00826127" w:rsidRPr="00D36BE3">
        <w:rPr>
          <w:rFonts w:cs="AdvPTimesB"/>
        </w:rPr>
        <w:t>Responsible genetic approach to stock restoration, sea</w:t>
      </w:r>
      <w:r w:rsidRPr="00D36BE3">
        <w:rPr>
          <w:rFonts w:cs="AdvPTimesB"/>
        </w:rPr>
        <w:t xml:space="preserve"> </w:t>
      </w:r>
      <w:r w:rsidR="00826127" w:rsidRPr="00D36BE3">
        <w:rPr>
          <w:rFonts w:cs="AdvPTimesB"/>
        </w:rPr>
        <w:t>ranching and stock enhancement of marine fishes</w:t>
      </w:r>
      <w:r w:rsidRPr="00D36BE3">
        <w:rPr>
          <w:rFonts w:cs="AdvPTimesB"/>
        </w:rPr>
        <w:t xml:space="preserve"> </w:t>
      </w:r>
      <w:r w:rsidR="00826127" w:rsidRPr="00D36BE3">
        <w:rPr>
          <w:rFonts w:cs="AdvPTimesB"/>
        </w:rPr>
        <w:t>and invertebrates</w:t>
      </w:r>
      <w:r w:rsidRPr="00D36BE3">
        <w:rPr>
          <w:rFonts w:cs="AdvPTimesB"/>
        </w:rPr>
        <w:t>.</w:t>
      </w:r>
      <w:proofErr w:type="gramEnd"/>
      <w:r w:rsidRPr="00D36BE3">
        <w:rPr>
          <w:rFonts w:cs="AdvPTimes"/>
        </w:rPr>
        <w:t xml:space="preserve"> Rev Fish Biol Fisheries (2017) 27:615–649</w:t>
      </w:r>
    </w:p>
    <w:p w:rsidR="00826127" w:rsidRPr="00D36BE3" w:rsidRDefault="00826127" w:rsidP="00826127">
      <w:pPr>
        <w:ind w:left="720" w:hanging="720"/>
      </w:pPr>
      <w:r w:rsidRPr="00D36BE3">
        <w:t xml:space="preserve">Juinio-Meñez, M.A.,E. T. Tech, I. P. Ticao, J. C. Gorospe, C. A. Edullantes, R. V. Rioja. 2017. </w:t>
      </w:r>
      <w:r w:rsidRPr="00D36BE3">
        <w:rPr>
          <w:i/>
        </w:rPr>
        <w:t xml:space="preserve"> </w:t>
      </w:r>
      <w:r w:rsidRPr="00D36BE3">
        <w:t xml:space="preserve"> Adaptive and integrated culture production systems for the tropical sea cucumber </w:t>
      </w:r>
      <w:r w:rsidRPr="00D36BE3">
        <w:rPr>
          <w:i/>
        </w:rPr>
        <w:t>Holothuria scabra</w:t>
      </w:r>
      <w:r w:rsidRPr="00D36BE3">
        <w:t xml:space="preserve">. </w:t>
      </w:r>
      <w:proofErr w:type="gramStart"/>
      <w:r w:rsidRPr="00D36BE3">
        <w:t>Fish.</w:t>
      </w:r>
      <w:proofErr w:type="gramEnd"/>
      <w:r w:rsidRPr="00D36BE3">
        <w:t xml:space="preserve">  Res. vol. 186, Pt. </w:t>
      </w:r>
      <w:proofErr w:type="gramStart"/>
      <w:r w:rsidRPr="00D36BE3">
        <w:t>2 :</w:t>
      </w:r>
      <w:proofErr w:type="gramEnd"/>
      <w:r w:rsidRPr="00D36BE3">
        <w:t>502-513</w:t>
      </w:r>
    </w:p>
    <w:p w:rsidR="00A0458A" w:rsidRPr="00D36BE3" w:rsidRDefault="00A0458A" w:rsidP="00D36BE3">
      <w:pPr>
        <w:ind w:left="720" w:hanging="720"/>
        <w:rPr>
          <w:rFonts w:eastAsia="Times New Roman" w:cs="Arial"/>
          <w:lang w:eastAsia="en-PH"/>
        </w:rPr>
      </w:pPr>
      <w:r w:rsidRPr="00D36BE3">
        <w:rPr>
          <w:rFonts w:cs="Lato-Bold"/>
          <w:bCs/>
        </w:rPr>
        <w:t xml:space="preserve">Kitada, S. </w:t>
      </w:r>
      <w:r w:rsidR="00D36BE3" w:rsidRPr="00D36BE3">
        <w:rPr>
          <w:rFonts w:cs="Lato-Bold"/>
          <w:bCs/>
        </w:rPr>
        <w:t xml:space="preserve">2018. </w:t>
      </w:r>
      <w:r w:rsidRPr="00D36BE3">
        <w:rPr>
          <w:rFonts w:cs="Lato-Bold"/>
          <w:bCs/>
        </w:rPr>
        <w:t>Economic, ecological and genetic impacts of marine stock enhancement and sea ranching: A systematic review</w:t>
      </w:r>
      <w:r w:rsidR="00D36BE3" w:rsidRPr="00D36BE3">
        <w:rPr>
          <w:rFonts w:cs="Lato-Bold"/>
          <w:bCs/>
        </w:rPr>
        <w:t>.</w:t>
      </w:r>
      <w:r w:rsidR="00D36BE3" w:rsidRPr="00D36BE3">
        <w:rPr>
          <w:rFonts w:cs="Arial"/>
        </w:rPr>
        <w:t xml:space="preserve"> </w:t>
      </w:r>
      <w:proofErr w:type="gramStart"/>
      <w:r w:rsidR="00D36BE3" w:rsidRPr="00D36BE3">
        <w:rPr>
          <w:rFonts w:eastAsia="Times New Roman" w:cs="Arial"/>
          <w:lang w:eastAsia="en-PH"/>
        </w:rPr>
        <w:t>Fish and Fisheries.</w:t>
      </w:r>
      <w:proofErr w:type="gramEnd"/>
      <w:r w:rsidR="00D36BE3" w:rsidRPr="00D36BE3">
        <w:rPr>
          <w:rFonts w:eastAsia="Times New Roman" w:cs="Arial"/>
          <w:lang w:eastAsia="en-PH"/>
        </w:rPr>
        <w:t xml:space="preserve"> 2018</w:t>
      </w:r>
      <w:proofErr w:type="gramStart"/>
      <w:r w:rsidR="00D36BE3" w:rsidRPr="00D36BE3">
        <w:rPr>
          <w:rFonts w:eastAsia="Times New Roman" w:cs="Arial"/>
          <w:lang w:eastAsia="en-PH"/>
        </w:rPr>
        <w:t>;1</w:t>
      </w:r>
      <w:proofErr w:type="gramEnd"/>
      <w:r w:rsidR="00D36BE3" w:rsidRPr="00D36BE3">
        <w:rPr>
          <w:rFonts w:eastAsia="Times New Roman" w:cs="Arial"/>
          <w:lang w:eastAsia="en-PH"/>
        </w:rPr>
        <w:t>–22</w:t>
      </w:r>
    </w:p>
    <w:p w:rsidR="00826127" w:rsidRPr="00D36BE3" w:rsidRDefault="00826127" w:rsidP="00943A27">
      <w:pPr>
        <w:pStyle w:val="CommentText"/>
        <w:rPr>
          <w:rFonts w:asciiTheme="minorHAnsi" w:hAnsiTheme="minorHAnsi"/>
          <w:sz w:val="22"/>
          <w:szCs w:val="22"/>
        </w:rPr>
      </w:pPr>
    </w:p>
    <w:p w:rsidR="00826127" w:rsidRPr="00D36BE3" w:rsidRDefault="00D36BE3" w:rsidP="00826127">
      <w:pPr>
        <w:ind w:left="720" w:hanging="720"/>
      </w:pPr>
      <w:r w:rsidRPr="00D36BE3">
        <w:t>S.von der Heyden</w:t>
      </w:r>
      <w:r w:rsidR="00826127" w:rsidRPr="00D36BE3">
        <w:t xml:space="preserve">, M.B., R.J. Toonen, L. van Herwerden, M.A. Juinio-Meñez, R. Ravago-Gotanco, C. Fauvelot, G. Bernardi. (2014). </w:t>
      </w:r>
      <w:proofErr w:type="gramStart"/>
      <w:r w:rsidR="00826127" w:rsidRPr="00D36BE3">
        <w:t>The</w:t>
      </w:r>
      <w:proofErr w:type="gramEnd"/>
      <w:r w:rsidR="00826127" w:rsidRPr="00D36BE3">
        <w:t xml:space="preserve"> application of genetics to marine management and conservation: examples from the Indo-Pacific. Bull. Mar Sci. 90(1):123-158.</w:t>
      </w:r>
    </w:p>
    <w:p w:rsidR="00826127" w:rsidRPr="00D36BE3" w:rsidRDefault="00826127" w:rsidP="00943A27">
      <w:pPr>
        <w:pStyle w:val="CommentText"/>
        <w:rPr>
          <w:rFonts w:asciiTheme="minorHAnsi" w:hAnsiTheme="minorHAnsi"/>
          <w:sz w:val="22"/>
          <w:szCs w:val="22"/>
        </w:rPr>
      </w:pPr>
    </w:p>
    <w:p w:rsidR="00136ED7" w:rsidRPr="00D36BE3" w:rsidRDefault="00136ED7" w:rsidP="00943A27">
      <w:pPr>
        <w:pStyle w:val="CommentText"/>
        <w:rPr>
          <w:rFonts w:asciiTheme="minorHAnsi" w:hAnsiTheme="minorHAnsi"/>
          <w:sz w:val="22"/>
          <w:szCs w:val="22"/>
        </w:rPr>
      </w:pPr>
    </w:p>
    <w:p w:rsidR="00136ED7" w:rsidRPr="00D36BE3" w:rsidRDefault="00136ED7" w:rsidP="00943A27">
      <w:pPr>
        <w:pStyle w:val="CommentText"/>
        <w:rPr>
          <w:rFonts w:asciiTheme="minorHAnsi" w:hAnsiTheme="minorHAnsi"/>
          <w:sz w:val="22"/>
          <w:szCs w:val="22"/>
        </w:rPr>
      </w:pPr>
    </w:p>
    <w:p w:rsidR="00136ED7" w:rsidRPr="00D36BE3" w:rsidRDefault="00136ED7" w:rsidP="00943A27">
      <w:pPr>
        <w:pStyle w:val="CommentText"/>
        <w:rPr>
          <w:rFonts w:asciiTheme="minorHAnsi" w:hAnsiTheme="minorHAnsi"/>
          <w:sz w:val="22"/>
          <w:szCs w:val="22"/>
        </w:rPr>
      </w:pPr>
    </w:p>
    <w:p w:rsidR="00943A27" w:rsidRPr="00D36BE3" w:rsidRDefault="00943A27" w:rsidP="00943A27">
      <w:pPr>
        <w:pStyle w:val="CommentText"/>
        <w:rPr>
          <w:rFonts w:asciiTheme="minorHAnsi" w:hAnsiTheme="minorHAnsi"/>
          <w:sz w:val="22"/>
          <w:szCs w:val="22"/>
        </w:rPr>
      </w:pPr>
    </w:p>
    <w:p w:rsidR="00943A27" w:rsidRPr="00D36BE3" w:rsidRDefault="00943A27" w:rsidP="00943A27"/>
    <w:sectPr w:rsidR="00943A27" w:rsidRPr="00D36BE3" w:rsidSect="005C6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93E550" w15:done="0"/>
  <w15:commentEx w15:paraId="37D0D76C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at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17F92"/>
    <w:multiLevelType w:val="hybridMultilevel"/>
    <w:tmpl w:val="D236169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895105A"/>
    <w:multiLevelType w:val="multilevel"/>
    <w:tmpl w:val="04CE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D14E4F"/>
    <w:multiLevelType w:val="multilevel"/>
    <w:tmpl w:val="D34C8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63F3AD2"/>
    <w:multiLevelType w:val="hybridMultilevel"/>
    <w:tmpl w:val="DCCE68BA"/>
    <w:lvl w:ilvl="0" w:tplc="D5549C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3A27"/>
    <w:rsid w:val="00136ED7"/>
    <w:rsid w:val="00265DF3"/>
    <w:rsid w:val="005C691F"/>
    <w:rsid w:val="006276FD"/>
    <w:rsid w:val="00740A3E"/>
    <w:rsid w:val="00826127"/>
    <w:rsid w:val="00904018"/>
    <w:rsid w:val="00943A27"/>
    <w:rsid w:val="00961817"/>
    <w:rsid w:val="0099669B"/>
    <w:rsid w:val="009E2C30"/>
    <w:rsid w:val="00A0458A"/>
    <w:rsid w:val="00B545C8"/>
    <w:rsid w:val="00D36BE3"/>
    <w:rsid w:val="00D97736"/>
    <w:rsid w:val="00DB57B9"/>
    <w:rsid w:val="00DD2A58"/>
    <w:rsid w:val="00E404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91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E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43A27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943A27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A27"/>
    <w:rPr>
      <w:rFonts w:ascii="Arial" w:eastAsia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43A2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A27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943A27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943A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6ED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uthorsname">
    <w:name w:val="authors__name"/>
    <w:basedOn w:val="DefaultParagraphFont"/>
    <w:rsid w:val="00A0458A"/>
  </w:style>
  <w:style w:type="character" w:customStyle="1" w:styleId="authorscontact">
    <w:name w:val="authors__contact"/>
    <w:basedOn w:val="DefaultParagraphFont"/>
    <w:rsid w:val="00A045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6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INTEL CORE i3</cp:lastModifiedBy>
  <cp:revision>2</cp:revision>
  <dcterms:created xsi:type="dcterms:W3CDTF">2019-06-28T11:55:00Z</dcterms:created>
  <dcterms:modified xsi:type="dcterms:W3CDTF">2019-06-28T11:55:00Z</dcterms:modified>
</cp:coreProperties>
</file>