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F34409" w14:textId="77777777" w:rsidR="009B1F49" w:rsidRDefault="00B42B69">
      <w:pPr>
        <w:pStyle w:val="Heading2"/>
      </w:pPr>
      <w:bookmarkStart w:id="0" w:name="_1ci93xb" w:colFirst="0" w:colLast="0"/>
      <w:bookmarkEnd w:id="0"/>
      <w:r>
        <w:t>Appendix</w:t>
      </w:r>
    </w:p>
    <w:p w14:paraId="2C85D9D9" w14:textId="77777777" w:rsidR="00B42B69" w:rsidRDefault="00B42B69" w:rsidP="00B42B69">
      <w:pPr>
        <w:rPr>
          <w:b/>
        </w:rPr>
      </w:pPr>
      <w:r w:rsidRPr="00B42B69">
        <w:rPr>
          <w:b/>
        </w:rPr>
        <w:t>Table of Contents</w:t>
      </w:r>
    </w:p>
    <w:p w14:paraId="260325BC" w14:textId="77777777" w:rsidR="00B42B69" w:rsidRPr="00B42B69" w:rsidRDefault="00B42B69" w:rsidP="00B42B69">
      <w:pPr>
        <w:rPr>
          <w:b/>
        </w:rPr>
      </w:pPr>
    </w:p>
    <w:tbl>
      <w:tblPr>
        <w:tblStyle w:val="TableGrid"/>
        <w:tblW w:w="0" w:type="auto"/>
        <w:tblLook w:val="04A0" w:firstRow="1" w:lastRow="0" w:firstColumn="1" w:lastColumn="0" w:noHBand="0" w:noVBand="1"/>
      </w:tblPr>
      <w:tblGrid>
        <w:gridCol w:w="742"/>
        <w:gridCol w:w="8608"/>
      </w:tblGrid>
      <w:tr w:rsidR="00B42B69" w14:paraId="55ED583E" w14:textId="77777777" w:rsidTr="00F47510">
        <w:trPr>
          <w:trHeight w:val="504"/>
        </w:trPr>
        <w:tc>
          <w:tcPr>
            <w:tcW w:w="715" w:type="dxa"/>
            <w:vAlign w:val="center"/>
          </w:tcPr>
          <w:p w14:paraId="61CB7736" w14:textId="77777777" w:rsidR="00B42B69" w:rsidRDefault="00B42B69" w:rsidP="00B42B69">
            <w:pPr>
              <w:rPr>
                <w:b/>
              </w:rPr>
            </w:pPr>
            <w:r>
              <w:rPr>
                <w:b/>
              </w:rPr>
              <w:t>Page</w:t>
            </w:r>
          </w:p>
        </w:tc>
        <w:tc>
          <w:tcPr>
            <w:tcW w:w="8635" w:type="dxa"/>
            <w:vAlign w:val="center"/>
          </w:tcPr>
          <w:p w14:paraId="55A92B42" w14:textId="77777777" w:rsidR="00B42B69" w:rsidRDefault="00B42B69" w:rsidP="00B42B69">
            <w:pPr>
              <w:rPr>
                <w:b/>
              </w:rPr>
            </w:pPr>
            <w:r>
              <w:rPr>
                <w:b/>
              </w:rPr>
              <w:t>Item</w:t>
            </w:r>
          </w:p>
        </w:tc>
      </w:tr>
      <w:tr w:rsidR="00B42B69" w14:paraId="7767374F" w14:textId="77777777" w:rsidTr="00F47510">
        <w:trPr>
          <w:trHeight w:val="504"/>
        </w:trPr>
        <w:tc>
          <w:tcPr>
            <w:tcW w:w="715" w:type="dxa"/>
            <w:vAlign w:val="center"/>
          </w:tcPr>
          <w:p w14:paraId="0D5F377D" w14:textId="42D0F88F" w:rsidR="00B42B69" w:rsidRDefault="007E4C6D" w:rsidP="00B42B69">
            <w:pPr>
              <w:rPr>
                <w:b/>
              </w:rPr>
            </w:pPr>
            <w:r>
              <w:rPr>
                <w:b/>
              </w:rPr>
              <w:t>1</w:t>
            </w:r>
          </w:p>
        </w:tc>
        <w:tc>
          <w:tcPr>
            <w:tcW w:w="8635" w:type="dxa"/>
            <w:vAlign w:val="center"/>
          </w:tcPr>
          <w:p w14:paraId="18E07EA5" w14:textId="77777777" w:rsidR="00B42B69" w:rsidRPr="00B42B69" w:rsidRDefault="00B42B69" w:rsidP="00B42B69">
            <w:r w:rsidRPr="00B42B69">
              <w:rPr>
                <w:b/>
              </w:rPr>
              <w:t>Table S1.</w:t>
            </w:r>
            <w:r>
              <w:t xml:space="preserve"> Nutrients included in analysis.</w:t>
            </w:r>
          </w:p>
        </w:tc>
      </w:tr>
      <w:tr w:rsidR="00B42B69" w14:paraId="5C13DEF9" w14:textId="77777777" w:rsidTr="00F47510">
        <w:trPr>
          <w:trHeight w:val="504"/>
        </w:trPr>
        <w:tc>
          <w:tcPr>
            <w:tcW w:w="715" w:type="dxa"/>
            <w:vAlign w:val="center"/>
          </w:tcPr>
          <w:p w14:paraId="4DC1DAD1" w14:textId="504B5176" w:rsidR="00B42B69" w:rsidRDefault="007E4C6D" w:rsidP="00B42B69">
            <w:pPr>
              <w:rPr>
                <w:b/>
              </w:rPr>
            </w:pPr>
            <w:r>
              <w:rPr>
                <w:b/>
              </w:rPr>
              <w:t>2</w:t>
            </w:r>
          </w:p>
        </w:tc>
        <w:tc>
          <w:tcPr>
            <w:tcW w:w="8635" w:type="dxa"/>
            <w:vAlign w:val="center"/>
          </w:tcPr>
          <w:p w14:paraId="20F46D5A" w14:textId="77777777" w:rsidR="00B42B69" w:rsidRDefault="00B42B69" w:rsidP="00B42B69">
            <w:pPr>
              <w:rPr>
                <w:b/>
              </w:rPr>
            </w:pPr>
            <w:r w:rsidRPr="00B42B69">
              <w:rPr>
                <w:b/>
              </w:rPr>
              <w:t>Table S2.</w:t>
            </w:r>
            <w:r>
              <w:t xml:space="preserve"> Dietary factors included in the Global Dietary Database.</w:t>
            </w:r>
          </w:p>
        </w:tc>
      </w:tr>
      <w:tr w:rsidR="00B42B69" w14:paraId="36BDB477" w14:textId="77777777" w:rsidTr="00F47510">
        <w:trPr>
          <w:trHeight w:val="504"/>
        </w:trPr>
        <w:tc>
          <w:tcPr>
            <w:tcW w:w="715" w:type="dxa"/>
            <w:vAlign w:val="center"/>
          </w:tcPr>
          <w:p w14:paraId="015DE907" w14:textId="14DA35D9" w:rsidR="00B42B69" w:rsidRDefault="007E4C6D" w:rsidP="00B42B69">
            <w:pPr>
              <w:rPr>
                <w:b/>
              </w:rPr>
            </w:pPr>
            <w:r>
              <w:rPr>
                <w:b/>
              </w:rPr>
              <w:t>3</w:t>
            </w:r>
          </w:p>
        </w:tc>
        <w:tc>
          <w:tcPr>
            <w:tcW w:w="8635" w:type="dxa"/>
            <w:vAlign w:val="center"/>
          </w:tcPr>
          <w:p w14:paraId="0AC15A9B" w14:textId="77777777" w:rsidR="00B42B69" w:rsidRPr="00B42B69" w:rsidRDefault="00B42B69" w:rsidP="00B42B69">
            <w:r w:rsidRPr="00B42B69">
              <w:rPr>
                <w:b/>
              </w:rPr>
              <w:t>Table S3.</w:t>
            </w:r>
            <w:r>
              <w:t xml:space="preserve"> Mapping Global Dietary Database age groups to match the World Bank age groups.</w:t>
            </w:r>
          </w:p>
        </w:tc>
      </w:tr>
      <w:tr w:rsidR="00B42B69" w14:paraId="58DEE8C5" w14:textId="77777777" w:rsidTr="00F47510">
        <w:trPr>
          <w:trHeight w:val="504"/>
        </w:trPr>
        <w:tc>
          <w:tcPr>
            <w:tcW w:w="715" w:type="dxa"/>
            <w:vAlign w:val="center"/>
          </w:tcPr>
          <w:p w14:paraId="26C11B80" w14:textId="35BA8CD1" w:rsidR="00B42B69" w:rsidRDefault="007E4C6D" w:rsidP="00B42B69">
            <w:pPr>
              <w:rPr>
                <w:b/>
              </w:rPr>
            </w:pPr>
            <w:r>
              <w:rPr>
                <w:b/>
              </w:rPr>
              <w:t>4</w:t>
            </w:r>
          </w:p>
        </w:tc>
        <w:tc>
          <w:tcPr>
            <w:tcW w:w="8635" w:type="dxa"/>
            <w:vAlign w:val="center"/>
          </w:tcPr>
          <w:p w14:paraId="5948CCA0" w14:textId="77777777" w:rsidR="00B42B69" w:rsidRPr="00B42B69" w:rsidRDefault="00B42B69" w:rsidP="00B42B69">
            <w:r w:rsidRPr="00B42B69">
              <w:rPr>
                <w:b/>
              </w:rPr>
              <w:t>Table S4.</w:t>
            </w:r>
            <w:r>
              <w:t xml:space="preserve"> Key assumptions made throughout analysis.</w:t>
            </w:r>
          </w:p>
        </w:tc>
      </w:tr>
      <w:tr w:rsidR="00B42B69" w14:paraId="5DF7D008" w14:textId="77777777" w:rsidTr="00F47510">
        <w:trPr>
          <w:trHeight w:val="504"/>
        </w:trPr>
        <w:tc>
          <w:tcPr>
            <w:tcW w:w="715" w:type="dxa"/>
            <w:vAlign w:val="center"/>
          </w:tcPr>
          <w:p w14:paraId="7A94B4D0" w14:textId="66CA6C18" w:rsidR="00B42B69" w:rsidRDefault="007E4C6D" w:rsidP="00B42B69">
            <w:pPr>
              <w:rPr>
                <w:b/>
              </w:rPr>
            </w:pPr>
            <w:r>
              <w:rPr>
                <w:b/>
              </w:rPr>
              <w:t>5</w:t>
            </w:r>
          </w:p>
        </w:tc>
        <w:tc>
          <w:tcPr>
            <w:tcW w:w="8635" w:type="dxa"/>
            <w:vAlign w:val="center"/>
          </w:tcPr>
          <w:p w14:paraId="35E99B4E" w14:textId="77777777" w:rsidR="00B42B69" w:rsidRPr="00B42B69" w:rsidRDefault="00B42B69" w:rsidP="00B42B69">
            <w:r w:rsidRPr="00B42B69">
              <w:rPr>
                <w:b/>
              </w:rPr>
              <w:t>Figure S1.</w:t>
            </w:r>
            <w:r>
              <w:t xml:space="preserve"> Human population size in 2018 from the World Bank.</w:t>
            </w:r>
          </w:p>
        </w:tc>
      </w:tr>
      <w:tr w:rsidR="00B42B69" w14:paraId="576868BE" w14:textId="77777777" w:rsidTr="00F47510">
        <w:trPr>
          <w:trHeight w:val="504"/>
        </w:trPr>
        <w:tc>
          <w:tcPr>
            <w:tcW w:w="715" w:type="dxa"/>
            <w:vAlign w:val="center"/>
          </w:tcPr>
          <w:p w14:paraId="06F4B4CD" w14:textId="20C5BB2B" w:rsidR="00B42B69" w:rsidRDefault="007E4C6D" w:rsidP="00B42B69">
            <w:pPr>
              <w:rPr>
                <w:b/>
              </w:rPr>
            </w:pPr>
            <w:r>
              <w:rPr>
                <w:b/>
              </w:rPr>
              <w:t>6</w:t>
            </w:r>
          </w:p>
        </w:tc>
        <w:tc>
          <w:tcPr>
            <w:tcW w:w="8635" w:type="dxa"/>
            <w:vAlign w:val="center"/>
          </w:tcPr>
          <w:p w14:paraId="74C8D38B" w14:textId="77777777" w:rsidR="00B42B69" w:rsidRPr="00B42B69" w:rsidRDefault="00B42B69" w:rsidP="00B42B69">
            <w:r w:rsidRPr="00B42B69">
              <w:rPr>
                <w:b/>
              </w:rPr>
              <w:t>Figure S2.</w:t>
            </w:r>
            <w:r>
              <w:t xml:space="preserve"> The Euclidean distance between the nutrient intakes of the 185 countries with GDD intake estimates. </w:t>
            </w:r>
          </w:p>
        </w:tc>
      </w:tr>
      <w:tr w:rsidR="00B42B69" w14:paraId="1E860E94" w14:textId="77777777" w:rsidTr="00F47510">
        <w:trPr>
          <w:trHeight w:val="504"/>
        </w:trPr>
        <w:tc>
          <w:tcPr>
            <w:tcW w:w="715" w:type="dxa"/>
            <w:vAlign w:val="center"/>
          </w:tcPr>
          <w:p w14:paraId="5B871491" w14:textId="0655B7CA" w:rsidR="00B42B69" w:rsidRDefault="007E4C6D" w:rsidP="00B42B69">
            <w:pPr>
              <w:rPr>
                <w:b/>
              </w:rPr>
            </w:pPr>
            <w:r>
              <w:rPr>
                <w:b/>
              </w:rPr>
              <w:t>7</w:t>
            </w:r>
          </w:p>
        </w:tc>
        <w:tc>
          <w:tcPr>
            <w:tcW w:w="8635" w:type="dxa"/>
            <w:vAlign w:val="center"/>
          </w:tcPr>
          <w:p w14:paraId="682CECD1" w14:textId="77777777" w:rsidR="00B42B69" w:rsidRPr="00B42B69" w:rsidRDefault="00B42B69" w:rsidP="00B42B69">
            <w:r w:rsidRPr="00B42B69">
              <w:rPr>
                <w:b/>
              </w:rPr>
              <w:t>Figure S3.</w:t>
            </w:r>
            <w:r>
              <w:t xml:space="preserve"> The availability of distribution shape information for building usual intake distributions for </w:t>
            </w:r>
            <w:proofErr w:type="gramStart"/>
            <w:r>
              <w:t>all of</w:t>
            </w:r>
            <w:proofErr w:type="gramEnd"/>
            <w:r>
              <w:t xml:space="preserve"> the evaluated subnational age-sex groups. </w:t>
            </w:r>
          </w:p>
        </w:tc>
      </w:tr>
      <w:tr w:rsidR="00B42B69" w14:paraId="6ED22B75" w14:textId="77777777" w:rsidTr="00F47510">
        <w:trPr>
          <w:trHeight w:val="504"/>
        </w:trPr>
        <w:tc>
          <w:tcPr>
            <w:tcW w:w="715" w:type="dxa"/>
            <w:vAlign w:val="center"/>
          </w:tcPr>
          <w:p w14:paraId="17EA18E3" w14:textId="24945583" w:rsidR="00B42B69" w:rsidRDefault="007E4C6D" w:rsidP="00B42B69">
            <w:pPr>
              <w:rPr>
                <w:b/>
              </w:rPr>
            </w:pPr>
            <w:r>
              <w:rPr>
                <w:b/>
              </w:rPr>
              <w:t>8</w:t>
            </w:r>
          </w:p>
        </w:tc>
        <w:tc>
          <w:tcPr>
            <w:tcW w:w="8635" w:type="dxa"/>
            <w:vAlign w:val="center"/>
          </w:tcPr>
          <w:p w14:paraId="0AC97D22" w14:textId="77777777" w:rsidR="00B42B69" w:rsidRPr="00F47510" w:rsidRDefault="00B42B69" w:rsidP="00B42B69">
            <w:r w:rsidRPr="00B42B69">
              <w:rPr>
                <w:b/>
              </w:rPr>
              <w:t>Figure S4.</w:t>
            </w:r>
            <w:r>
              <w:t xml:space="preserve"> Conceptual illustration of the methods used to shift the distributions defined by the matched shape parameters to match the Global Dietary Database median for each subnational group. </w:t>
            </w:r>
          </w:p>
        </w:tc>
      </w:tr>
      <w:tr w:rsidR="00B42B69" w14:paraId="18099A45" w14:textId="77777777" w:rsidTr="00F47510">
        <w:trPr>
          <w:trHeight w:val="504"/>
        </w:trPr>
        <w:tc>
          <w:tcPr>
            <w:tcW w:w="715" w:type="dxa"/>
            <w:vAlign w:val="center"/>
          </w:tcPr>
          <w:p w14:paraId="0FDA2ADB" w14:textId="77E87148" w:rsidR="00B42B69" w:rsidRDefault="007E4C6D" w:rsidP="00B42B69">
            <w:pPr>
              <w:rPr>
                <w:b/>
              </w:rPr>
            </w:pPr>
            <w:r>
              <w:rPr>
                <w:b/>
              </w:rPr>
              <w:t>9</w:t>
            </w:r>
          </w:p>
        </w:tc>
        <w:tc>
          <w:tcPr>
            <w:tcW w:w="8635" w:type="dxa"/>
            <w:vAlign w:val="center"/>
          </w:tcPr>
          <w:p w14:paraId="3FAAD712" w14:textId="77777777" w:rsidR="00B42B69" w:rsidRPr="00F47510" w:rsidRDefault="00B42B69" w:rsidP="00B42B69">
            <w:r w:rsidRPr="00B42B69">
              <w:rPr>
                <w:b/>
              </w:rPr>
              <w:t>Figure S5.</w:t>
            </w:r>
            <w:r>
              <w:t xml:space="preserve"> Harmonized average requirements (H-ARs) from Allen et al.</w:t>
            </w:r>
            <w:r w:rsidRPr="00B42B69">
              <w:rPr>
                <w:vertAlign w:val="superscript"/>
              </w:rPr>
              <w:t>2</w:t>
            </w:r>
            <w:r w:rsidR="007C35FA">
              <w:rPr>
                <w:vertAlign w:val="superscript"/>
              </w:rPr>
              <w:t>2</w:t>
            </w:r>
            <w:r>
              <w:t xml:space="preserve"> for 13 of </w:t>
            </w:r>
            <w:proofErr w:type="gramStart"/>
            <w:r>
              <w:t>15  nutrients</w:t>
            </w:r>
            <w:proofErr w:type="gramEnd"/>
            <w:r>
              <w:t xml:space="preserve"> evaluated in this paper. </w:t>
            </w:r>
          </w:p>
        </w:tc>
      </w:tr>
      <w:tr w:rsidR="00B42B69" w14:paraId="18E97503" w14:textId="77777777" w:rsidTr="00F47510">
        <w:trPr>
          <w:trHeight w:val="504"/>
        </w:trPr>
        <w:tc>
          <w:tcPr>
            <w:tcW w:w="715" w:type="dxa"/>
            <w:vAlign w:val="center"/>
          </w:tcPr>
          <w:p w14:paraId="436FFC8B" w14:textId="0AF092DD" w:rsidR="00B42B69" w:rsidRDefault="00B42B69" w:rsidP="00B42B69">
            <w:pPr>
              <w:rPr>
                <w:b/>
              </w:rPr>
            </w:pPr>
            <w:r>
              <w:rPr>
                <w:b/>
              </w:rPr>
              <w:t>1</w:t>
            </w:r>
            <w:r w:rsidR="007E4C6D">
              <w:rPr>
                <w:b/>
              </w:rPr>
              <w:t>0</w:t>
            </w:r>
          </w:p>
        </w:tc>
        <w:tc>
          <w:tcPr>
            <w:tcW w:w="8635" w:type="dxa"/>
            <w:vAlign w:val="center"/>
          </w:tcPr>
          <w:p w14:paraId="3A38322B" w14:textId="77777777" w:rsidR="00B42B69" w:rsidRPr="00F47510" w:rsidRDefault="00B42B69" w:rsidP="00B42B69">
            <w:r w:rsidRPr="00B42B69">
              <w:rPr>
                <w:b/>
              </w:rPr>
              <w:t>Figure S6.</w:t>
            </w:r>
            <w:r>
              <w:t xml:space="preserve"> Average requirements for zinc by age-sex group based on diet type, as specified by Allen et al.</w:t>
            </w:r>
            <w:r w:rsidRPr="00B42B69">
              <w:rPr>
                <w:vertAlign w:val="superscript"/>
              </w:rPr>
              <w:t>2</w:t>
            </w:r>
            <w:r w:rsidR="007C35FA">
              <w:rPr>
                <w:vertAlign w:val="superscript"/>
              </w:rPr>
              <w:t>2</w:t>
            </w:r>
            <w:r>
              <w:t xml:space="preserve">, and 2005 phytate intake, as estimated by </w:t>
            </w:r>
            <w:proofErr w:type="spellStart"/>
            <w:r>
              <w:t>Wessells</w:t>
            </w:r>
            <w:proofErr w:type="spellEnd"/>
            <w:r>
              <w:t xml:space="preserve"> and Brown</w:t>
            </w:r>
            <w:r w:rsidRPr="00B42B69">
              <w:rPr>
                <w:vertAlign w:val="superscript"/>
              </w:rPr>
              <w:t>3</w:t>
            </w:r>
            <w:r w:rsidR="007C35FA">
              <w:rPr>
                <w:vertAlign w:val="superscript"/>
              </w:rPr>
              <w:t>3</w:t>
            </w:r>
            <w:r>
              <w:t xml:space="preserve">. </w:t>
            </w:r>
          </w:p>
        </w:tc>
      </w:tr>
      <w:tr w:rsidR="00B42B69" w14:paraId="7AF8D5AF" w14:textId="77777777" w:rsidTr="00F47510">
        <w:trPr>
          <w:trHeight w:val="504"/>
        </w:trPr>
        <w:tc>
          <w:tcPr>
            <w:tcW w:w="715" w:type="dxa"/>
            <w:vAlign w:val="center"/>
          </w:tcPr>
          <w:p w14:paraId="4F3AC250" w14:textId="6A3F2577" w:rsidR="00B42B69" w:rsidRDefault="00B42B69" w:rsidP="00B42B69">
            <w:pPr>
              <w:rPr>
                <w:b/>
              </w:rPr>
            </w:pPr>
            <w:r>
              <w:rPr>
                <w:b/>
              </w:rPr>
              <w:t>1</w:t>
            </w:r>
            <w:r w:rsidR="007E4C6D">
              <w:rPr>
                <w:b/>
              </w:rPr>
              <w:t>1</w:t>
            </w:r>
          </w:p>
        </w:tc>
        <w:tc>
          <w:tcPr>
            <w:tcW w:w="8635" w:type="dxa"/>
            <w:vAlign w:val="center"/>
          </w:tcPr>
          <w:p w14:paraId="1C3D692E" w14:textId="77777777" w:rsidR="00B42B69" w:rsidRPr="00F47510" w:rsidRDefault="00B42B69" w:rsidP="00B42B69">
            <w:r w:rsidRPr="00B42B69">
              <w:rPr>
                <w:b/>
              </w:rPr>
              <w:t>Figure S7.</w:t>
            </w:r>
            <w:r>
              <w:t xml:space="preserve"> Average requirements for iron by age-sex group based on country-specific absorption levels. </w:t>
            </w:r>
          </w:p>
        </w:tc>
      </w:tr>
      <w:tr w:rsidR="00B42B69" w14:paraId="75E3BFB6" w14:textId="77777777" w:rsidTr="00F47510">
        <w:trPr>
          <w:trHeight w:val="504"/>
        </w:trPr>
        <w:tc>
          <w:tcPr>
            <w:tcW w:w="715" w:type="dxa"/>
            <w:vAlign w:val="center"/>
          </w:tcPr>
          <w:p w14:paraId="372AA1D2" w14:textId="7A651F07" w:rsidR="00B42B69" w:rsidRDefault="00B42B69" w:rsidP="00B42B69">
            <w:pPr>
              <w:rPr>
                <w:b/>
              </w:rPr>
            </w:pPr>
            <w:r>
              <w:rPr>
                <w:b/>
              </w:rPr>
              <w:t>1</w:t>
            </w:r>
            <w:r w:rsidR="007E4C6D">
              <w:rPr>
                <w:b/>
              </w:rPr>
              <w:t>2</w:t>
            </w:r>
          </w:p>
        </w:tc>
        <w:tc>
          <w:tcPr>
            <w:tcW w:w="8635" w:type="dxa"/>
            <w:vAlign w:val="center"/>
          </w:tcPr>
          <w:p w14:paraId="798EC9E1" w14:textId="77777777" w:rsidR="00B42B69" w:rsidRPr="00F47510" w:rsidRDefault="00B42B69" w:rsidP="00B42B69">
            <w:r w:rsidRPr="00B42B69">
              <w:rPr>
                <w:b/>
              </w:rPr>
              <w:t>Figure S8.</w:t>
            </w:r>
            <w:r>
              <w:t xml:space="preserve"> Phytate intake in 2005 as estimated in </w:t>
            </w:r>
            <w:proofErr w:type="spellStart"/>
            <w:r>
              <w:t>Wessells</w:t>
            </w:r>
            <w:proofErr w:type="spellEnd"/>
            <w:r>
              <w:t xml:space="preserve"> and Brown</w:t>
            </w:r>
            <w:r w:rsidRPr="00B42B69">
              <w:rPr>
                <w:vertAlign w:val="superscript"/>
              </w:rPr>
              <w:t>3</w:t>
            </w:r>
            <w:r w:rsidR="007C35FA">
              <w:rPr>
                <w:vertAlign w:val="superscript"/>
              </w:rPr>
              <w:t>3</w:t>
            </w:r>
            <w:r>
              <w:t xml:space="preserve">. </w:t>
            </w:r>
          </w:p>
        </w:tc>
      </w:tr>
      <w:tr w:rsidR="00B42B69" w14:paraId="0FE9ABAF" w14:textId="77777777" w:rsidTr="00F47510">
        <w:trPr>
          <w:trHeight w:val="504"/>
        </w:trPr>
        <w:tc>
          <w:tcPr>
            <w:tcW w:w="715" w:type="dxa"/>
            <w:vAlign w:val="center"/>
          </w:tcPr>
          <w:p w14:paraId="3D3E9670" w14:textId="65E7147B" w:rsidR="00B42B69" w:rsidRDefault="00B42B69" w:rsidP="00B42B69">
            <w:pPr>
              <w:rPr>
                <w:b/>
              </w:rPr>
            </w:pPr>
            <w:r>
              <w:rPr>
                <w:b/>
              </w:rPr>
              <w:t>1</w:t>
            </w:r>
            <w:r w:rsidR="007E4C6D">
              <w:rPr>
                <w:b/>
              </w:rPr>
              <w:t>3</w:t>
            </w:r>
          </w:p>
        </w:tc>
        <w:tc>
          <w:tcPr>
            <w:tcW w:w="8635" w:type="dxa"/>
            <w:vAlign w:val="center"/>
          </w:tcPr>
          <w:p w14:paraId="251E2121" w14:textId="77777777" w:rsidR="00B42B69" w:rsidRPr="00F47510" w:rsidRDefault="00B42B69" w:rsidP="00B42B69">
            <w:r w:rsidRPr="00B42B69">
              <w:rPr>
                <w:b/>
              </w:rPr>
              <w:t>Figure S9.</w:t>
            </w:r>
            <w:r>
              <w:t xml:space="preserve"> Average country-level animal-source food (ASF) intake (i.e., sum of unprocessed red meat, processed meat, seafood, and egg intakes) in the Global Dietary Database</w:t>
            </w:r>
            <w:r w:rsidR="007C35FA">
              <w:t>.</w:t>
            </w:r>
          </w:p>
        </w:tc>
      </w:tr>
      <w:tr w:rsidR="00B42B69" w14:paraId="3E69E8DD" w14:textId="77777777" w:rsidTr="00F47510">
        <w:trPr>
          <w:trHeight w:val="504"/>
        </w:trPr>
        <w:tc>
          <w:tcPr>
            <w:tcW w:w="715" w:type="dxa"/>
            <w:vAlign w:val="center"/>
          </w:tcPr>
          <w:p w14:paraId="126C1100" w14:textId="30E3BB95" w:rsidR="00B42B69" w:rsidRDefault="00B42B69" w:rsidP="00B42B69">
            <w:pPr>
              <w:rPr>
                <w:b/>
              </w:rPr>
            </w:pPr>
            <w:r>
              <w:rPr>
                <w:b/>
              </w:rPr>
              <w:t>1</w:t>
            </w:r>
            <w:r w:rsidR="007E4C6D">
              <w:rPr>
                <w:b/>
              </w:rPr>
              <w:t>4</w:t>
            </w:r>
          </w:p>
        </w:tc>
        <w:tc>
          <w:tcPr>
            <w:tcW w:w="8635" w:type="dxa"/>
            <w:vAlign w:val="center"/>
          </w:tcPr>
          <w:p w14:paraId="56D4D7DC" w14:textId="77777777" w:rsidR="00B42B69" w:rsidRPr="00B42B69" w:rsidRDefault="00B42B69" w:rsidP="00B42B69">
            <w:r w:rsidRPr="00B42B69">
              <w:rPr>
                <w:b/>
              </w:rPr>
              <w:t>Figure S10.</w:t>
            </w:r>
            <w:r>
              <w:t xml:space="preserve"> Estimated iron absorption levels for each country. </w:t>
            </w:r>
          </w:p>
        </w:tc>
      </w:tr>
      <w:tr w:rsidR="00B42B69" w14:paraId="6C6FE8DD" w14:textId="77777777" w:rsidTr="00F47510">
        <w:trPr>
          <w:trHeight w:val="504"/>
        </w:trPr>
        <w:tc>
          <w:tcPr>
            <w:tcW w:w="715" w:type="dxa"/>
            <w:vAlign w:val="center"/>
          </w:tcPr>
          <w:p w14:paraId="00174D3E" w14:textId="37CC300B" w:rsidR="00B42B69" w:rsidRDefault="00B42B69" w:rsidP="00B42B69">
            <w:pPr>
              <w:rPr>
                <w:b/>
              </w:rPr>
            </w:pPr>
            <w:r>
              <w:rPr>
                <w:b/>
              </w:rPr>
              <w:t>1</w:t>
            </w:r>
            <w:r w:rsidR="007E4C6D">
              <w:rPr>
                <w:b/>
              </w:rPr>
              <w:t>5</w:t>
            </w:r>
          </w:p>
        </w:tc>
        <w:tc>
          <w:tcPr>
            <w:tcW w:w="8635" w:type="dxa"/>
            <w:vAlign w:val="center"/>
          </w:tcPr>
          <w:p w14:paraId="18FAE6AB" w14:textId="77777777" w:rsidR="00B42B69" w:rsidRPr="00B42B69" w:rsidRDefault="00B42B69" w:rsidP="00B42B69">
            <w:pPr>
              <w:rPr>
                <w:b/>
              </w:rPr>
            </w:pPr>
            <w:r w:rsidRPr="00B42B69">
              <w:rPr>
                <w:b/>
              </w:rPr>
              <w:t>Figure S11.</w:t>
            </w:r>
            <w:r>
              <w:t xml:space="preserve"> World Bank regions used to group results in the main text analysis.</w:t>
            </w:r>
          </w:p>
        </w:tc>
      </w:tr>
    </w:tbl>
    <w:p w14:paraId="1C455D5E" w14:textId="77777777" w:rsidR="00B42B69" w:rsidRDefault="00B42B69" w:rsidP="00B42B69"/>
    <w:p w14:paraId="2C1BA2F6" w14:textId="77777777" w:rsidR="00B42B69" w:rsidRPr="00B42B69" w:rsidRDefault="00B42B69" w:rsidP="00B42B69"/>
    <w:p w14:paraId="3B47799B" w14:textId="77777777" w:rsidR="00B42B69" w:rsidRPr="00B42B69" w:rsidRDefault="00B42B69" w:rsidP="00B42B69"/>
    <w:p w14:paraId="4010F8AA" w14:textId="77777777" w:rsidR="00B42B69" w:rsidRDefault="00B42B69">
      <w:pPr>
        <w:rPr>
          <w:b/>
        </w:rPr>
      </w:pPr>
      <w:r>
        <w:rPr>
          <w:b/>
        </w:rPr>
        <w:br w:type="page"/>
      </w:r>
    </w:p>
    <w:p w14:paraId="662064ED" w14:textId="77777777" w:rsidR="009B1F49" w:rsidRDefault="009D3634">
      <w:r>
        <w:rPr>
          <w:b/>
        </w:rPr>
        <w:lastRenderedPageBreak/>
        <w:t xml:space="preserve">Table S1. </w:t>
      </w:r>
      <w:r>
        <w:t>Nutrients included in analysis (AR=average requirement; IOM=U.S. Institute of Medicine; EFSA=European Food Safety Authority).</w:t>
      </w:r>
    </w:p>
    <w:p w14:paraId="03CCC9C5" w14:textId="77777777" w:rsidR="009B1F49" w:rsidRDefault="009B1F49">
      <w:pPr>
        <w:widowControl w:val="0"/>
      </w:pP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764"/>
        <w:gridCol w:w="2445"/>
        <w:gridCol w:w="791"/>
        <w:gridCol w:w="1138"/>
        <w:gridCol w:w="2945"/>
        <w:gridCol w:w="1277"/>
      </w:tblGrid>
      <w:tr w:rsidR="009B1F49" w14:paraId="7A1CA3A3" w14:textId="77777777">
        <w:trPr>
          <w:trHeight w:val="14"/>
        </w:trPr>
        <w:tc>
          <w:tcPr>
            <w:tcW w:w="763" w:type="dxa"/>
            <w:tcBorders>
              <w:top w:val="nil"/>
              <w:left w:val="nil"/>
              <w:bottom w:val="nil"/>
              <w:right w:val="nil"/>
            </w:tcBorders>
            <w:tcMar>
              <w:top w:w="1" w:type="dxa"/>
              <w:left w:w="1" w:type="dxa"/>
              <w:bottom w:w="1" w:type="dxa"/>
              <w:right w:w="1" w:type="dxa"/>
            </w:tcMar>
            <w:vAlign w:val="bottom"/>
          </w:tcPr>
          <w:p w14:paraId="62652CBB" w14:textId="77777777" w:rsidR="009B1F49" w:rsidRDefault="009B1F49">
            <w:pPr>
              <w:widowControl w:val="0"/>
            </w:pPr>
          </w:p>
        </w:tc>
        <w:tc>
          <w:tcPr>
            <w:tcW w:w="2444" w:type="dxa"/>
            <w:tcBorders>
              <w:top w:val="nil"/>
              <w:left w:val="nil"/>
              <w:bottom w:val="nil"/>
              <w:right w:val="nil"/>
            </w:tcBorders>
            <w:tcMar>
              <w:top w:w="1" w:type="dxa"/>
              <w:left w:w="1" w:type="dxa"/>
              <w:bottom w:w="1" w:type="dxa"/>
              <w:right w:w="1" w:type="dxa"/>
            </w:tcMar>
            <w:vAlign w:val="bottom"/>
          </w:tcPr>
          <w:p w14:paraId="5E71FB8A" w14:textId="77777777" w:rsidR="009B1F49" w:rsidRDefault="009B1F49">
            <w:pPr>
              <w:widowControl w:val="0"/>
            </w:pPr>
          </w:p>
        </w:tc>
        <w:tc>
          <w:tcPr>
            <w:tcW w:w="791" w:type="dxa"/>
            <w:tcBorders>
              <w:top w:val="nil"/>
              <w:left w:val="nil"/>
              <w:bottom w:val="nil"/>
              <w:right w:val="nil"/>
            </w:tcBorders>
            <w:tcMar>
              <w:top w:w="1" w:type="dxa"/>
              <w:left w:w="1" w:type="dxa"/>
              <w:bottom w:w="1" w:type="dxa"/>
              <w:right w:w="1" w:type="dxa"/>
            </w:tcMar>
            <w:vAlign w:val="bottom"/>
          </w:tcPr>
          <w:p w14:paraId="55CBD5C4" w14:textId="77777777" w:rsidR="009B1F49" w:rsidRDefault="009B1F49">
            <w:pPr>
              <w:widowControl w:val="0"/>
            </w:pPr>
          </w:p>
        </w:tc>
        <w:tc>
          <w:tcPr>
            <w:tcW w:w="1138" w:type="dxa"/>
            <w:tcBorders>
              <w:top w:val="nil"/>
              <w:left w:val="nil"/>
              <w:bottom w:val="nil"/>
              <w:right w:val="nil"/>
            </w:tcBorders>
            <w:tcMar>
              <w:top w:w="1" w:type="dxa"/>
              <w:left w:w="1" w:type="dxa"/>
              <w:bottom w:w="1" w:type="dxa"/>
              <w:right w:w="1" w:type="dxa"/>
            </w:tcMar>
            <w:vAlign w:val="bottom"/>
          </w:tcPr>
          <w:p w14:paraId="07D4AAFB" w14:textId="77777777" w:rsidR="009B1F49" w:rsidRDefault="009B1F49">
            <w:pPr>
              <w:widowControl w:val="0"/>
            </w:pPr>
          </w:p>
        </w:tc>
        <w:tc>
          <w:tcPr>
            <w:tcW w:w="2944" w:type="dxa"/>
            <w:tcBorders>
              <w:top w:val="nil"/>
              <w:left w:val="nil"/>
              <w:bottom w:val="nil"/>
              <w:right w:val="nil"/>
            </w:tcBorders>
            <w:tcMar>
              <w:top w:w="1" w:type="dxa"/>
              <w:left w:w="1" w:type="dxa"/>
              <w:bottom w:w="1" w:type="dxa"/>
              <w:right w:w="1" w:type="dxa"/>
            </w:tcMar>
            <w:vAlign w:val="bottom"/>
          </w:tcPr>
          <w:p w14:paraId="04B00C72" w14:textId="77777777" w:rsidR="009B1F49" w:rsidRDefault="009D3634">
            <w:pPr>
              <w:widowControl w:val="0"/>
              <w:rPr>
                <w:sz w:val="20"/>
                <w:szCs w:val="20"/>
              </w:rPr>
            </w:pPr>
            <w:r>
              <w:rPr>
                <w:b/>
                <w:sz w:val="20"/>
                <w:szCs w:val="20"/>
              </w:rPr>
              <w:t>Prevalence of inadequacies</w:t>
            </w:r>
          </w:p>
        </w:tc>
        <w:tc>
          <w:tcPr>
            <w:tcW w:w="1277" w:type="dxa"/>
            <w:tcBorders>
              <w:top w:val="nil"/>
              <w:left w:val="nil"/>
              <w:bottom w:val="nil"/>
              <w:right w:val="nil"/>
            </w:tcBorders>
            <w:tcMar>
              <w:top w:w="1" w:type="dxa"/>
              <w:left w:w="1" w:type="dxa"/>
              <w:bottom w:w="1" w:type="dxa"/>
              <w:right w:w="1" w:type="dxa"/>
            </w:tcMar>
            <w:vAlign w:val="bottom"/>
          </w:tcPr>
          <w:p w14:paraId="70DA19CC" w14:textId="77777777" w:rsidR="009B1F49" w:rsidRDefault="009B1F49">
            <w:pPr>
              <w:widowControl w:val="0"/>
              <w:rPr>
                <w:sz w:val="20"/>
                <w:szCs w:val="20"/>
              </w:rPr>
            </w:pPr>
          </w:p>
        </w:tc>
      </w:tr>
      <w:tr w:rsidR="009B1F49" w14:paraId="7CC1AAD7" w14:textId="77777777">
        <w:trPr>
          <w:trHeight w:val="14"/>
        </w:trPr>
        <w:tc>
          <w:tcPr>
            <w:tcW w:w="763" w:type="dxa"/>
            <w:tcBorders>
              <w:top w:val="nil"/>
              <w:left w:val="nil"/>
              <w:bottom w:val="single" w:sz="15" w:space="0" w:color="000000"/>
              <w:right w:val="nil"/>
            </w:tcBorders>
            <w:tcMar>
              <w:top w:w="1" w:type="dxa"/>
              <w:left w:w="1" w:type="dxa"/>
              <w:bottom w:w="1" w:type="dxa"/>
              <w:right w:w="1" w:type="dxa"/>
            </w:tcMar>
            <w:vAlign w:val="bottom"/>
          </w:tcPr>
          <w:p w14:paraId="37BEA039" w14:textId="77777777" w:rsidR="009B1F49" w:rsidRDefault="009D3634">
            <w:pPr>
              <w:widowControl w:val="0"/>
              <w:rPr>
                <w:sz w:val="20"/>
                <w:szCs w:val="20"/>
              </w:rPr>
            </w:pPr>
            <w:r>
              <w:rPr>
                <w:rFonts w:ascii="Calibri" w:eastAsia="Calibri" w:hAnsi="Calibri" w:cs="Calibri"/>
                <w:b/>
                <w:sz w:val="20"/>
                <w:szCs w:val="20"/>
              </w:rPr>
              <w:t>Type</w:t>
            </w:r>
          </w:p>
        </w:tc>
        <w:tc>
          <w:tcPr>
            <w:tcW w:w="2444" w:type="dxa"/>
            <w:tcBorders>
              <w:top w:val="nil"/>
              <w:left w:val="nil"/>
              <w:bottom w:val="single" w:sz="15" w:space="0" w:color="000000"/>
              <w:right w:val="nil"/>
            </w:tcBorders>
            <w:tcMar>
              <w:top w:w="1" w:type="dxa"/>
              <w:left w:w="1" w:type="dxa"/>
              <w:bottom w:w="1" w:type="dxa"/>
              <w:right w:w="1" w:type="dxa"/>
            </w:tcMar>
            <w:vAlign w:val="bottom"/>
          </w:tcPr>
          <w:p w14:paraId="271575DD" w14:textId="77777777" w:rsidR="009B1F49" w:rsidRDefault="009D3634">
            <w:pPr>
              <w:widowControl w:val="0"/>
              <w:rPr>
                <w:sz w:val="20"/>
                <w:szCs w:val="20"/>
              </w:rPr>
            </w:pPr>
            <w:r>
              <w:rPr>
                <w:rFonts w:ascii="Calibri" w:eastAsia="Calibri" w:hAnsi="Calibri" w:cs="Calibri"/>
                <w:b/>
                <w:sz w:val="20"/>
                <w:szCs w:val="20"/>
              </w:rPr>
              <w:t>Nutrient</w:t>
            </w:r>
          </w:p>
        </w:tc>
        <w:tc>
          <w:tcPr>
            <w:tcW w:w="791" w:type="dxa"/>
            <w:tcBorders>
              <w:top w:val="nil"/>
              <w:left w:val="nil"/>
              <w:bottom w:val="single" w:sz="15" w:space="0" w:color="000000"/>
              <w:right w:val="nil"/>
            </w:tcBorders>
            <w:tcMar>
              <w:top w:w="1" w:type="dxa"/>
              <w:left w:w="1" w:type="dxa"/>
              <w:bottom w:w="1" w:type="dxa"/>
              <w:right w:w="1" w:type="dxa"/>
            </w:tcMar>
            <w:vAlign w:val="bottom"/>
          </w:tcPr>
          <w:p w14:paraId="7D5759E0" w14:textId="77777777" w:rsidR="009B1F49" w:rsidRDefault="009D3634">
            <w:pPr>
              <w:widowControl w:val="0"/>
              <w:rPr>
                <w:sz w:val="20"/>
                <w:szCs w:val="20"/>
              </w:rPr>
            </w:pPr>
            <w:r>
              <w:rPr>
                <w:rFonts w:ascii="Calibri" w:eastAsia="Calibri" w:hAnsi="Calibri" w:cs="Calibri"/>
                <w:b/>
                <w:sz w:val="20"/>
                <w:szCs w:val="20"/>
              </w:rPr>
              <w:t>Units</w:t>
            </w:r>
          </w:p>
        </w:tc>
        <w:tc>
          <w:tcPr>
            <w:tcW w:w="1138" w:type="dxa"/>
            <w:tcBorders>
              <w:top w:val="nil"/>
              <w:left w:val="nil"/>
              <w:bottom w:val="single" w:sz="15" w:space="0" w:color="000000"/>
              <w:right w:val="nil"/>
            </w:tcBorders>
            <w:tcMar>
              <w:top w:w="1" w:type="dxa"/>
              <w:left w:w="1" w:type="dxa"/>
              <w:bottom w:w="1" w:type="dxa"/>
              <w:right w:w="1" w:type="dxa"/>
            </w:tcMar>
            <w:vAlign w:val="bottom"/>
          </w:tcPr>
          <w:p w14:paraId="1B1FE83A" w14:textId="77777777" w:rsidR="009B1F49" w:rsidRDefault="009D3634">
            <w:pPr>
              <w:widowControl w:val="0"/>
              <w:rPr>
                <w:sz w:val="20"/>
                <w:szCs w:val="20"/>
              </w:rPr>
            </w:pPr>
            <w:r>
              <w:rPr>
                <w:rFonts w:ascii="Calibri" w:eastAsia="Calibri" w:hAnsi="Calibri" w:cs="Calibri"/>
                <w:b/>
                <w:sz w:val="20"/>
                <w:szCs w:val="20"/>
              </w:rPr>
              <w:t>AR source</w:t>
            </w:r>
          </w:p>
        </w:tc>
        <w:tc>
          <w:tcPr>
            <w:tcW w:w="2944" w:type="dxa"/>
            <w:tcBorders>
              <w:top w:val="nil"/>
              <w:left w:val="nil"/>
              <w:bottom w:val="single" w:sz="15" w:space="0" w:color="000000"/>
              <w:right w:val="nil"/>
            </w:tcBorders>
            <w:tcMar>
              <w:top w:w="1" w:type="dxa"/>
              <w:left w:w="1" w:type="dxa"/>
              <w:bottom w:w="1" w:type="dxa"/>
              <w:right w:w="1" w:type="dxa"/>
            </w:tcMar>
            <w:vAlign w:val="bottom"/>
          </w:tcPr>
          <w:p w14:paraId="321CCAAB" w14:textId="77777777" w:rsidR="009B1F49" w:rsidRDefault="009D3634">
            <w:pPr>
              <w:widowControl w:val="0"/>
              <w:rPr>
                <w:sz w:val="20"/>
                <w:szCs w:val="20"/>
              </w:rPr>
            </w:pPr>
            <w:r>
              <w:rPr>
                <w:b/>
                <w:sz w:val="20"/>
                <w:szCs w:val="20"/>
              </w:rPr>
              <w:t>(billions of people)</w:t>
            </w:r>
          </w:p>
        </w:tc>
        <w:tc>
          <w:tcPr>
            <w:tcW w:w="1277" w:type="dxa"/>
            <w:tcBorders>
              <w:top w:val="nil"/>
              <w:left w:val="nil"/>
              <w:bottom w:val="single" w:sz="15" w:space="0" w:color="000000"/>
              <w:right w:val="nil"/>
            </w:tcBorders>
            <w:tcMar>
              <w:top w:w="1" w:type="dxa"/>
              <w:left w:w="1" w:type="dxa"/>
              <w:bottom w:w="1" w:type="dxa"/>
              <w:right w:w="1" w:type="dxa"/>
            </w:tcMar>
            <w:vAlign w:val="bottom"/>
          </w:tcPr>
          <w:p w14:paraId="1597D48C" w14:textId="77777777" w:rsidR="009B1F49" w:rsidRDefault="009D3634">
            <w:pPr>
              <w:widowControl w:val="0"/>
              <w:rPr>
                <w:sz w:val="20"/>
                <w:szCs w:val="20"/>
              </w:rPr>
            </w:pPr>
            <w:r>
              <w:rPr>
                <w:b/>
                <w:sz w:val="20"/>
                <w:szCs w:val="20"/>
              </w:rPr>
              <w:t>% of people</w:t>
            </w:r>
          </w:p>
        </w:tc>
      </w:tr>
      <w:tr w:rsidR="009B1F49" w14:paraId="1221F25F" w14:textId="77777777">
        <w:trPr>
          <w:trHeight w:val="14"/>
        </w:trPr>
        <w:tc>
          <w:tcPr>
            <w:tcW w:w="763" w:type="dxa"/>
            <w:tcBorders>
              <w:top w:val="nil"/>
              <w:left w:val="nil"/>
              <w:bottom w:val="nil"/>
              <w:right w:val="nil"/>
            </w:tcBorders>
            <w:tcMar>
              <w:top w:w="1" w:type="dxa"/>
              <w:left w:w="1" w:type="dxa"/>
              <w:bottom w:w="1" w:type="dxa"/>
              <w:right w:w="1" w:type="dxa"/>
            </w:tcMar>
            <w:vAlign w:val="bottom"/>
          </w:tcPr>
          <w:p w14:paraId="2CC3EBD9" w14:textId="77777777" w:rsidR="009B1F49" w:rsidRDefault="009D3634">
            <w:pPr>
              <w:widowControl w:val="0"/>
              <w:rPr>
                <w:sz w:val="20"/>
                <w:szCs w:val="20"/>
              </w:rPr>
            </w:pPr>
            <w:r>
              <w:rPr>
                <w:rFonts w:ascii="Calibri" w:eastAsia="Calibri" w:hAnsi="Calibri" w:cs="Calibri"/>
                <w:sz w:val="20"/>
                <w:szCs w:val="20"/>
              </w:rPr>
              <w:t>Vitamin</w:t>
            </w:r>
          </w:p>
        </w:tc>
        <w:tc>
          <w:tcPr>
            <w:tcW w:w="2444" w:type="dxa"/>
            <w:tcBorders>
              <w:top w:val="nil"/>
              <w:left w:val="nil"/>
              <w:bottom w:val="nil"/>
              <w:right w:val="nil"/>
            </w:tcBorders>
            <w:tcMar>
              <w:top w:w="1" w:type="dxa"/>
              <w:left w:w="1" w:type="dxa"/>
              <w:bottom w:w="1" w:type="dxa"/>
              <w:right w:w="1" w:type="dxa"/>
            </w:tcMar>
            <w:vAlign w:val="bottom"/>
          </w:tcPr>
          <w:p w14:paraId="733BB37A" w14:textId="77777777" w:rsidR="009B1F49" w:rsidRDefault="009D3634">
            <w:pPr>
              <w:widowControl w:val="0"/>
              <w:rPr>
                <w:sz w:val="20"/>
                <w:szCs w:val="20"/>
              </w:rPr>
            </w:pPr>
            <w:r>
              <w:rPr>
                <w:rFonts w:ascii="Calibri" w:eastAsia="Calibri" w:hAnsi="Calibri" w:cs="Calibri"/>
                <w:sz w:val="20"/>
                <w:szCs w:val="20"/>
              </w:rPr>
              <w:t>Vitamin E</w:t>
            </w:r>
          </w:p>
        </w:tc>
        <w:tc>
          <w:tcPr>
            <w:tcW w:w="791" w:type="dxa"/>
            <w:tcBorders>
              <w:top w:val="nil"/>
              <w:left w:val="nil"/>
              <w:bottom w:val="nil"/>
              <w:right w:val="nil"/>
            </w:tcBorders>
            <w:tcMar>
              <w:top w:w="1" w:type="dxa"/>
              <w:left w:w="1" w:type="dxa"/>
              <w:bottom w:w="1" w:type="dxa"/>
              <w:right w:w="1" w:type="dxa"/>
            </w:tcMar>
            <w:vAlign w:val="bottom"/>
          </w:tcPr>
          <w:p w14:paraId="546152BE" w14:textId="77777777" w:rsidR="009B1F49" w:rsidRDefault="009D3634">
            <w:pPr>
              <w:widowControl w:val="0"/>
              <w:rPr>
                <w:sz w:val="20"/>
                <w:szCs w:val="20"/>
              </w:rPr>
            </w:pPr>
            <w:r>
              <w:rPr>
                <w:rFonts w:ascii="Calibri" w:eastAsia="Calibri" w:hAnsi="Calibri" w:cs="Calibri"/>
                <w:sz w:val="20"/>
                <w:szCs w:val="20"/>
              </w:rPr>
              <w:t>mg</w:t>
            </w:r>
          </w:p>
        </w:tc>
        <w:tc>
          <w:tcPr>
            <w:tcW w:w="1138" w:type="dxa"/>
            <w:tcBorders>
              <w:top w:val="nil"/>
              <w:left w:val="nil"/>
              <w:bottom w:val="nil"/>
              <w:right w:val="nil"/>
            </w:tcBorders>
            <w:tcMar>
              <w:top w:w="1" w:type="dxa"/>
              <w:left w:w="1" w:type="dxa"/>
              <w:bottom w:w="1" w:type="dxa"/>
              <w:right w:w="1" w:type="dxa"/>
            </w:tcMar>
            <w:vAlign w:val="bottom"/>
          </w:tcPr>
          <w:p w14:paraId="34B033F1" w14:textId="77777777" w:rsidR="009B1F49" w:rsidRDefault="009D3634">
            <w:pPr>
              <w:widowControl w:val="0"/>
              <w:rPr>
                <w:sz w:val="20"/>
                <w:szCs w:val="20"/>
              </w:rPr>
            </w:pPr>
            <w:r>
              <w:rPr>
                <w:rFonts w:ascii="Calibri" w:eastAsia="Calibri" w:hAnsi="Calibri" w:cs="Calibri"/>
                <w:sz w:val="20"/>
                <w:szCs w:val="20"/>
              </w:rPr>
              <w:t>IOM</w:t>
            </w:r>
          </w:p>
        </w:tc>
        <w:tc>
          <w:tcPr>
            <w:tcW w:w="2944" w:type="dxa"/>
            <w:tcBorders>
              <w:top w:val="nil"/>
              <w:left w:val="nil"/>
              <w:bottom w:val="nil"/>
              <w:right w:val="nil"/>
            </w:tcBorders>
            <w:tcMar>
              <w:top w:w="1" w:type="dxa"/>
              <w:left w:w="1" w:type="dxa"/>
              <w:bottom w:w="1" w:type="dxa"/>
              <w:right w:w="1" w:type="dxa"/>
            </w:tcMar>
            <w:vAlign w:val="bottom"/>
          </w:tcPr>
          <w:p w14:paraId="66C5741F" w14:textId="77777777" w:rsidR="009B1F49" w:rsidRDefault="009D3634">
            <w:pPr>
              <w:widowControl w:val="0"/>
              <w:rPr>
                <w:sz w:val="20"/>
                <w:szCs w:val="20"/>
              </w:rPr>
            </w:pPr>
            <w:r>
              <w:rPr>
                <w:sz w:val="20"/>
                <w:szCs w:val="20"/>
              </w:rPr>
              <w:t>5.0</w:t>
            </w:r>
          </w:p>
        </w:tc>
        <w:tc>
          <w:tcPr>
            <w:tcW w:w="1277" w:type="dxa"/>
            <w:tcBorders>
              <w:top w:val="nil"/>
              <w:left w:val="nil"/>
              <w:bottom w:val="nil"/>
              <w:right w:val="nil"/>
            </w:tcBorders>
            <w:tcMar>
              <w:top w:w="1" w:type="dxa"/>
              <w:left w:w="1" w:type="dxa"/>
              <w:bottom w:w="1" w:type="dxa"/>
              <w:right w:w="1" w:type="dxa"/>
            </w:tcMar>
            <w:vAlign w:val="bottom"/>
          </w:tcPr>
          <w:p w14:paraId="4004C5B8" w14:textId="77777777" w:rsidR="009B1F49" w:rsidRDefault="009D3634">
            <w:pPr>
              <w:widowControl w:val="0"/>
              <w:rPr>
                <w:sz w:val="20"/>
                <w:szCs w:val="20"/>
              </w:rPr>
            </w:pPr>
            <w:r>
              <w:rPr>
                <w:sz w:val="20"/>
                <w:szCs w:val="20"/>
              </w:rPr>
              <w:t>66.9%</w:t>
            </w:r>
          </w:p>
        </w:tc>
      </w:tr>
      <w:tr w:rsidR="009B1F49" w14:paraId="6C43FE5F" w14:textId="77777777">
        <w:trPr>
          <w:trHeight w:val="14"/>
        </w:trPr>
        <w:tc>
          <w:tcPr>
            <w:tcW w:w="763" w:type="dxa"/>
            <w:tcBorders>
              <w:top w:val="nil"/>
              <w:left w:val="nil"/>
              <w:bottom w:val="nil"/>
              <w:right w:val="nil"/>
            </w:tcBorders>
            <w:tcMar>
              <w:top w:w="1" w:type="dxa"/>
              <w:left w:w="1" w:type="dxa"/>
              <w:bottom w:w="1" w:type="dxa"/>
              <w:right w:w="1" w:type="dxa"/>
            </w:tcMar>
            <w:vAlign w:val="bottom"/>
          </w:tcPr>
          <w:p w14:paraId="3B5BE7C6" w14:textId="77777777" w:rsidR="009B1F49" w:rsidRDefault="009D3634">
            <w:pPr>
              <w:widowControl w:val="0"/>
              <w:rPr>
                <w:sz w:val="20"/>
                <w:szCs w:val="20"/>
              </w:rPr>
            </w:pPr>
            <w:r>
              <w:rPr>
                <w:rFonts w:ascii="Calibri" w:eastAsia="Calibri" w:hAnsi="Calibri" w:cs="Calibri"/>
                <w:sz w:val="20"/>
                <w:szCs w:val="20"/>
              </w:rPr>
              <w:t>Vitamin</w:t>
            </w:r>
          </w:p>
        </w:tc>
        <w:tc>
          <w:tcPr>
            <w:tcW w:w="2444" w:type="dxa"/>
            <w:tcBorders>
              <w:top w:val="nil"/>
              <w:left w:val="nil"/>
              <w:bottom w:val="nil"/>
              <w:right w:val="nil"/>
            </w:tcBorders>
            <w:tcMar>
              <w:top w:w="1" w:type="dxa"/>
              <w:left w:w="1" w:type="dxa"/>
              <w:bottom w:w="1" w:type="dxa"/>
              <w:right w:w="1" w:type="dxa"/>
            </w:tcMar>
            <w:vAlign w:val="bottom"/>
          </w:tcPr>
          <w:p w14:paraId="4FD778C9" w14:textId="77777777" w:rsidR="009B1F49" w:rsidRDefault="009D3634">
            <w:pPr>
              <w:widowControl w:val="0"/>
              <w:rPr>
                <w:sz w:val="20"/>
                <w:szCs w:val="20"/>
              </w:rPr>
            </w:pPr>
            <w:r>
              <w:rPr>
                <w:rFonts w:ascii="Calibri" w:eastAsia="Calibri" w:hAnsi="Calibri" w:cs="Calibri"/>
                <w:sz w:val="20"/>
                <w:szCs w:val="20"/>
              </w:rPr>
              <w:t>Riboflavin (vitamin B</w:t>
            </w:r>
            <w:r>
              <w:rPr>
                <w:rFonts w:ascii="Calibri" w:eastAsia="Calibri" w:hAnsi="Calibri" w:cs="Calibri"/>
                <w:sz w:val="20"/>
                <w:szCs w:val="20"/>
                <w:vertAlign w:val="subscript"/>
              </w:rPr>
              <w:t>2</w:t>
            </w:r>
            <w:r>
              <w:rPr>
                <w:rFonts w:ascii="Calibri" w:eastAsia="Calibri" w:hAnsi="Calibri" w:cs="Calibri"/>
                <w:sz w:val="20"/>
                <w:szCs w:val="20"/>
              </w:rPr>
              <w:t>)</w:t>
            </w:r>
          </w:p>
        </w:tc>
        <w:tc>
          <w:tcPr>
            <w:tcW w:w="791" w:type="dxa"/>
            <w:tcBorders>
              <w:top w:val="nil"/>
              <w:left w:val="nil"/>
              <w:bottom w:val="nil"/>
              <w:right w:val="nil"/>
            </w:tcBorders>
            <w:tcMar>
              <w:top w:w="1" w:type="dxa"/>
              <w:left w:w="1" w:type="dxa"/>
              <w:bottom w:w="1" w:type="dxa"/>
              <w:right w:w="1" w:type="dxa"/>
            </w:tcMar>
            <w:vAlign w:val="bottom"/>
          </w:tcPr>
          <w:p w14:paraId="18419967" w14:textId="77777777" w:rsidR="009B1F49" w:rsidRDefault="009D3634">
            <w:pPr>
              <w:widowControl w:val="0"/>
              <w:rPr>
                <w:sz w:val="20"/>
                <w:szCs w:val="20"/>
              </w:rPr>
            </w:pPr>
            <w:r>
              <w:rPr>
                <w:rFonts w:ascii="Calibri" w:eastAsia="Calibri" w:hAnsi="Calibri" w:cs="Calibri"/>
                <w:sz w:val="20"/>
                <w:szCs w:val="20"/>
              </w:rPr>
              <w:t>mg</w:t>
            </w:r>
          </w:p>
        </w:tc>
        <w:tc>
          <w:tcPr>
            <w:tcW w:w="1138" w:type="dxa"/>
            <w:tcBorders>
              <w:top w:val="nil"/>
              <w:left w:val="nil"/>
              <w:bottom w:val="nil"/>
              <w:right w:val="nil"/>
            </w:tcBorders>
            <w:tcMar>
              <w:top w:w="1" w:type="dxa"/>
              <w:left w:w="1" w:type="dxa"/>
              <w:bottom w:w="1" w:type="dxa"/>
              <w:right w:w="1" w:type="dxa"/>
            </w:tcMar>
            <w:vAlign w:val="bottom"/>
          </w:tcPr>
          <w:p w14:paraId="27A6CADA" w14:textId="77777777" w:rsidR="009B1F49" w:rsidRDefault="009D3634">
            <w:pPr>
              <w:widowControl w:val="0"/>
              <w:rPr>
                <w:sz w:val="20"/>
                <w:szCs w:val="20"/>
              </w:rPr>
            </w:pPr>
            <w:r>
              <w:rPr>
                <w:rFonts w:ascii="Calibri" w:eastAsia="Calibri" w:hAnsi="Calibri" w:cs="Calibri"/>
                <w:sz w:val="20"/>
                <w:szCs w:val="20"/>
              </w:rPr>
              <w:t>EFSA</w:t>
            </w:r>
          </w:p>
        </w:tc>
        <w:tc>
          <w:tcPr>
            <w:tcW w:w="2944" w:type="dxa"/>
            <w:tcBorders>
              <w:top w:val="nil"/>
              <w:left w:val="nil"/>
              <w:bottom w:val="nil"/>
              <w:right w:val="nil"/>
            </w:tcBorders>
            <w:tcMar>
              <w:top w:w="1" w:type="dxa"/>
              <w:left w:w="1" w:type="dxa"/>
              <w:bottom w:w="1" w:type="dxa"/>
              <w:right w:w="1" w:type="dxa"/>
            </w:tcMar>
            <w:vAlign w:val="bottom"/>
          </w:tcPr>
          <w:p w14:paraId="44C0DD25" w14:textId="77777777" w:rsidR="009B1F49" w:rsidRDefault="009D3634">
            <w:pPr>
              <w:widowControl w:val="0"/>
              <w:rPr>
                <w:sz w:val="20"/>
                <w:szCs w:val="20"/>
              </w:rPr>
            </w:pPr>
            <w:r>
              <w:rPr>
                <w:sz w:val="20"/>
                <w:szCs w:val="20"/>
              </w:rPr>
              <w:t>4.1</w:t>
            </w:r>
          </w:p>
        </w:tc>
        <w:tc>
          <w:tcPr>
            <w:tcW w:w="1277" w:type="dxa"/>
            <w:tcBorders>
              <w:top w:val="nil"/>
              <w:left w:val="nil"/>
              <w:bottom w:val="nil"/>
              <w:right w:val="nil"/>
            </w:tcBorders>
            <w:tcMar>
              <w:top w:w="1" w:type="dxa"/>
              <w:left w:w="1" w:type="dxa"/>
              <w:bottom w:w="1" w:type="dxa"/>
              <w:right w:w="1" w:type="dxa"/>
            </w:tcMar>
            <w:vAlign w:val="bottom"/>
          </w:tcPr>
          <w:p w14:paraId="35F0A703" w14:textId="77777777" w:rsidR="009B1F49" w:rsidRDefault="009D3634">
            <w:pPr>
              <w:widowControl w:val="0"/>
              <w:rPr>
                <w:sz w:val="20"/>
                <w:szCs w:val="20"/>
              </w:rPr>
            </w:pPr>
            <w:r>
              <w:rPr>
                <w:sz w:val="20"/>
                <w:szCs w:val="20"/>
              </w:rPr>
              <w:t>54.5%</w:t>
            </w:r>
          </w:p>
        </w:tc>
      </w:tr>
      <w:tr w:rsidR="009B1F49" w14:paraId="014A0D52" w14:textId="77777777">
        <w:trPr>
          <w:trHeight w:val="14"/>
        </w:trPr>
        <w:tc>
          <w:tcPr>
            <w:tcW w:w="763" w:type="dxa"/>
            <w:tcBorders>
              <w:top w:val="nil"/>
              <w:left w:val="nil"/>
              <w:bottom w:val="nil"/>
              <w:right w:val="nil"/>
            </w:tcBorders>
            <w:tcMar>
              <w:top w:w="1" w:type="dxa"/>
              <w:left w:w="1" w:type="dxa"/>
              <w:bottom w:w="1" w:type="dxa"/>
              <w:right w:w="1" w:type="dxa"/>
            </w:tcMar>
            <w:vAlign w:val="bottom"/>
          </w:tcPr>
          <w:p w14:paraId="07826C04" w14:textId="77777777" w:rsidR="009B1F49" w:rsidRDefault="009D3634">
            <w:pPr>
              <w:widowControl w:val="0"/>
              <w:rPr>
                <w:sz w:val="20"/>
                <w:szCs w:val="20"/>
              </w:rPr>
            </w:pPr>
            <w:r>
              <w:rPr>
                <w:rFonts w:ascii="Calibri" w:eastAsia="Calibri" w:hAnsi="Calibri" w:cs="Calibri"/>
                <w:sz w:val="20"/>
                <w:szCs w:val="20"/>
              </w:rPr>
              <w:t>Vitamin</w:t>
            </w:r>
          </w:p>
        </w:tc>
        <w:tc>
          <w:tcPr>
            <w:tcW w:w="2444" w:type="dxa"/>
            <w:tcBorders>
              <w:top w:val="nil"/>
              <w:left w:val="nil"/>
              <w:bottom w:val="nil"/>
              <w:right w:val="nil"/>
            </w:tcBorders>
            <w:tcMar>
              <w:top w:w="1" w:type="dxa"/>
              <w:left w:w="1" w:type="dxa"/>
              <w:bottom w:w="1" w:type="dxa"/>
              <w:right w:w="1" w:type="dxa"/>
            </w:tcMar>
            <w:vAlign w:val="bottom"/>
          </w:tcPr>
          <w:p w14:paraId="31767F57" w14:textId="77777777" w:rsidR="009B1F49" w:rsidRDefault="009D3634">
            <w:pPr>
              <w:widowControl w:val="0"/>
              <w:rPr>
                <w:sz w:val="20"/>
                <w:szCs w:val="20"/>
              </w:rPr>
            </w:pPr>
            <w:r>
              <w:rPr>
                <w:rFonts w:ascii="Calibri" w:eastAsia="Calibri" w:hAnsi="Calibri" w:cs="Calibri"/>
                <w:sz w:val="20"/>
                <w:szCs w:val="20"/>
              </w:rPr>
              <w:t>Folate (vitamin B</w:t>
            </w:r>
            <w:r>
              <w:rPr>
                <w:rFonts w:ascii="Calibri" w:eastAsia="Calibri" w:hAnsi="Calibri" w:cs="Calibri"/>
                <w:sz w:val="20"/>
                <w:szCs w:val="20"/>
                <w:vertAlign w:val="subscript"/>
              </w:rPr>
              <w:t>9</w:t>
            </w:r>
            <w:r>
              <w:rPr>
                <w:rFonts w:ascii="Calibri" w:eastAsia="Calibri" w:hAnsi="Calibri" w:cs="Calibri"/>
                <w:sz w:val="20"/>
                <w:szCs w:val="20"/>
              </w:rPr>
              <w:t>)</w:t>
            </w:r>
          </w:p>
        </w:tc>
        <w:tc>
          <w:tcPr>
            <w:tcW w:w="791" w:type="dxa"/>
            <w:tcBorders>
              <w:top w:val="nil"/>
              <w:left w:val="nil"/>
              <w:bottom w:val="nil"/>
              <w:right w:val="nil"/>
            </w:tcBorders>
            <w:tcMar>
              <w:top w:w="1" w:type="dxa"/>
              <w:left w:w="1" w:type="dxa"/>
              <w:bottom w:w="1" w:type="dxa"/>
              <w:right w:w="1" w:type="dxa"/>
            </w:tcMar>
            <w:vAlign w:val="bottom"/>
          </w:tcPr>
          <w:p w14:paraId="29FFF4B0" w14:textId="77777777" w:rsidR="009B1F49" w:rsidRDefault="009D3634">
            <w:pPr>
              <w:widowControl w:val="0"/>
              <w:rPr>
                <w:sz w:val="20"/>
                <w:szCs w:val="20"/>
              </w:rPr>
            </w:pPr>
            <w:r>
              <w:rPr>
                <w:rFonts w:ascii="Calibri" w:eastAsia="Calibri" w:hAnsi="Calibri" w:cs="Calibri"/>
                <w:sz w:val="20"/>
                <w:szCs w:val="20"/>
              </w:rPr>
              <w:t>µg DFE</w:t>
            </w:r>
          </w:p>
        </w:tc>
        <w:tc>
          <w:tcPr>
            <w:tcW w:w="1138" w:type="dxa"/>
            <w:tcBorders>
              <w:top w:val="nil"/>
              <w:left w:val="nil"/>
              <w:bottom w:val="nil"/>
              <w:right w:val="nil"/>
            </w:tcBorders>
            <w:tcMar>
              <w:top w:w="1" w:type="dxa"/>
              <w:left w:w="1" w:type="dxa"/>
              <w:bottom w:w="1" w:type="dxa"/>
              <w:right w:w="1" w:type="dxa"/>
            </w:tcMar>
            <w:vAlign w:val="bottom"/>
          </w:tcPr>
          <w:p w14:paraId="5B5AD3BC" w14:textId="77777777" w:rsidR="009B1F49" w:rsidRDefault="009D3634">
            <w:pPr>
              <w:widowControl w:val="0"/>
              <w:rPr>
                <w:sz w:val="20"/>
                <w:szCs w:val="20"/>
              </w:rPr>
            </w:pPr>
            <w:r>
              <w:rPr>
                <w:rFonts w:ascii="Calibri" w:eastAsia="Calibri" w:hAnsi="Calibri" w:cs="Calibri"/>
                <w:sz w:val="20"/>
                <w:szCs w:val="20"/>
              </w:rPr>
              <w:t>EFSA</w:t>
            </w:r>
          </w:p>
        </w:tc>
        <w:tc>
          <w:tcPr>
            <w:tcW w:w="2944" w:type="dxa"/>
            <w:tcBorders>
              <w:top w:val="nil"/>
              <w:left w:val="nil"/>
              <w:bottom w:val="nil"/>
              <w:right w:val="nil"/>
            </w:tcBorders>
            <w:tcMar>
              <w:top w:w="1" w:type="dxa"/>
              <w:left w:w="1" w:type="dxa"/>
              <w:bottom w:w="1" w:type="dxa"/>
              <w:right w:w="1" w:type="dxa"/>
            </w:tcMar>
            <w:vAlign w:val="bottom"/>
          </w:tcPr>
          <w:p w14:paraId="4679BE4B" w14:textId="77777777" w:rsidR="009B1F49" w:rsidRDefault="009D3634">
            <w:pPr>
              <w:widowControl w:val="0"/>
              <w:rPr>
                <w:sz w:val="20"/>
                <w:szCs w:val="20"/>
              </w:rPr>
            </w:pPr>
            <w:r>
              <w:rPr>
                <w:rFonts w:ascii="Calibri" w:eastAsia="Calibri" w:hAnsi="Calibri" w:cs="Calibri"/>
                <w:sz w:val="20"/>
                <w:szCs w:val="20"/>
              </w:rPr>
              <w:t>4.1</w:t>
            </w:r>
          </w:p>
        </w:tc>
        <w:tc>
          <w:tcPr>
            <w:tcW w:w="1277" w:type="dxa"/>
            <w:tcBorders>
              <w:top w:val="nil"/>
              <w:left w:val="nil"/>
              <w:bottom w:val="nil"/>
              <w:right w:val="nil"/>
            </w:tcBorders>
            <w:tcMar>
              <w:top w:w="1" w:type="dxa"/>
              <w:left w:w="1" w:type="dxa"/>
              <w:bottom w:w="1" w:type="dxa"/>
              <w:right w:w="1" w:type="dxa"/>
            </w:tcMar>
            <w:vAlign w:val="bottom"/>
          </w:tcPr>
          <w:p w14:paraId="47862BC5" w14:textId="77777777" w:rsidR="009B1F49" w:rsidRDefault="009D3634">
            <w:pPr>
              <w:widowControl w:val="0"/>
              <w:rPr>
                <w:sz w:val="20"/>
                <w:szCs w:val="20"/>
              </w:rPr>
            </w:pPr>
            <w:r>
              <w:rPr>
                <w:rFonts w:ascii="Calibri" w:eastAsia="Calibri" w:hAnsi="Calibri" w:cs="Calibri"/>
                <w:sz w:val="20"/>
                <w:szCs w:val="20"/>
              </w:rPr>
              <w:t>53.8%</w:t>
            </w:r>
          </w:p>
        </w:tc>
      </w:tr>
      <w:tr w:rsidR="009B1F49" w14:paraId="42017DD5" w14:textId="77777777">
        <w:trPr>
          <w:trHeight w:val="14"/>
        </w:trPr>
        <w:tc>
          <w:tcPr>
            <w:tcW w:w="763" w:type="dxa"/>
            <w:tcBorders>
              <w:top w:val="nil"/>
              <w:left w:val="nil"/>
              <w:bottom w:val="nil"/>
              <w:right w:val="nil"/>
            </w:tcBorders>
            <w:tcMar>
              <w:top w:w="1" w:type="dxa"/>
              <w:left w:w="1" w:type="dxa"/>
              <w:bottom w:w="1" w:type="dxa"/>
              <w:right w:w="1" w:type="dxa"/>
            </w:tcMar>
            <w:vAlign w:val="bottom"/>
          </w:tcPr>
          <w:p w14:paraId="10EDB3B8" w14:textId="77777777" w:rsidR="009B1F49" w:rsidRDefault="009D3634">
            <w:pPr>
              <w:widowControl w:val="0"/>
              <w:rPr>
                <w:sz w:val="20"/>
                <w:szCs w:val="20"/>
              </w:rPr>
            </w:pPr>
            <w:r>
              <w:rPr>
                <w:rFonts w:ascii="Calibri" w:eastAsia="Calibri" w:hAnsi="Calibri" w:cs="Calibri"/>
                <w:sz w:val="20"/>
                <w:szCs w:val="20"/>
              </w:rPr>
              <w:t>Vitamin</w:t>
            </w:r>
          </w:p>
        </w:tc>
        <w:tc>
          <w:tcPr>
            <w:tcW w:w="2444" w:type="dxa"/>
            <w:tcBorders>
              <w:top w:val="nil"/>
              <w:left w:val="nil"/>
              <w:bottom w:val="nil"/>
              <w:right w:val="nil"/>
            </w:tcBorders>
            <w:tcMar>
              <w:top w:w="1" w:type="dxa"/>
              <w:left w:w="1" w:type="dxa"/>
              <w:bottom w:w="1" w:type="dxa"/>
              <w:right w:w="1" w:type="dxa"/>
            </w:tcMar>
            <w:vAlign w:val="bottom"/>
          </w:tcPr>
          <w:p w14:paraId="0A1464C7" w14:textId="77777777" w:rsidR="009B1F49" w:rsidRDefault="009D3634">
            <w:pPr>
              <w:widowControl w:val="0"/>
              <w:rPr>
                <w:sz w:val="20"/>
                <w:szCs w:val="20"/>
              </w:rPr>
            </w:pPr>
            <w:r>
              <w:rPr>
                <w:rFonts w:ascii="Calibri" w:eastAsia="Calibri" w:hAnsi="Calibri" w:cs="Calibri"/>
                <w:sz w:val="20"/>
                <w:szCs w:val="20"/>
              </w:rPr>
              <w:t>Vitamin C</w:t>
            </w:r>
          </w:p>
        </w:tc>
        <w:tc>
          <w:tcPr>
            <w:tcW w:w="791" w:type="dxa"/>
            <w:tcBorders>
              <w:top w:val="nil"/>
              <w:left w:val="nil"/>
              <w:bottom w:val="nil"/>
              <w:right w:val="nil"/>
            </w:tcBorders>
            <w:tcMar>
              <w:top w:w="1" w:type="dxa"/>
              <w:left w:w="1" w:type="dxa"/>
              <w:bottom w:w="1" w:type="dxa"/>
              <w:right w:w="1" w:type="dxa"/>
            </w:tcMar>
            <w:vAlign w:val="bottom"/>
          </w:tcPr>
          <w:p w14:paraId="4B6AD77C" w14:textId="77777777" w:rsidR="009B1F49" w:rsidRDefault="009D3634">
            <w:pPr>
              <w:widowControl w:val="0"/>
              <w:rPr>
                <w:sz w:val="20"/>
                <w:szCs w:val="20"/>
              </w:rPr>
            </w:pPr>
            <w:r>
              <w:rPr>
                <w:rFonts w:ascii="Calibri" w:eastAsia="Calibri" w:hAnsi="Calibri" w:cs="Calibri"/>
                <w:sz w:val="20"/>
                <w:szCs w:val="20"/>
              </w:rPr>
              <w:t>mg</w:t>
            </w:r>
          </w:p>
        </w:tc>
        <w:tc>
          <w:tcPr>
            <w:tcW w:w="1138" w:type="dxa"/>
            <w:tcBorders>
              <w:top w:val="nil"/>
              <w:left w:val="nil"/>
              <w:bottom w:val="nil"/>
              <w:right w:val="nil"/>
            </w:tcBorders>
            <w:tcMar>
              <w:top w:w="1" w:type="dxa"/>
              <w:left w:w="1" w:type="dxa"/>
              <w:bottom w:w="1" w:type="dxa"/>
              <w:right w:w="1" w:type="dxa"/>
            </w:tcMar>
            <w:vAlign w:val="bottom"/>
          </w:tcPr>
          <w:p w14:paraId="5CD9802E" w14:textId="77777777" w:rsidR="009B1F49" w:rsidRDefault="009D3634">
            <w:pPr>
              <w:widowControl w:val="0"/>
              <w:rPr>
                <w:sz w:val="20"/>
                <w:szCs w:val="20"/>
              </w:rPr>
            </w:pPr>
            <w:r>
              <w:rPr>
                <w:rFonts w:ascii="Calibri" w:eastAsia="Calibri" w:hAnsi="Calibri" w:cs="Calibri"/>
                <w:sz w:val="20"/>
                <w:szCs w:val="20"/>
              </w:rPr>
              <w:t>EFSA</w:t>
            </w:r>
          </w:p>
        </w:tc>
        <w:tc>
          <w:tcPr>
            <w:tcW w:w="2944" w:type="dxa"/>
            <w:tcBorders>
              <w:top w:val="nil"/>
              <w:left w:val="nil"/>
              <w:bottom w:val="nil"/>
              <w:right w:val="nil"/>
            </w:tcBorders>
            <w:tcMar>
              <w:top w:w="1" w:type="dxa"/>
              <w:left w:w="1" w:type="dxa"/>
              <w:bottom w:w="1" w:type="dxa"/>
              <w:right w:w="1" w:type="dxa"/>
            </w:tcMar>
            <w:vAlign w:val="bottom"/>
          </w:tcPr>
          <w:p w14:paraId="1F175BD9" w14:textId="77777777" w:rsidR="009B1F49" w:rsidRDefault="009D3634">
            <w:pPr>
              <w:widowControl w:val="0"/>
              <w:rPr>
                <w:sz w:val="20"/>
                <w:szCs w:val="20"/>
              </w:rPr>
            </w:pPr>
            <w:r>
              <w:rPr>
                <w:rFonts w:ascii="Calibri" w:eastAsia="Calibri" w:hAnsi="Calibri" w:cs="Calibri"/>
                <w:sz w:val="20"/>
                <w:szCs w:val="20"/>
              </w:rPr>
              <w:t>4.0</w:t>
            </w:r>
          </w:p>
        </w:tc>
        <w:tc>
          <w:tcPr>
            <w:tcW w:w="1277" w:type="dxa"/>
            <w:tcBorders>
              <w:top w:val="nil"/>
              <w:left w:val="nil"/>
              <w:bottom w:val="nil"/>
              <w:right w:val="nil"/>
            </w:tcBorders>
            <w:tcMar>
              <w:top w:w="1" w:type="dxa"/>
              <w:left w:w="1" w:type="dxa"/>
              <w:bottom w:w="1" w:type="dxa"/>
              <w:right w:w="1" w:type="dxa"/>
            </w:tcMar>
            <w:vAlign w:val="bottom"/>
          </w:tcPr>
          <w:p w14:paraId="5E2B6654" w14:textId="77777777" w:rsidR="009B1F49" w:rsidRDefault="009D3634">
            <w:pPr>
              <w:widowControl w:val="0"/>
              <w:rPr>
                <w:sz w:val="20"/>
                <w:szCs w:val="20"/>
              </w:rPr>
            </w:pPr>
            <w:r>
              <w:rPr>
                <w:rFonts w:ascii="Calibri" w:eastAsia="Calibri" w:hAnsi="Calibri" w:cs="Calibri"/>
                <w:sz w:val="20"/>
                <w:szCs w:val="20"/>
              </w:rPr>
              <w:t>53.3%</w:t>
            </w:r>
          </w:p>
        </w:tc>
      </w:tr>
      <w:tr w:rsidR="009B1F49" w14:paraId="6D22C547" w14:textId="77777777">
        <w:trPr>
          <w:trHeight w:val="14"/>
        </w:trPr>
        <w:tc>
          <w:tcPr>
            <w:tcW w:w="763" w:type="dxa"/>
            <w:tcBorders>
              <w:top w:val="nil"/>
              <w:left w:val="nil"/>
              <w:bottom w:val="nil"/>
              <w:right w:val="nil"/>
            </w:tcBorders>
            <w:tcMar>
              <w:top w:w="1" w:type="dxa"/>
              <w:left w:w="1" w:type="dxa"/>
              <w:bottom w:w="1" w:type="dxa"/>
              <w:right w:w="1" w:type="dxa"/>
            </w:tcMar>
            <w:vAlign w:val="bottom"/>
          </w:tcPr>
          <w:p w14:paraId="4E451BA3" w14:textId="77777777" w:rsidR="009B1F49" w:rsidRDefault="009D3634">
            <w:pPr>
              <w:widowControl w:val="0"/>
              <w:rPr>
                <w:sz w:val="20"/>
                <w:szCs w:val="20"/>
              </w:rPr>
            </w:pPr>
            <w:r>
              <w:rPr>
                <w:rFonts w:ascii="Calibri" w:eastAsia="Calibri" w:hAnsi="Calibri" w:cs="Calibri"/>
                <w:sz w:val="20"/>
                <w:szCs w:val="20"/>
              </w:rPr>
              <w:t>Vitamin</w:t>
            </w:r>
          </w:p>
        </w:tc>
        <w:tc>
          <w:tcPr>
            <w:tcW w:w="2444" w:type="dxa"/>
            <w:tcBorders>
              <w:top w:val="nil"/>
              <w:left w:val="nil"/>
              <w:bottom w:val="nil"/>
              <w:right w:val="nil"/>
            </w:tcBorders>
            <w:tcMar>
              <w:top w:w="1" w:type="dxa"/>
              <w:left w:w="1" w:type="dxa"/>
              <w:bottom w:w="1" w:type="dxa"/>
              <w:right w:w="1" w:type="dxa"/>
            </w:tcMar>
            <w:vAlign w:val="bottom"/>
          </w:tcPr>
          <w:p w14:paraId="4C420C17" w14:textId="77777777" w:rsidR="009B1F49" w:rsidRDefault="009D3634">
            <w:pPr>
              <w:widowControl w:val="0"/>
              <w:rPr>
                <w:sz w:val="20"/>
                <w:szCs w:val="20"/>
              </w:rPr>
            </w:pPr>
            <w:r>
              <w:rPr>
                <w:rFonts w:ascii="Calibri" w:eastAsia="Calibri" w:hAnsi="Calibri" w:cs="Calibri"/>
                <w:sz w:val="20"/>
                <w:szCs w:val="20"/>
              </w:rPr>
              <w:t>Vitamin B</w:t>
            </w:r>
            <w:r>
              <w:rPr>
                <w:rFonts w:ascii="Calibri" w:eastAsia="Calibri" w:hAnsi="Calibri" w:cs="Calibri"/>
                <w:sz w:val="20"/>
                <w:szCs w:val="20"/>
                <w:vertAlign w:val="subscript"/>
              </w:rPr>
              <w:t>6</w:t>
            </w:r>
            <w:r>
              <w:rPr>
                <w:rFonts w:ascii="Calibri" w:eastAsia="Calibri" w:hAnsi="Calibri" w:cs="Calibri"/>
                <w:sz w:val="20"/>
                <w:szCs w:val="20"/>
              </w:rPr>
              <w:t xml:space="preserve"> (pyridoxine)</w:t>
            </w:r>
          </w:p>
        </w:tc>
        <w:tc>
          <w:tcPr>
            <w:tcW w:w="791" w:type="dxa"/>
            <w:tcBorders>
              <w:top w:val="nil"/>
              <w:left w:val="nil"/>
              <w:bottom w:val="nil"/>
              <w:right w:val="nil"/>
            </w:tcBorders>
            <w:tcMar>
              <w:top w:w="1" w:type="dxa"/>
              <w:left w:w="1" w:type="dxa"/>
              <w:bottom w:w="1" w:type="dxa"/>
              <w:right w:w="1" w:type="dxa"/>
            </w:tcMar>
            <w:vAlign w:val="bottom"/>
          </w:tcPr>
          <w:p w14:paraId="1CD699F6" w14:textId="77777777" w:rsidR="009B1F49" w:rsidRDefault="009D3634">
            <w:pPr>
              <w:widowControl w:val="0"/>
              <w:rPr>
                <w:sz w:val="20"/>
                <w:szCs w:val="20"/>
              </w:rPr>
            </w:pPr>
            <w:r>
              <w:rPr>
                <w:rFonts w:ascii="Calibri" w:eastAsia="Calibri" w:hAnsi="Calibri" w:cs="Calibri"/>
                <w:sz w:val="20"/>
                <w:szCs w:val="20"/>
              </w:rPr>
              <w:t>mg</w:t>
            </w:r>
          </w:p>
        </w:tc>
        <w:tc>
          <w:tcPr>
            <w:tcW w:w="1138" w:type="dxa"/>
            <w:tcBorders>
              <w:top w:val="nil"/>
              <w:left w:val="nil"/>
              <w:bottom w:val="nil"/>
              <w:right w:val="nil"/>
            </w:tcBorders>
            <w:tcMar>
              <w:top w:w="1" w:type="dxa"/>
              <w:left w:w="1" w:type="dxa"/>
              <w:bottom w:w="1" w:type="dxa"/>
              <w:right w:w="1" w:type="dxa"/>
            </w:tcMar>
            <w:vAlign w:val="bottom"/>
          </w:tcPr>
          <w:p w14:paraId="6FDD3068" w14:textId="77777777" w:rsidR="009B1F49" w:rsidRDefault="009D3634">
            <w:pPr>
              <w:widowControl w:val="0"/>
              <w:rPr>
                <w:sz w:val="20"/>
                <w:szCs w:val="20"/>
              </w:rPr>
            </w:pPr>
            <w:r>
              <w:rPr>
                <w:rFonts w:ascii="Calibri" w:eastAsia="Calibri" w:hAnsi="Calibri" w:cs="Calibri"/>
                <w:sz w:val="20"/>
                <w:szCs w:val="20"/>
              </w:rPr>
              <w:t>EFSA</w:t>
            </w:r>
          </w:p>
        </w:tc>
        <w:tc>
          <w:tcPr>
            <w:tcW w:w="2944" w:type="dxa"/>
            <w:tcBorders>
              <w:top w:val="nil"/>
              <w:left w:val="nil"/>
              <w:bottom w:val="nil"/>
              <w:right w:val="nil"/>
            </w:tcBorders>
            <w:tcMar>
              <w:top w:w="1" w:type="dxa"/>
              <w:left w:w="1" w:type="dxa"/>
              <w:bottom w:w="1" w:type="dxa"/>
              <w:right w:w="1" w:type="dxa"/>
            </w:tcMar>
            <w:vAlign w:val="bottom"/>
          </w:tcPr>
          <w:p w14:paraId="1396EEE9" w14:textId="77777777" w:rsidR="009B1F49" w:rsidRDefault="009D3634">
            <w:pPr>
              <w:widowControl w:val="0"/>
              <w:rPr>
                <w:sz w:val="20"/>
                <w:szCs w:val="20"/>
              </w:rPr>
            </w:pPr>
            <w:r>
              <w:rPr>
                <w:rFonts w:ascii="Calibri" w:eastAsia="Calibri" w:hAnsi="Calibri" w:cs="Calibri"/>
                <w:sz w:val="20"/>
                <w:szCs w:val="20"/>
              </w:rPr>
              <w:t>3.9</w:t>
            </w:r>
          </w:p>
        </w:tc>
        <w:tc>
          <w:tcPr>
            <w:tcW w:w="1277" w:type="dxa"/>
            <w:tcBorders>
              <w:top w:val="nil"/>
              <w:left w:val="nil"/>
              <w:bottom w:val="nil"/>
              <w:right w:val="nil"/>
            </w:tcBorders>
            <w:tcMar>
              <w:top w:w="1" w:type="dxa"/>
              <w:left w:w="1" w:type="dxa"/>
              <w:bottom w:w="1" w:type="dxa"/>
              <w:right w:w="1" w:type="dxa"/>
            </w:tcMar>
            <w:vAlign w:val="bottom"/>
          </w:tcPr>
          <w:p w14:paraId="20580E21" w14:textId="77777777" w:rsidR="009B1F49" w:rsidRDefault="009D3634">
            <w:pPr>
              <w:widowControl w:val="0"/>
              <w:rPr>
                <w:sz w:val="20"/>
                <w:szCs w:val="20"/>
              </w:rPr>
            </w:pPr>
            <w:r>
              <w:rPr>
                <w:rFonts w:ascii="Calibri" w:eastAsia="Calibri" w:hAnsi="Calibri" w:cs="Calibri"/>
                <w:sz w:val="20"/>
                <w:szCs w:val="20"/>
              </w:rPr>
              <w:t>51.5%</w:t>
            </w:r>
          </w:p>
        </w:tc>
      </w:tr>
      <w:tr w:rsidR="009B1F49" w14:paraId="018F0701" w14:textId="77777777">
        <w:trPr>
          <w:trHeight w:val="14"/>
        </w:trPr>
        <w:tc>
          <w:tcPr>
            <w:tcW w:w="763" w:type="dxa"/>
            <w:tcBorders>
              <w:top w:val="nil"/>
              <w:left w:val="nil"/>
              <w:bottom w:val="nil"/>
              <w:right w:val="nil"/>
            </w:tcBorders>
            <w:tcMar>
              <w:top w:w="1" w:type="dxa"/>
              <w:left w:w="1" w:type="dxa"/>
              <w:bottom w:w="1" w:type="dxa"/>
              <w:right w:w="1" w:type="dxa"/>
            </w:tcMar>
            <w:vAlign w:val="bottom"/>
          </w:tcPr>
          <w:p w14:paraId="69F724F5" w14:textId="77777777" w:rsidR="009B1F49" w:rsidRDefault="009D3634">
            <w:pPr>
              <w:widowControl w:val="0"/>
              <w:rPr>
                <w:sz w:val="20"/>
                <w:szCs w:val="20"/>
              </w:rPr>
            </w:pPr>
            <w:r>
              <w:rPr>
                <w:rFonts w:ascii="Calibri" w:eastAsia="Calibri" w:hAnsi="Calibri" w:cs="Calibri"/>
                <w:sz w:val="20"/>
                <w:szCs w:val="20"/>
              </w:rPr>
              <w:t>Vitamin</w:t>
            </w:r>
          </w:p>
        </w:tc>
        <w:tc>
          <w:tcPr>
            <w:tcW w:w="2444" w:type="dxa"/>
            <w:tcBorders>
              <w:top w:val="nil"/>
              <w:left w:val="nil"/>
              <w:bottom w:val="nil"/>
              <w:right w:val="nil"/>
            </w:tcBorders>
            <w:tcMar>
              <w:top w:w="1" w:type="dxa"/>
              <w:left w:w="1" w:type="dxa"/>
              <w:bottom w:w="1" w:type="dxa"/>
              <w:right w:w="1" w:type="dxa"/>
            </w:tcMar>
            <w:vAlign w:val="bottom"/>
          </w:tcPr>
          <w:p w14:paraId="4951C80F" w14:textId="77777777" w:rsidR="009B1F49" w:rsidRDefault="009D3634">
            <w:pPr>
              <w:widowControl w:val="0"/>
              <w:rPr>
                <w:sz w:val="20"/>
                <w:szCs w:val="20"/>
              </w:rPr>
            </w:pPr>
            <w:r>
              <w:rPr>
                <w:rFonts w:ascii="Calibri" w:eastAsia="Calibri" w:hAnsi="Calibri" w:cs="Calibri"/>
                <w:sz w:val="20"/>
                <w:szCs w:val="20"/>
              </w:rPr>
              <w:t>Vitamin A (RAE)</w:t>
            </w:r>
          </w:p>
        </w:tc>
        <w:tc>
          <w:tcPr>
            <w:tcW w:w="791" w:type="dxa"/>
            <w:tcBorders>
              <w:top w:val="nil"/>
              <w:left w:val="nil"/>
              <w:bottom w:val="nil"/>
              <w:right w:val="nil"/>
            </w:tcBorders>
            <w:tcMar>
              <w:top w:w="1" w:type="dxa"/>
              <w:left w:w="1" w:type="dxa"/>
              <w:bottom w:w="1" w:type="dxa"/>
              <w:right w:w="1" w:type="dxa"/>
            </w:tcMar>
            <w:vAlign w:val="bottom"/>
          </w:tcPr>
          <w:p w14:paraId="6174C75B" w14:textId="77777777" w:rsidR="009B1F49" w:rsidRDefault="009D3634">
            <w:pPr>
              <w:widowControl w:val="0"/>
              <w:rPr>
                <w:sz w:val="20"/>
                <w:szCs w:val="20"/>
              </w:rPr>
            </w:pPr>
            <w:r>
              <w:rPr>
                <w:rFonts w:ascii="Calibri" w:eastAsia="Calibri" w:hAnsi="Calibri" w:cs="Calibri"/>
                <w:sz w:val="20"/>
                <w:szCs w:val="20"/>
              </w:rPr>
              <w:t>µg DFE</w:t>
            </w:r>
          </w:p>
        </w:tc>
        <w:tc>
          <w:tcPr>
            <w:tcW w:w="1138" w:type="dxa"/>
            <w:tcBorders>
              <w:top w:val="nil"/>
              <w:left w:val="nil"/>
              <w:bottom w:val="nil"/>
              <w:right w:val="nil"/>
            </w:tcBorders>
            <w:tcMar>
              <w:top w:w="1" w:type="dxa"/>
              <w:left w:w="1" w:type="dxa"/>
              <w:bottom w:w="1" w:type="dxa"/>
              <w:right w:w="1" w:type="dxa"/>
            </w:tcMar>
            <w:vAlign w:val="bottom"/>
          </w:tcPr>
          <w:p w14:paraId="5810DB14" w14:textId="77777777" w:rsidR="009B1F49" w:rsidRDefault="009D3634">
            <w:pPr>
              <w:widowControl w:val="0"/>
              <w:rPr>
                <w:sz w:val="20"/>
                <w:szCs w:val="20"/>
              </w:rPr>
            </w:pPr>
            <w:r>
              <w:rPr>
                <w:rFonts w:ascii="Calibri" w:eastAsia="Calibri" w:hAnsi="Calibri" w:cs="Calibri"/>
                <w:sz w:val="20"/>
                <w:szCs w:val="20"/>
              </w:rPr>
              <w:t>EFSA</w:t>
            </w:r>
          </w:p>
        </w:tc>
        <w:tc>
          <w:tcPr>
            <w:tcW w:w="2944" w:type="dxa"/>
            <w:tcBorders>
              <w:top w:val="nil"/>
              <w:left w:val="nil"/>
              <w:bottom w:val="nil"/>
              <w:right w:val="nil"/>
            </w:tcBorders>
            <w:tcMar>
              <w:top w:w="1" w:type="dxa"/>
              <w:left w:w="1" w:type="dxa"/>
              <w:bottom w:w="1" w:type="dxa"/>
              <w:right w:w="1" w:type="dxa"/>
            </w:tcMar>
            <w:vAlign w:val="bottom"/>
          </w:tcPr>
          <w:p w14:paraId="19B1731F" w14:textId="77777777" w:rsidR="009B1F49" w:rsidRDefault="009D3634">
            <w:pPr>
              <w:widowControl w:val="0"/>
              <w:rPr>
                <w:sz w:val="20"/>
                <w:szCs w:val="20"/>
              </w:rPr>
            </w:pPr>
            <w:r>
              <w:rPr>
                <w:rFonts w:ascii="Calibri" w:eastAsia="Calibri" w:hAnsi="Calibri" w:cs="Calibri"/>
                <w:sz w:val="20"/>
                <w:szCs w:val="20"/>
              </w:rPr>
              <w:t>3.6</w:t>
            </w:r>
          </w:p>
        </w:tc>
        <w:tc>
          <w:tcPr>
            <w:tcW w:w="1277" w:type="dxa"/>
            <w:tcBorders>
              <w:top w:val="nil"/>
              <w:left w:val="nil"/>
              <w:bottom w:val="nil"/>
              <w:right w:val="nil"/>
            </w:tcBorders>
            <w:tcMar>
              <w:top w:w="1" w:type="dxa"/>
              <w:left w:w="1" w:type="dxa"/>
              <w:bottom w:w="1" w:type="dxa"/>
              <w:right w:w="1" w:type="dxa"/>
            </w:tcMar>
            <w:vAlign w:val="bottom"/>
          </w:tcPr>
          <w:p w14:paraId="479A3278" w14:textId="77777777" w:rsidR="009B1F49" w:rsidRDefault="009D3634">
            <w:pPr>
              <w:widowControl w:val="0"/>
              <w:rPr>
                <w:sz w:val="20"/>
                <w:szCs w:val="20"/>
              </w:rPr>
            </w:pPr>
            <w:r>
              <w:rPr>
                <w:rFonts w:ascii="Calibri" w:eastAsia="Calibri" w:hAnsi="Calibri" w:cs="Calibri"/>
                <w:sz w:val="20"/>
                <w:szCs w:val="20"/>
              </w:rPr>
              <w:t>47.9%</w:t>
            </w:r>
          </w:p>
        </w:tc>
      </w:tr>
      <w:tr w:rsidR="009B1F49" w14:paraId="2D4E5334" w14:textId="77777777">
        <w:trPr>
          <w:trHeight w:val="14"/>
        </w:trPr>
        <w:tc>
          <w:tcPr>
            <w:tcW w:w="763" w:type="dxa"/>
            <w:tcBorders>
              <w:top w:val="nil"/>
              <w:left w:val="nil"/>
              <w:bottom w:val="nil"/>
              <w:right w:val="nil"/>
            </w:tcBorders>
            <w:tcMar>
              <w:top w:w="1" w:type="dxa"/>
              <w:left w:w="1" w:type="dxa"/>
              <w:bottom w:w="1" w:type="dxa"/>
              <w:right w:w="1" w:type="dxa"/>
            </w:tcMar>
            <w:vAlign w:val="bottom"/>
          </w:tcPr>
          <w:p w14:paraId="670C69EF" w14:textId="77777777" w:rsidR="009B1F49" w:rsidRDefault="009D3634">
            <w:pPr>
              <w:widowControl w:val="0"/>
              <w:rPr>
                <w:sz w:val="20"/>
                <w:szCs w:val="20"/>
              </w:rPr>
            </w:pPr>
            <w:r>
              <w:rPr>
                <w:rFonts w:ascii="Calibri" w:eastAsia="Calibri" w:hAnsi="Calibri" w:cs="Calibri"/>
                <w:sz w:val="20"/>
                <w:szCs w:val="20"/>
              </w:rPr>
              <w:t>Vitamin</w:t>
            </w:r>
          </w:p>
        </w:tc>
        <w:tc>
          <w:tcPr>
            <w:tcW w:w="2444" w:type="dxa"/>
            <w:tcBorders>
              <w:top w:val="nil"/>
              <w:left w:val="nil"/>
              <w:bottom w:val="nil"/>
              <w:right w:val="nil"/>
            </w:tcBorders>
            <w:tcMar>
              <w:top w:w="1" w:type="dxa"/>
              <w:left w:w="1" w:type="dxa"/>
              <w:bottom w:w="1" w:type="dxa"/>
              <w:right w:w="1" w:type="dxa"/>
            </w:tcMar>
            <w:vAlign w:val="bottom"/>
          </w:tcPr>
          <w:p w14:paraId="6248D4FC" w14:textId="77777777" w:rsidR="009B1F49" w:rsidRDefault="009D3634">
            <w:pPr>
              <w:widowControl w:val="0"/>
              <w:rPr>
                <w:sz w:val="20"/>
                <w:szCs w:val="20"/>
              </w:rPr>
            </w:pPr>
            <w:r>
              <w:rPr>
                <w:rFonts w:ascii="Calibri" w:eastAsia="Calibri" w:hAnsi="Calibri" w:cs="Calibri"/>
                <w:sz w:val="20"/>
                <w:szCs w:val="20"/>
              </w:rPr>
              <w:t>Vitamin B</w:t>
            </w:r>
            <w:r>
              <w:rPr>
                <w:rFonts w:ascii="Calibri" w:eastAsia="Calibri" w:hAnsi="Calibri" w:cs="Calibri"/>
                <w:sz w:val="20"/>
                <w:szCs w:val="20"/>
                <w:vertAlign w:val="subscript"/>
              </w:rPr>
              <w:t>12</w:t>
            </w:r>
            <w:r>
              <w:rPr>
                <w:rFonts w:ascii="Calibri" w:eastAsia="Calibri" w:hAnsi="Calibri" w:cs="Calibri"/>
                <w:sz w:val="20"/>
                <w:szCs w:val="20"/>
              </w:rPr>
              <w:t xml:space="preserve"> (cobalamin)</w:t>
            </w:r>
          </w:p>
        </w:tc>
        <w:tc>
          <w:tcPr>
            <w:tcW w:w="791" w:type="dxa"/>
            <w:tcBorders>
              <w:top w:val="nil"/>
              <w:left w:val="nil"/>
              <w:bottom w:val="nil"/>
              <w:right w:val="nil"/>
            </w:tcBorders>
            <w:tcMar>
              <w:top w:w="1" w:type="dxa"/>
              <w:left w:w="1" w:type="dxa"/>
              <w:bottom w:w="1" w:type="dxa"/>
              <w:right w:w="1" w:type="dxa"/>
            </w:tcMar>
            <w:vAlign w:val="bottom"/>
          </w:tcPr>
          <w:p w14:paraId="1F1FA0B7" w14:textId="77777777" w:rsidR="009B1F49" w:rsidRDefault="009D3634">
            <w:pPr>
              <w:widowControl w:val="0"/>
              <w:rPr>
                <w:sz w:val="20"/>
                <w:szCs w:val="20"/>
              </w:rPr>
            </w:pPr>
            <w:r>
              <w:rPr>
                <w:rFonts w:ascii="Calibri" w:eastAsia="Calibri" w:hAnsi="Calibri" w:cs="Calibri"/>
                <w:sz w:val="20"/>
                <w:szCs w:val="20"/>
              </w:rPr>
              <w:t>ug</w:t>
            </w:r>
          </w:p>
        </w:tc>
        <w:tc>
          <w:tcPr>
            <w:tcW w:w="1138" w:type="dxa"/>
            <w:tcBorders>
              <w:top w:val="nil"/>
              <w:left w:val="nil"/>
              <w:bottom w:val="nil"/>
              <w:right w:val="nil"/>
            </w:tcBorders>
            <w:tcMar>
              <w:top w:w="1" w:type="dxa"/>
              <w:left w:w="1" w:type="dxa"/>
              <w:bottom w:w="1" w:type="dxa"/>
              <w:right w:w="1" w:type="dxa"/>
            </w:tcMar>
            <w:vAlign w:val="bottom"/>
          </w:tcPr>
          <w:p w14:paraId="1B6545CE" w14:textId="77777777" w:rsidR="009B1F49" w:rsidRDefault="009D3634">
            <w:pPr>
              <w:widowControl w:val="0"/>
              <w:rPr>
                <w:sz w:val="20"/>
                <w:szCs w:val="20"/>
              </w:rPr>
            </w:pPr>
            <w:r>
              <w:rPr>
                <w:rFonts w:ascii="Calibri" w:eastAsia="Calibri" w:hAnsi="Calibri" w:cs="Calibri"/>
                <w:sz w:val="20"/>
                <w:szCs w:val="20"/>
              </w:rPr>
              <w:t>IOM</w:t>
            </w:r>
          </w:p>
        </w:tc>
        <w:tc>
          <w:tcPr>
            <w:tcW w:w="2944" w:type="dxa"/>
            <w:tcBorders>
              <w:top w:val="nil"/>
              <w:left w:val="nil"/>
              <w:bottom w:val="nil"/>
              <w:right w:val="nil"/>
            </w:tcBorders>
            <w:tcMar>
              <w:top w:w="1" w:type="dxa"/>
              <w:left w:w="1" w:type="dxa"/>
              <w:bottom w:w="1" w:type="dxa"/>
              <w:right w:w="1" w:type="dxa"/>
            </w:tcMar>
            <w:vAlign w:val="bottom"/>
          </w:tcPr>
          <w:p w14:paraId="1733A197" w14:textId="77777777" w:rsidR="009B1F49" w:rsidRDefault="009D3634">
            <w:pPr>
              <w:widowControl w:val="0"/>
              <w:rPr>
                <w:sz w:val="20"/>
                <w:szCs w:val="20"/>
              </w:rPr>
            </w:pPr>
            <w:r>
              <w:rPr>
                <w:rFonts w:ascii="Calibri" w:eastAsia="Calibri" w:hAnsi="Calibri" w:cs="Calibri"/>
                <w:sz w:val="20"/>
                <w:szCs w:val="20"/>
              </w:rPr>
              <w:t>3.0</w:t>
            </w:r>
          </w:p>
        </w:tc>
        <w:tc>
          <w:tcPr>
            <w:tcW w:w="1277" w:type="dxa"/>
            <w:tcBorders>
              <w:top w:val="nil"/>
              <w:left w:val="nil"/>
              <w:bottom w:val="nil"/>
              <w:right w:val="nil"/>
            </w:tcBorders>
            <w:tcMar>
              <w:top w:w="1" w:type="dxa"/>
              <w:left w:w="1" w:type="dxa"/>
              <w:bottom w:w="1" w:type="dxa"/>
              <w:right w:w="1" w:type="dxa"/>
            </w:tcMar>
            <w:vAlign w:val="bottom"/>
          </w:tcPr>
          <w:p w14:paraId="32CAE8B6" w14:textId="77777777" w:rsidR="009B1F49" w:rsidRDefault="009D3634">
            <w:pPr>
              <w:widowControl w:val="0"/>
              <w:rPr>
                <w:sz w:val="20"/>
                <w:szCs w:val="20"/>
              </w:rPr>
            </w:pPr>
            <w:r>
              <w:rPr>
                <w:rFonts w:ascii="Calibri" w:eastAsia="Calibri" w:hAnsi="Calibri" w:cs="Calibri"/>
                <w:sz w:val="20"/>
                <w:szCs w:val="20"/>
              </w:rPr>
              <w:t>39.4%</w:t>
            </w:r>
          </w:p>
        </w:tc>
      </w:tr>
      <w:tr w:rsidR="009B1F49" w14:paraId="430013AD" w14:textId="77777777">
        <w:trPr>
          <w:trHeight w:val="14"/>
        </w:trPr>
        <w:tc>
          <w:tcPr>
            <w:tcW w:w="763" w:type="dxa"/>
            <w:tcBorders>
              <w:top w:val="nil"/>
              <w:left w:val="nil"/>
              <w:bottom w:val="nil"/>
              <w:right w:val="nil"/>
            </w:tcBorders>
            <w:tcMar>
              <w:top w:w="1" w:type="dxa"/>
              <w:left w:w="1" w:type="dxa"/>
              <w:bottom w:w="1" w:type="dxa"/>
              <w:right w:w="1" w:type="dxa"/>
            </w:tcMar>
            <w:vAlign w:val="bottom"/>
          </w:tcPr>
          <w:p w14:paraId="30DAB780" w14:textId="77777777" w:rsidR="009B1F49" w:rsidRDefault="009D3634">
            <w:pPr>
              <w:widowControl w:val="0"/>
              <w:rPr>
                <w:sz w:val="20"/>
                <w:szCs w:val="20"/>
              </w:rPr>
            </w:pPr>
            <w:r>
              <w:rPr>
                <w:rFonts w:ascii="Calibri" w:eastAsia="Calibri" w:hAnsi="Calibri" w:cs="Calibri"/>
                <w:sz w:val="20"/>
                <w:szCs w:val="20"/>
              </w:rPr>
              <w:t>Vitamin</w:t>
            </w:r>
          </w:p>
        </w:tc>
        <w:tc>
          <w:tcPr>
            <w:tcW w:w="2444" w:type="dxa"/>
            <w:tcBorders>
              <w:top w:val="nil"/>
              <w:left w:val="nil"/>
              <w:bottom w:val="nil"/>
              <w:right w:val="nil"/>
            </w:tcBorders>
            <w:tcMar>
              <w:top w:w="1" w:type="dxa"/>
              <w:left w:w="1" w:type="dxa"/>
              <w:bottom w:w="1" w:type="dxa"/>
              <w:right w:w="1" w:type="dxa"/>
            </w:tcMar>
            <w:vAlign w:val="bottom"/>
          </w:tcPr>
          <w:p w14:paraId="51BE7986" w14:textId="77777777" w:rsidR="009B1F49" w:rsidRDefault="009D3634">
            <w:pPr>
              <w:widowControl w:val="0"/>
              <w:rPr>
                <w:sz w:val="20"/>
                <w:szCs w:val="20"/>
              </w:rPr>
            </w:pPr>
            <w:r>
              <w:rPr>
                <w:rFonts w:ascii="Calibri" w:eastAsia="Calibri" w:hAnsi="Calibri" w:cs="Calibri"/>
                <w:sz w:val="20"/>
                <w:szCs w:val="20"/>
              </w:rPr>
              <w:t>Thiamin (vitamin B</w:t>
            </w:r>
            <w:r>
              <w:rPr>
                <w:rFonts w:ascii="Calibri" w:eastAsia="Calibri" w:hAnsi="Calibri" w:cs="Calibri"/>
                <w:sz w:val="20"/>
                <w:szCs w:val="20"/>
                <w:vertAlign w:val="subscript"/>
              </w:rPr>
              <w:t>1</w:t>
            </w:r>
            <w:r>
              <w:rPr>
                <w:rFonts w:ascii="Calibri" w:eastAsia="Calibri" w:hAnsi="Calibri" w:cs="Calibri"/>
                <w:sz w:val="20"/>
                <w:szCs w:val="20"/>
              </w:rPr>
              <w:t>)</w:t>
            </w:r>
          </w:p>
        </w:tc>
        <w:tc>
          <w:tcPr>
            <w:tcW w:w="791" w:type="dxa"/>
            <w:tcBorders>
              <w:top w:val="nil"/>
              <w:left w:val="nil"/>
              <w:bottom w:val="nil"/>
              <w:right w:val="nil"/>
            </w:tcBorders>
            <w:tcMar>
              <w:top w:w="1" w:type="dxa"/>
              <w:left w:w="1" w:type="dxa"/>
              <w:bottom w:w="1" w:type="dxa"/>
              <w:right w:w="1" w:type="dxa"/>
            </w:tcMar>
            <w:vAlign w:val="bottom"/>
          </w:tcPr>
          <w:p w14:paraId="1348E339" w14:textId="77777777" w:rsidR="009B1F49" w:rsidRDefault="009D3634">
            <w:pPr>
              <w:widowControl w:val="0"/>
              <w:rPr>
                <w:sz w:val="20"/>
                <w:szCs w:val="20"/>
              </w:rPr>
            </w:pPr>
            <w:r>
              <w:rPr>
                <w:rFonts w:ascii="Calibri" w:eastAsia="Calibri" w:hAnsi="Calibri" w:cs="Calibri"/>
                <w:sz w:val="20"/>
                <w:szCs w:val="20"/>
              </w:rPr>
              <w:t>mg</w:t>
            </w:r>
          </w:p>
        </w:tc>
        <w:tc>
          <w:tcPr>
            <w:tcW w:w="1138" w:type="dxa"/>
            <w:tcBorders>
              <w:top w:val="nil"/>
              <w:left w:val="nil"/>
              <w:bottom w:val="nil"/>
              <w:right w:val="nil"/>
            </w:tcBorders>
            <w:tcMar>
              <w:top w:w="1" w:type="dxa"/>
              <w:left w:w="1" w:type="dxa"/>
              <w:bottom w:w="1" w:type="dxa"/>
              <w:right w:w="1" w:type="dxa"/>
            </w:tcMar>
            <w:vAlign w:val="bottom"/>
          </w:tcPr>
          <w:p w14:paraId="6E41B781" w14:textId="77777777" w:rsidR="009B1F49" w:rsidRDefault="009D3634">
            <w:pPr>
              <w:widowControl w:val="0"/>
              <w:rPr>
                <w:sz w:val="20"/>
                <w:szCs w:val="20"/>
              </w:rPr>
            </w:pPr>
            <w:r>
              <w:rPr>
                <w:rFonts w:ascii="Calibri" w:eastAsia="Calibri" w:hAnsi="Calibri" w:cs="Calibri"/>
                <w:sz w:val="20"/>
                <w:szCs w:val="20"/>
              </w:rPr>
              <w:t>IOM</w:t>
            </w:r>
          </w:p>
        </w:tc>
        <w:tc>
          <w:tcPr>
            <w:tcW w:w="2944" w:type="dxa"/>
            <w:tcBorders>
              <w:top w:val="nil"/>
              <w:left w:val="nil"/>
              <w:bottom w:val="nil"/>
              <w:right w:val="nil"/>
            </w:tcBorders>
            <w:tcMar>
              <w:top w:w="1" w:type="dxa"/>
              <w:left w:w="1" w:type="dxa"/>
              <w:bottom w:w="1" w:type="dxa"/>
              <w:right w:w="1" w:type="dxa"/>
            </w:tcMar>
            <w:vAlign w:val="bottom"/>
          </w:tcPr>
          <w:p w14:paraId="6A29B9BC" w14:textId="77777777" w:rsidR="009B1F49" w:rsidRDefault="009D3634">
            <w:pPr>
              <w:widowControl w:val="0"/>
              <w:rPr>
                <w:sz w:val="20"/>
                <w:szCs w:val="20"/>
              </w:rPr>
            </w:pPr>
            <w:r>
              <w:rPr>
                <w:rFonts w:ascii="Calibri" w:eastAsia="Calibri" w:hAnsi="Calibri" w:cs="Calibri"/>
                <w:sz w:val="20"/>
                <w:szCs w:val="20"/>
              </w:rPr>
              <w:t>2.2</w:t>
            </w:r>
          </w:p>
        </w:tc>
        <w:tc>
          <w:tcPr>
            <w:tcW w:w="1277" w:type="dxa"/>
            <w:tcBorders>
              <w:top w:val="nil"/>
              <w:left w:val="nil"/>
              <w:bottom w:val="nil"/>
              <w:right w:val="nil"/>
            </w:tcBorders>
            <w:tcMar>
              <w:top w:w="1" w:type="dxa"/>
              <w:left w:w="1" w:type="dxa"/>
              <w:bottom w:w="1" w:type="dxa"/>
              <w:right w:w="1" w:type="dxa"/>
            </w:tcMar>
            <w:vAlign w:val="bottom"/>
          </w:tcPr>
          <w:p w14:paraId="5DC75476" w14:textId="77777777" w:rsidR="009B1F49" w:rsidRDefault="009D3634">
            <w:pPr>
              <w:widowControl w:val="0"/>
              <w:rPr>
                <w:sz w:val="20"/>
                <w:szCs w:val="20"/>
              </w:rPr>
            </w:pPr>
            <w:r>
              <w:rPr>
                <w:rFonts w:ascii="Calibri" w:eastAsia="Calibri" w:hAnsi="Calibri" w:cs="Calibri"/>
                <w:sz w:val="20"/>
                <w:szCs w:val="20"/>
              </w:rPr>
              <w:t>29.7%</w:t>
            </w:r>
          </w:p>
        </w:tc>
      </w:tr>
      <w:tr w:rsidR="009B1F49" w14:paraId="065093D8" w14:textId="77777777">
        <w:trPr>
          <w:trHeight w:val="14"/>
        </w:trPr>
        <w:tc>
          <w:tcPr>
            <w:tcW w:w="763" w:type="dxa"/>
            <w:tcBorders>
              <w:top w:val="nil"/>
              <w:left w:val="nil"/>
              <w:bottom w:val="nil"/>
              <w:right w:val="nil"/>
            </w:tcBorders>
            <w:tcMar>
              <w:top w:w="1" w:type="dxa"/>
              <w:left w:w="1" w:type="dxa"/>
              <w:bottom w:w="1" w:type="dxa"/>
              <w:right w:w="1" w:type="dxa"/>
            </w:tcMar>
            <w:vAlign w:val="bottom"/>
          </w:tcPr>
          <w:p w14:paraId="74FFA165" w14:textId="77777777" w:rsidR="009B1F49" w:rsidRDefault="009D3634">
            <w:pPr>
              <w:widowControl w:val="0"/>
              <w:rPr>
                <w:sz w:val="20"/>
                <w:szCs w:val="20"/>
              </w:rPr>
            </w:pPr>
            <w:r>
              <w:rPr>
                <w:rFonts w:ascii="Calibri" w:eastAsia="Calibri" w:hAnsi="Calibri" w:cs="Calibri"/>
                <w:sz w:val="20"/>
                <w:szCs w:val="20"/>
              </w:rPr>
              <w:t>Vitamin</w:t>
            </w:r>
          </w:p>
        </w:tc>
        <w:tc>
          <w:tcPr>
            <w:tcW w:w="2444" w:type="dxa"/>
            <w:tcBorders>
              <w:top w:val="nil"/>
              <w:left w:val="nil"/>
              <w:bottom w:val="nil"/>
              <w:right w:val="nil"/>
            </w:tcBorders>
            <w:tcMar>
              <w:top w:w="1" w:type="dxa"/>
              <w:left w:w="1" w:type="dxa"/>
              <w:bottom w:w="1" w:type="dxa"/>
              <w:right w:w="1" w:type="dxa"/>
            </w:tcMar>
            <w:vAlign w:val="bottom"/>
          </w:tcPr>
          <w:p w14:paraId="0DDF9FD2" w14:textId="77777777" w:rsidR="009B1F49" w:rsidRDefault="009D3634">
            <w:pPr>
              <w:widowControl w:val="0"/>
              <w:rPr>
                <w:sz w:val="20"/>
                <w:szCs w:val="20"/>
              </w:rPr>
            </w:pPr>
            <w:r>
              <w:rPr>
                <w:rFonts w:ascii="Calibri" w:eastAsia="Calibri" w:hAnsi="Calibri" w:cs="Calibri"/>
                <w:sz w:val="20"/>
                <w:szCs w:val="20"/>
              </w:rPr>
              <w:t>Niacin (vitamin B</w:t>
            </w:r>
            <w:r>
              <w:rPr>
                <w:rFonts w:ascii="Calibri" w:eastAsia="Calibri" w:hAnsi="Calibri" w:cs="Calibri"/>
                <w:sz w:val="20"/>
                <w:szCs w:val="20"/>
                <w:vertAlign w:val="subscript"/>
              </w:rPr>
              <w:t>3</w:t>
            </w:r>
            <w:r>
              <w:rPr>
                <w:rFonts w:ascii="Calibri" w:eastAsia="Calibri" w:hAnsi="Calibri" w:cs="Calibri"/>
                <w:sz w:val="20"/>
                <w:szCs w:val="20"/>
              </w:rPr>
              <w:t>)</w:t>
            </w:r>
          </w:p>
        </w:tc>
        <w:tc>
          <w:tcPr>
            <w:tcW w:w="791" w:type="dxa"/>
            <w:tcBorders>
              <w:top w:val="nil"/>
              <w:left w:val="nil"/>
              <w:bottom w:val="nil"/>
              <w:right w:val="nil"/>
            </w:tcBorders>
            <w:tcMar>
              <w:top w:w="1" w:type="dxa"/>
              <w:left w:w="1" w:type="dxa"/>
              <w:bottom w:w="1" w:type="dxa"/>
              <w:right w:w="1" w:type="dxa"/>
            </w:tcMar>
            <w:vAlign w:val="bottom"/>
          </w:tcPr>
          <w:p w14:paraId="57030624" w14:textId="77777777" w:rsidR="009B1F49" w:rsidRDefault="009D3634">
            <w:pPr>
              <w:widowControl w:val="0"/>
              <w:rPr>
                <w:sz w:val="20"/>
                <w:szCs w:val="20"/>
              </w:rPr>
            </w:pPr>
            <w:r>
              <w:rPr>
                <w:rFonts w:ascii="Calibri" w:eastAsia="Calibri" w:hAnsi="Calibri" w:cs="Calibri"/>
                <w:sz w:val="20"/>
                <w:szCs w:val="20"/>
              </w:rPr>
              <w:t>mg</w:t>
            </w:r>
          </w:p>
        </w:tc>
        <w:tc>
          <w:tcPr>
            <w:tcW w:w="1138" w:type="dxa"/>
            <w:tcBorders>
              <w:top w:val="nil"/>
              <w:left w:val="nil"/>
              <w:bottom w:val="nil"/>
              <w:right w:val="nil"/>
            </w:tcBorders>
            <w:tcMar>
              <w:top w:w="1" w:type="dxa"/>
              <w:left w:w="1" w:type="dxa"/>
              <w:bottom w:w="1" w:type="dxa"/>
              <w:right w:w="1" w:type="dxa"/>
            </w:tcMar>
            <w:vAlign w:val="bottom"/>
          </w:tcPr>
          <w:p w14:paraId="2A0F7E87" w14:textId="77777777" w:rsidR="009B1F49" w:rsidRDefault="009D3634">
            <w:pPr>
              <w:widowControl w:val="0"/>
              <w:rPr>
                <w:sz w:val="20"/>
                <w:szCs w:val="20"/>
              </w:rPr>
            </w:pPr>
            <w:r>
              <w:rPr>
                <w:rFonts w:ascii="Calibri" w:eastAsia="Calibri" w:hAnsi="Calibri" w:cs="Calibri"/>
                <w:sz w:val="20"/>
                <w:szCs w:val="20"/>
              </w:rPr>
              <w:t>IOM</w:t>
            </w:r>
          </w:p>
        </w:tc>
        <w:tc>
          <w:tcPr>
            <w:tcW w:w="2944" w:type="dxa"/>
            <w:tcBorders>
              <w:top w:val="nil"/>
              <w:left w:val="nil"/>
              <w:bottom w:val="nil"/>
              <w:right w:val="nil"/>
            </w:tcBorders>
            <w:tcMar>
              <w:top w:w="1" w:type="dxa"/>
              <w:left w:w="1" w:type="dxa"/>
              <w:bottom w:w="1" w:type="dxa"/>
              <w:right w:w="1" w:type="dxa"/>
            </w:tcMar>
            <w:vAlign w:val="bottom"/>
          </w:tcPr>
          <w:p w14:paraId="2F75C6A7" w14:textId="77777777" w:rsidR="009B1F49" w:rsidRDefault="009D3634">
            <w:pPr>
              <w:widowControl w:val="0"/>
              <w:rPr>
                <w:sz w:val="20"/>
                <w:szCs w:val="20"/>
              </w:rPr>
            </w:pPr>
            <w:r>
              <w:rPr>
                <w:rFonts w:ascii="Calibri" w:eastAsia="Calibri" w:hAnsi="Calibri" w:cs="Calibri"/>
                <w:sz w:val="20"/>
                <w:szCs w:val="20"/>
              </w:rPr>
              <w:t>1.7</w:t>
            </w:r>
          </w:p>
        </w:tc>
        <w:tc>
          <w:tcPr>
            <w:tcW w:w="1277" w:type="dxa"/>
            <w:tcBorders>
              <w:top w:val="nil"/>
              <w:left w:val="nil"/>
              <w:bottom w:val="nil"/>
              <w:right w:val="nil"/>
            </w:tcBorders>
            <w:tcMar>
              <w:top w:w="1" w:type="dxa"/>
              <w:left w:w="1" w:type="dxa"/>
              <w:bottom w:w="1" w:type="dxa"/>
              <w:right w:w="1" w:type="dxa"/>
            </w:tcMar>
            <w:vAlign w:val="bottom"/>
          </w:tcPr>
          <w:p w14:paraId="5452C4B1" w14:textId="77777777" w:rsidR="009B1F49" w:rsidRDefault="009D3634">
            <w:pPr>
              <w:widowControl w:val="0"/>
              <w:rPr>
                <w:sz w:val="20"/>
                <w:szCs w:val="20"/>
              </w:rPr>
            </w:pPr>
            <w:r>
              <w:rPr>
                <w:rFonts w:ascii="Calibri" w:eastAsia="Calibri" w:hAnsi="Calibri" w:cs="Calibri"/>
                <w:sz w:val="20"/>
                <w:szCs w:val="20"/>
              </w:rPr>
              <w:t>22.1%</w:t>
            </w:r>
          </w:p>
        </w:tc>
      </w:tr>
      <w:tr w:rsidR="009B1F49" w14:paraId="6604BCAA" w14:textId="77777777">
        <w:trPr>
          <w:trHeight w:val="14"/>
        </w:trPr>
        <w:tc>
          <w:tcPr>
            <w:tcW w:w="763" w:type="dxa"/>
            <w:tcBorders>
              <w:top w:val="nil"/>
              <w:left w:val="nil"/>
              <w:bottom w:val="nil"/>
              <w:right w:val="nil"/>
            </w:tcBorders>
            <w:tcMar>
              <w:top w:w="1" w:type="dxa"/>
              <w:left w:w="1" w:type="dxa"/>
              <w:bottom w:w="1" w:type="dxa"/>
              <w:right w:w="1" w:type="dxa"/>
            </w:tcMar>
            <w:vAlign w:val="bottom"/>
          </w:tcPr>
          <w:p w14:paraId="5C447B44" w14:textId="77777777" w:rsidR="009B1F49" w:rsidRDefault="009D3634">
            <w:pPr>
              <w:widowControl w:val="0"/>
              <w:rPr>
                <w:sz w:val="20"/>
                <w:szCs w:val="20"/>
              </w:rPr>
            </w:pPr>
            <w:r>
              <w:rPr>
                <w:rFonts w:ascii="Calibri" w:eastAsia="Calibri" w:hAnsi="Calibri" w:cs="Calibri"/>
                <w:sz w:val="20"/>
                <w:szCs w:val="20"/>
              </w:rPr>
              <w:t>Mineral</w:t>
            </w:r>
          </w:p>
        </w:tc>
        <w:tc>
          <w:tcPr>
            <w:tcW w:w="2444" w:type="dxa"/>
            <w:tcBorders>
              <w:top w:val="nil"/>
              <w:left w:val="nil"/>
              <w:bottom w:val="nil"/>
              <w:right w:val="nil"/>
            </w:tcBorders>
            <w:tcMar>
              <w:top w:w="1" w:type="dxa"/>
              <w:left w:w="1" w:type="dxa"/>
              <w:bottom w:w="1" w:type="dxa"/>
              <w:right w:w="1" w:type="dxa"/>
            </w:tcMar>
            <w:vAlign w:val="bottom"/>
          </w:tcPr>
          <w:p w14:paraId="4A39C994" w14:textId="77777777" w:rsidR="009B1F49" w:rsidRDefault="009D3634">
            <w:pPr>
              <w:widowControl w:val="0"/>
              <w:rPr>
                <w:sz w:val="20"/>
                <w:szCs w:val="20"/>
              </w:rPr>
            </w:pPr>
            <w:r>
              <w:rPr>
                <w:rFonts w:ascii="Calibri" w:eastAsia="Calibri" w:hAnsi="Calibri" w:cs="Calibri"/>
                <w:sz w:val="20"/>
                <w:szCs w:val="20"/>
              </w:rPr>
              <w:t>Iodine</w:t>
            </w:r>
          </w:p>
        </w:tc>
        <w:tc>
          <w:tcPr>
            <w:tcW w:w="791" w:type="dxa"/>
            <w:tcBorders>
              <w:top w:val="nil"/>
              <w:left w:val="nil"/>
              <w:bottom w:val="nil"/>
              <w:right w:val="nil"/>
            </w:tcBorders>
            <w:tcMar>
              <w:top w:w="1" w:type="dxa"/>
              <w:left w:w="1" w:type="dxa"/>
              <w:bottom w:w="1" w:type="dxa"/>
              <w:right w:w="1" w:type="dxa"/>
            </w:tcMar>
            <w:vAlign w:val="bottom"/>
          </w:tcPr>
          <w:p w14:paraId="25F6FF7E" w14:textId="77777777" w:rsidR="009B1F49" w:rsidRDefault="009D3634">
            <w:pPr>
              <w:widowControl w:val="0"/>
              <w:rPr>
                <w:sz w:val="20"/>
                <w:szCs w:val="20"/>
              </w:rPr>
            </w:pPr>
            <w:r>
              <w:rPr>
                <w:rFonts w:ascii="Calibri" w:eastAsia="Calibri" w:hAnsi="Calibri" w:cs="Calibri"/>
                <w:sz w:val="20"/>
                <w:szCs w:val="20"/>
              </w:rPr>
              <w:t>ug</w:t>
            </w:r>
          </w:p>
        </w:tc>
        <w:tc>
          <w:tcPr>
            <w:tcW w:w="1138" w:type="dxa"/>
            <w:tcBorders>
              <w:top w:val="nil"/>
              <w:left w:val="nil"/>
              <w:bottom w:val="nil"/>
              <w:right w:val="nil"/>
            </w:tcBorders>
            <w:tcMar>
              <w:top w:w="1" w:type="dxa"/>
              <w:left w:w="1" w:type="dxa"/>
              <w:bottom w:w="1" w:type="dxa"/>
              <w:right w:w="1" w:type="dxa"/>
            </w:tcMar>
            <w:vAlign w:val="bottom"/>
          </w:tcPr>
          <w:p w14:paraId="0FB45E9E" w14:textId="77777777" w:rsidR="009B1F49" w:rsidRDefault="009D3634">
            <w:pPr>
              <w:widowControl w:val="0"/>
              <w:rPr>
                <w:sz w:val="20"/>
                <w:szCs w:val="20"/>
              </w:rPr>
            </w:pPr>
            <w:r>
              <w:rPr>
                <w:rFonts w:ascii="Calibri" w:eastAsia="Calibri" w:hAnsi="Calibri" w:cs="Calibri"/>
                <w:sz w:val="20"/>
                <w:szCs w:val="20"/>
              </w:rPr>
              <w:t>IOM</w:t>
            </w:r>
          </w:p>
        </w:tc>
        <w:tc>
          <w:tcPr>
            <w:tcW w:w="2944" w:type="dxa"/>
            <w:tcBorders>
              <w:top w:val="nil"/>
              <w:left w:val="nil"/>
              <w:bottom w:val="nil"/>
              <w:right w:val="nil"/>
            </w:tcBorders>
            <w:tcMar>
              <w:top w:w="1" w:type="dxa"/>
              <w:left w:w="1" w:type="dxa"/>
              <w:bottom w:w="1" w:type="dxa"/>
              <w:right w:w="1" w:type="dxa"/>
            </w:tcMar>
            <w:vAlign w:val="bottom"/>
          </w:tcPr>
          <w:p w14:paraId="159E7EB6" w14:textId="77777777" w:rsidR="009B1F49" w:rsidRDefault="009D3634">
            <w:pPr>
              <w:widowControl w:val="0"/>
              <w:rPr>
                <w:sz w:val="20"/>
                <w:szCs w:val="20"/>
              </w:rPr>
            </w:pPr>
            <w:r>
              <w:rPr>
                <w:rFonts w:ascii="Calibri" w:eastAsia="Calibri" w:hAnsi="Calibri" w:cs="Calibri"/>
                <w:sz w:val="20"/>
                <w:szCs w:val="20"/>
              </w:rPr>
              <w:t>5.1</w:t>
            </w:r>
          </w:p>
        </w:tc>
        <w:tc>
          <w:tcPr>
            <w:tcW w:w="1277" w:type="dxa"/>
            <w:tcBorders>
              <w:top w:val="nil"/>
              <w:left w:val="nil"/>
              <w:bottom w:val="nil"/>
              <w:right w:val="nil"/>
            </w:tcBorders>
            <w:tcMar>
              <w:top w:w="1" w:type="dxa"/>
              <w:left w:w="1" w:type="dxa"/>
              <w:bottom w:w="1" w:type="dxa"/>
              <w:right w:w="1" w:type="dxa"/>
            </w:tcMar>
            <w:vAlign w:val="bottom"/>
          </w:tcPr>
          <w:p w14:paraId="7C6FBF24" w14:textId="77777777" w:rsidR="009B1F49" w:rsidRDefault="009D3634">
            <w:pPr>
              <w:widowControl w:val="0"/>
              <w:rPr>
                <w:sz w:val="20"/>
                <w:szCs w:val="20"/>
              </w:rPr>
            </w:pPr>
            <w:r>
              <w:rPr>
                <w:rFonts w:ascii="Calibri" w:eastAsia="Calibri" w:hAnsi="Calibri" w:cs="Calibri"/>
                <w:sz w:val="20"/>
                <w:szCs w:val="20"/>
              </w:rPr>
              <w:t>67.5%</w:t>
            </w:r>
          </w:p>
        </w:tc>
      </w:tr>
      <w:tr w:rsidR="009B1F49" w14:paraId="6BA5203B" w14:textId="77777777">
        <w:trPr>
          <w:trHeight w:val="14"/>
        </w:trPr>
        <w:tc>
          <w:tcPr>
            <w:tcW w:w="763" w:type="dxa"/>
            <w:tcBorders>
              <w:top w:val="nil"/>
              <w:left w:val="nil"/>
              <w:bottom w:val="nil"/>
              <w:right w:val="nil"/>
            </w:tcBorders>
            <w:tcMar>
              <w:top w:w="1" w:type="dxa"/>
              <w:left w:w="1" w:type="dxa"/>
              <w:bottom w:w="1" w:type="dxa"/>
              <w:right w:w="1" w:type="dxa"/>
            </w:tcMar>
            <w:vAlign w:val="bottom"/>
          </w:tcPr>
          <w:p w14:paraId="5EC6B7DF" w14:textId="77777777" w:rsidR="009B1F49" w:rsidRDefault="009D3634">
            <w:pPr>
              <w:widowControl w:val="0"/>
              <w:rPr>
                <w:sz w:val="20"/>
                <w:szCs w:val="20"/>
              </w:rPr>
            </w:pPr>
            <w:r>
              <w:rPr>
                <w:rFonts w:ascii="Calibri" w:eastAsia="Calibri" w:hAnsi="Calibri" w:cs="Calibri"/>
                <w:sz w:val="20"/>
                <w:szCs w:val="20"/>
              </w:rPr>
              <w:t>Mineral</w:t>
            </w:r>
          </w:p>
        </w:tc>
        <w:tc>
          <w:tcPr>
            <w:tcW w:w="2444" w:type="dxa"/>
            <w:tcBorders>
              <w:top w:val="nil"/>
              <w:left w:val="nil"/>
              <w:bottom w:val="nil"/>
              <w:right w:val="nil"/>
            </w:tcBorders>
            <w:tcMar>
              <w:top w:w="1" w:type="dxa"/>
              <w:left w:w="1" w:type="dxa"/>
              <w:bottom w:w="1" w:type="dxa"/>
              <w:right w:w="1" w:type="dxa"/>
            </w:tcMar>
            <w:vAlign w:val="bottom"/>
          </w:tcPr>
          <w:p w14:paraId="0888D85B" w14:textId="77777777" w:rsidR="009B1F49" w:rsidRDefault="009D3634">
            <w:pPr>
              <w:widowControl w:val="0"/>
              <w:rPr>
                <w:sz w:val="20"/>
                <w:szCs w:val="20"/>
              </w:rPr>
            </w:pPr>
            <w:r>
              <w:rPr>
                <w:rFonts w:ascii="Calibri" w:eastAsia="Calibri" w:hAnsi="Calibri" w:cs="Calibri"/>
                <w:sz w:val="20"/>
                <w:szCs w:val="20"/>
              </w:rPr>
              <w:t>Calcium</w:t>
            </w:r>
          </w:p>
        </w:tc>
        <w:tc>
          <w:tcPr>
            <w:tcW w:w="791" w:type="dxa"/>
            <w:tcBorders>
              <w:top w:val="nil"/>
              <w:left w:val="nil"/>
              <w:bottom w:val="nil"/>
              <w:right w:val="nil"/>
            </w:tcBorders>
            <w:tcMar>
              <w:top w:w="1" w:type="dxa"/>
              <w:left w:w="1" w:type="dxa"/>
              <w:bottom w:w="1" w:type="dxa"/>
              <w:right w:w="1" w:type="dxa"/>
            </w:tcMar>
            <w:vAlign w:val="bottom"/>
          </w:tcPr>
          <w:p w14:paraId="04E0D595" w14:textId="77777777" w:rsidR="009B1F49" w:rsidRDefault="009D3634">
            <w:pPr>
              <w:widowControl w:val="0"/>
              <w:rPr>
                <w:sz w:val="20"/>
                <w:szCs w:val="20"/>
              </w:rPr>
            </w:pPr>
            <w:r>
              <w:rPr>
                <w:rFonts w:ascii="Calibri" w:eastAsia="Calibri" w:hAnsi="Calibri" w:cs="Calibri"/>
                <w:sz w:val="20"/>
                <w:szCs w:val="20"/>
              </w:rPr>
              <w:t>mg</w:t>
            </w:r>
          </w:p>
        </w:tc>
        <w:tc>
          <w:tcPr>
            <w:tcW w:w="1138" w:type="dxa"/>
            <w:tcBorders>
              <w:top w:val="nil"/>
              <w:left w:val="nil"/>
              <w:bottom w:val="nil"/>
              <w:right w:val="nil"/>
            </w:tcBorders>
            <w:tcMar>
              <w:top w:w="1" w:type="dxa"/>
              <w:left w:w="1" w:type="dxa"/>
              <w:bottom w:w="1" w:type="dxa"/>
              <w:right w:w="1" w:type="dxa"/>
            </w:tcMar>
            <w:vAlign w:val="bottom"/>
          </w:tcPr>
          <w:p w14:paraId="406E6349" w14:textId="77777777" w:rsidR="009B1F49" w:rsidRDefault="009D3634">
            <w:pPr>
              <w:widowControl w:val="0"/>
              <w:rPr>
                <w:sz w:val="20"/>
                <w:szCs w:val="20"/>
              </w:rPr>
            </w:pPr>
            <w:r>
              <w:rPr>
                <w:rFonts w:ascii="Calibri" w:eastAsia="Calibri" w:hAnsi="Calibri" w:cs="Calibri"/>
                <w:sz w:val="20"/>
                <w:szCs w:val="20"/>
              </w:rPr>
              <w:t>EFSA</w:t>
            </w:r>
          </w:p>
        </w:tc>
        <w:tc>
          <w:tcPr>
            <w:tcW w:w="2944" w:type="dxa"/>
            <w:tcBorders>
              <w:top w:val="nil"/>
              <w:left w:val="nil"/>
              <w:bottom w:val="nil"/>
              <w:right w:val="nil"/>
            </w:tcBorders>
            <w:tcMar>
              <w:top w:w="1" w:type="dxa"/>
              <w:left w:w="1" w:type="dxa"/>
              <w:bottom w:w="1" w:type="dxa"/>
              <w:right w:w="1" w:type="dxa"/>
            </w:tcMar>
            <w:vAlign w:val="bottom"/>
          </w:tcPr>
          <w:p w14:paraId="65E3BD29" w14:textId="77777777" w:rsidR="009B1F49" w:rsidRDefault="009D3634">
            <w:pPr>
              <w:widowControl w:val="0"/>
              <w:rPr>
                <w:sz w:val="20"/>
                <w:szCs w:val="20"/>
              </w:rPr>
            </w:pPr>
            <w:r>
              <w:rPr>
                <w:rFonts w:ascii="Calibri" w:eastAsia="Calibri" w:hAnsi="Calibri" w:cs="Calibri"/>
                <w:sz w:val="20"/>
                <w:szCs w:val="20"/>
              </w:rPr>
              <w:t>5.0</w:t>
            </w:r>
          </w:p>
        </w:tc>
        <w:tc>
          <w:tcPr>
            <w:tcW w:w="1277" w:type="dxa"/>
            <w:tcBorders>
              <w:top w:val="nil"/>
              <w:left w:val="nil"/>
              <w:bottom w:val="nil"/>
              <w:right w:val="nil"/>
            </w:tcBorders>
            <w:tcMar>
              <w:top w:w="1" w:type="dxa"/>
              <w:left w:w="1" w:type="dxa"/>
              <w:bottom w:w="1" w:type="dxa"/>
              <w:right w:w="1" w:type="dxa"/>
            </w:tcMar>
            <w:vAlign w:val="bottom"/>
          </w:tcPr>
          <w:p w14:paraId="6CDCBF55" w14:textId="77777777" w:rsidR="009B1F49" w:rsidRDefault="009D3634">
            <w:pPr>
              <w:widowControl w:val="0"/>
              <w:rPr>
                <w:sz w:val="20"/>
                <w:szCs w:val="20"/>
              </w:rPr>
            </w:pPr>
            <w:r>
              <w:rPr>
                <w:rFonts w:ascii="Calibri" w:eastAsia="Calibri" w:hAnsi="Calibri" w:cs="Calibri"/>
                <w:sz w:val="20"/>
                <w:szCs w:val="20"/>
              </w:rPr>
              <w:t>66.3%</w:t>
            </w:r>
          </w:p>
        </w:tc>
      </w:tr>
      <w:tr w:rsidR="009B1F49" w14:paraId="648266C6" w14:textId="77777777">
        <w:trPr>
          <w:trHeight w:val="14"/>
        </w:trPr>
        <w:tc>
          <w:tcPr>
            <w:tcW w:w="763" w:type="dxa"/>
            <w:tcBorders>
              <w:top w:val="nil"/>
              <w:left w:val="nil"/>
              <w:bottom w:val="nil"/>
              <w:right w:val="nil"/>
            </w:tcBorders>
            <w:tcMar>
              <w:top w:w="1" w:type="dxa"/>
              <w:left w:w="1" w:type="dxa"/>
              <w:bottom w:w="1" w:type="dxa"/>
              <w:right w:w="1" w:type="dxa"/>
            </w:tcMar>
            <w:vAlign w:val="bottom"/>
          </w:tcPr>
          <w:p w14:paraId="38D2571E" w14:textId="77777777" w:rsidR="009B1F49" w:rsidRDefault="009D3634">
            <w:pPr>
              <w:widowControl w:val="0"/>
              <w:rPr>
                <w:sz w:val="20"/>
                <w:szCs w:val="20"/>
              </w:rPr>
            </w:pPr>
            <w:r>
              <w:rPr>
                <w:rFonts w:ascii="Calibri" w:eastAsia="Calibri" w:hAnsi="Calibri" w:cs="Calibri"/>
                <w:sz w:val="20"/>
                <w:szCs w:val="20"/>
              </w:rPr>
              <w:t>Mineral</w:t>
            </w:r>
          </w:p>
        </w:tc>
        <w:tc>
          <w:tcPr>
            <w:tcW w:w="2444" w:type="dxa"/>
            <w:tcBorders>
              <w:top w:val="nil"/>
              <w:left w:val="nil"/>
              <w:bottom w:val="nil"/>
              <w:right w:val="nil"/>
            </w:tcBorders>
            <w:tcMar>
              <w:top w:w="1" w:type="dxa"/>
              <w:left w:w="1" w:type="dxa"/>
              <w:bottom w:w="1" w:type="dxa"/>
              <w:right w:w="1" w:type="dxa"/>
            </w:tcMar>
            <w:vAlign w:val="bottom"/>
          </w:tcPr>
          <w:p w14:paraId="7864F216" w14:textId="77777777" w:rsidR="009B1F49" w:rsidRDefault="009D3634">
            <w:pPr>
              <w:widowControl w:val="0"/>
              <w:rPr>
                <w:sz w:val="20"/>
                <w:szCs w:val="20"/>
              </w:rPr>
            </w:pPr>
            <w:r>
              <w:rPr>
                <w:rFonts w:ascii="Calibri" w:eastAsia="Calibri" w:hAnsi="Calibri" w:cs="Calibri"/>
                <w:sz w:val="20"/>
                <w:szCs w:val="20"/>
              </w:rPr>
              <w:t>Iron</w:t>
            </w:r>
          </w:p>
        </w:tc>
        <w:tc>
          <w:tcPr>
            <w:tcW w:w="791" w:type="dxa"/>
            <w:tcBorders>
              <w:top w:val="nil"/>
              <w:left w:val="nil"/>
              <w:bottom w:val="nil"/>
              <w:right w:val="nil"/>
            </w:tcBorders>
            <w:tcMar>
              <w:top w:w="1" w:type="dxa"/>
              <w:left w:w="1" w:type="dxa"/>
              <w:bottom w:w="1" w:type="dxa"/>
              <w:right w:w="1" w:type="dxa"/>
            </w:tcMar>
            <w:vAlign w:val="bottom"/>
          </w:tcPr>
          <w:p w14:paraId="53A82E2D" w14:textId="77777777" w:rsidR="009B1F49" w:rsidRDefault="009D3634">
            <w:pPr>
              <w:widowControl w:val="0"/>
              <w:rPr>
                <w:sz w:val="20"/>
                <w:szCs w:val="20"/>
              </w:rPr>
            </w:pPr>
            <w:r>
              <w:rPr>
                <w:rFonts w:ascii="Calibri" w:eastAsia="Calibri" w:hAnsi="Calibri" w:cs="Calibri"/>
                <w:sz w:val="20"/>
                <w:szCs w:val="20"/>
              </w:rPr>
              <w:t>mg</w:t>
            </w:r>
          </w:p>
        </w:tc>
        <w:tc>
          <w:tcPr>
            <w:tcW w:w="1138" w:type="dxa"/>
            <w:tcBorders>
              <w:top w:val="nil"/>
              <w:left w:val="nil"/>
              <w:bottom w:val="nil"/>
              <w:right w:val="nil"/>
            </w:tcBorders>
            <w:tcMar>
              <w:top w:w="1" w:type="dxa"/>
              <w:left w:w="1" w:type="dxa"/>
              <w:bottom w:w="1" w:type="dxa"/>
              <w:right w:w="1" w:type="dxa"/>
            </w:tcMar>
            <w:vAlign w:val="bottom"/>
          </w:tcPr>
          <w:p w14:paraId="76005BAC" w14:textId="77777777" w:rsidR="009B1F49" w:rsidRDefault="009D3634">
            <w:pPr>
              <w:widowControl w:val="0"/>
              <w:rPr>
                <w:sz w:val="20"/>
                <w:szCs w:val="20"/>
              </w:rPr>
            </w:pPr>
            <w:r>
              <w:rPr>
                <w:rFonts w:ascii="Calibri" w:eastAsia="Calibri" w:hAnsi="Calibri" w:cs="Calibri"/>
                <w:sz w:val="20"/>
                <w:szCs w:val="20"/>
              </w:rPr>
              <w:t>EFSA</w:t>
            </w:r>
          </w:p>
        </w:tc>
        <w:tc>
          <w:tcPr>
            <w:tcW w:w="2944" w:type="dxa"/>
            <w:tcBorders>
              <w:top w:val="nil"/>
              <w:left w:val="nil"/>
              <w:bottom w:val="nil"/>
              <w:right w:val="nil"/>
            </w:tcBorders>
            <w:tcMar>
              <w:top w:w="1" w:type="dxa"/>
              <w:left w:w="1" w:type="dxa"/>
              <w:bottom w:w="1" w:type="dxa"/>
              <w:right w:w="1" w:type="dxa"/>
            </w:tcMar>
            <w:vAlign w:val="bottom"/>
          </w:tcPr>
          <w:p w14:paraId="06C9C1D6" w14:textId="77777777" w:rsidR="009B1F49" w:rsidRDefault="009D3634">
            <w:pPr>
              <w:widowControl w:val="0"/>
              <w:rPr>
                <w:sz w:val="20"/>
                <w:szCs w:val="20"/>
              </w:rPr>
            </w:pPr>
            <w:r>
              <w:rPr>
                <w:rFonts w:ascii="Calibri" w:eastAsia="Calibri" w:hAnsi="Calibri" w:cs="Calibri"/>
                <w:sz w:val="20"/>
                <w:szCs w:val="20"/>
              </w:rPr>
              <w:t>4.9</w:t>
            </w:r>
          </w:p>
        </w:tc>
        <w:tc>
          <w:tcPr>
            <w:tcW w:w="1277" w:type="dxa"/>
            <w:tcBorders>
              <w:top w:val="nil"/>
              <w:left w:val="nil"/>
              <w:bottom w:val="nil"/>
              <w:right w:val="nil"/>
            </w:tcBorders>
            <w:tcMar>
              <w:top w:w="1" w:type="dxa"/>
              <w:left w:w="1" w:type="dxa"/>
              <w:bottom w:w="1" w:type="dxa"/>
              <w:right w:w="1" w:type="dxa"/>
            </w:tcMar>
            <w:vAlign w:val="bottom"/>
          </w:tcPr>
          <w:p w14:paraId="051DD509" w14:textId="77777777" w:rsidR="009B1F49" w:rsidRDefault="009D3634">
            <w:pPr>
              <w:widowControl w:val="0"/>
              <w:rPr>
                <w:sz w:val="20"/>
                <w:szCs w:val="20"/>
              </w:rPr>
            </w:pPr>
            <w:r>
              <w:rPr>
                <w:rFonts w:ascii="Calibri" w:eastAsia="Calibri" w:hAnsi="Calibri" w:cs="Calibri"/>
                <w:sz w:val="20"/>
                <w:szCs w:val="20"/>
              </w:rPr>
              <w:t>64.8%</w:t>
            </w:r>
          </w:p>
        </w:tc>
      </w:tr>
      <w:tr w:rsidR="009B1F49" w14:paraId="0A4F4D3B" w14:textId="77777777">
        <w:trPr>
          <w:trHeight w:val="14"/>
        </w:trPr>
        <w:tc>
          <w:tcPr>
            <w:tcW w:w="763" w:type="dxa"/>
            <w:tcBorders>
              <w:top w:val="nil"/>
              <w:left w:val="nil"/>
              <w:bottom w:val="nil"/>
              <w:right w:val="nil"/>
            </w:tcBorders>
            <w:tcMar>
              <w:top w:w="1" w:type="dxa"/>
              <w:left w:w="1" w:type="dxa"/>
              <w:bottom w:w="1" w:type="dxa"/>
              <w:right w:w="1" w:type="dxa"/>
            </w:tcMar>
            <w:vAlign w:val="bottom"/>
          </w:tcPr>
          <w:p w14:paraId="79ADB615" w14:textId="77777777" w:rsidR="009B1F49" w:rsidRDefault="009D3634">
            <w:pPr>
              <w:widowControl w:val="0"/>
              <w:rPr>
                <w:sz w:val="20"/>
                <w:szCs w:val="20"/>
              </w:rPr>
            </w:pPr>
            <w:r>
              <w:rPr>
                <w:rFonts w:ascii="Calibri" w:eastAsia="Calibri" w:hAnsi="Calibri" w:cs="Calibri"/>
                <w:sz w:val="20"/>
                <w:szCs w:val="20"/>
              </w:rPr>
              <w:t>Mineral</w:t>
            </w:r>
          </w:p>
        </w:tc>
        <w:tc>
          <w:tcPr>
            <w:tcW w:w="2444" w:type="dxa"/>
            <w:tcBorders>
              <w:top w:val="nil"/>
              <w:left w:val="nil"/>
              <w:bottom w:val="nil"/>
              <w:right w:val="nil"/>
            </w:tcBorders>
            <w:tcMar>
              <w:top w:w="1" w:type="dxa"/>
              <w:left w:w="1" w:type="dxa"/>
              <w:bottom w:w="1" w:type="dxa"/>
              <w:right w:w="1" w:type="dxa"/>
            </w:tcMar>
            <w:vAlign w:val="bottom"/>
          </w:tcPr>
          <w:p w14:paraId="182F4302" w14:textId="77777777" w:rsidR="009B1F49" w:rsidRDefault="009D3634">
            <w:pPr>
              <w:widowControl w:val="0"/>
              <w:rPr>
                <w:sz w:val="20"/>
                <w:szCs w:val="20"/>
              </w:rPr>
            </w:pPr>
            <w:r>
              <w:rPr>
                <w:rFonts w:ascii="Calibri" w:eastAsia="Calibri" w:hAnsi="Calibri" w:cs="Calibri"/>
                <w:sz w:val="20"/>
                <w:szCs w:val="20"/>
              </w:rPr>
              <w:t>Zinc</w:t>
            </w:r>
          </w:p>
        </w:tc>
        <w:tc>
          <w:tcPr>
            <w:tcW w:w="791" w:type="dxa"/>
            <w:tcBorders>
              <w:top w:val="nil"/>
              <w:left w:val="nil"/>
              <w:bottom w:val="nil"/>
              <w:right w:val="nil"/>
            </w:tcBorders>
            <w:tcMar>
              <w:top w:w="1" w:type="dxa"/>
              <w:left w:w="1" w:type="dxa"/>
              <w:bottom w:w="1" w:type="dxa"/>
              <w:right w:w="1" w:type="dxa"/>
            </w:tcMar>
            <w:vAlign w:val="bottom"/>
          </w:tcPr>
          <w:p w14:paraId="682A7579" w14:textId="77777777" w:rsidR="009B1F49" w:rsidRDefault="009D3634">
            <w:pPr>
              <w:widowControl w:val="0"/>
              <w:rPr>
                <w:sz w:val="20"/>
                <w:szCs w:val="20"/>
              </w:rPr>
            </w:pPr>
            <w:r>
              <w:rPr>
                <w:rFonts w:ascii="Calibri" w:eastAsia="Calibri" w:hAnsi="Calibri" w:cs="Calibri"/>
                <w:sz w:val="20"/>
                <w:szCs w:val="20"/>
              </w:rPr>
              <w:t>mg</w:t>
            </w:r>
          </w:p>
        </w:tc>
        <w:tc>
          <w:tcPr>
            <w:tcW w:w="1138" w:type="dxa"/>
            <w:tcBorders>
              <w:top w:val="nil"/>
              <w:left w:val="nil"/>
              <w:bottom w:val="nil"/>
              <w:right w:val="nil"/>
            </w:tcBorders>
            <w:tcMar>
              <w:top w:w="1" w:type="dxa"/>
              <w:left w:w="1" w:type="dxa"/>
              <w:bottom w:w="1" w:type="dxa"/>
              <w:right w:w="1" w:type="dxa"/>
            </w:tcMar>
            <w:vAlign w:val="bottom"/>
          </w:tcPr>
          <w:p w14:paraId="3FE98351" w14:textId="77777777" w:rsidR="009B1F49" w:rsidRDefault="009D3634">
            <w:pPr>
              <w:widowControl w:val="0"/>
              <w:rPr>
                <w:sz w:val="20"/>
                <w:szCs w:val="20"/>
              </w:rPr>
            </w:pPr>
            <w:r>
              <w:rPr>
                <w:rFonts w:ascii="Calibri" w:eastAsia="Calibri" w:hAnsi="Calibri" w:cs="Calibri"/>
                <w:sz w:val="20"/>
                <w:szCs w:val="20"/>
              </w:rPr>
              <w:t>EFSA</w:t>
            </w:r>
          </w:p>
        </w:tc>
        <w:tc>
          <w:tcPr>
            <w:tcW w:w="2944" w:type="dxa"/>
            <w:tcBorders>
              <w:top w:val="nil"/>
              <w:left w:val="nil"/>
              <w:bottom w:val="nil"/>
              <w:right w:val="nil"/>
            </w:tcBorders>
            <w:tcMar>
              <w:top w:w="1" w:type="dxa"/>
              <w:left w:w="1" w:type="dxa"/>
              <w:bottom w:w="1" w:type="dxa"/>
              <w:right w:w="1" w:type="dxa"/>
            </w:tcMar>
            <w:vAlign w:val="bottom"/>
          </w:tcPr>
          <w:p w14:paraId="7C5F8487" w14:textId="77777777" w:rsidR="009B1F49" w:rsidRDefault="009D3634">
            <w:pPr>
              <w:widowControl w:val="0"/>
              <w:rPr>
                <w:sz w:val="20"/>
                <w:szCs w:val="20"/>
              </w:rPr>
            </w:pPr>
            <w:r>
              <w:rPr>
                <w:rFonts w:ascii="Calibri" w:eastAsia="Calibri" w:hAnsi="Calibri" w:cs="Calibri"/>
                <w:sz w:val="20"/>
                <w:szCs w:val="20"/>
              </w:rPr>
              <w:t>3.5</w:t>
            </w:r>
          </w:p>
        </w:tc>
        <w:tc>
          <w:tcPr>
            <w:tcW w:w="1277" w:type="dxa"/>
            <w:tcBorders>
              <w:top w:val="nil"/>
              <w:left w:val="nil"/>
              <w:bottom w:val="nil"/>
              <w:right w:val="nil"/>
            </w:tcBorders>
            <w:tcMar>
              <w:top w:w="1" w:type="dxa"/>
              <w:left w:w="1" w:type="dxa"/>
              <w:bottom w:w="1" w:type="dxa"/>
              <w:right w:w="1" w:type="dxa"/>
            </w:tcMar>
            <w:vAlign w:val="bottom"/>
          </w:tcPr>
          <w:p w14:paraId="776C2188" w14:textId="77777777" w:rsidR="009B1F49" w:rsidRDefault="009D3634">
            <w:pPr>
              <w:widowControl w:val="0"/>
              <w:rPr>
                <w:sz w:val="20"/>
                <w:szCs w:val="20"/>
              </w:rPr>
            </w:pPr>
            <w:r>
              <w:rPr>
                <w:rFonts w:ascii="Calibri" w:eastAsia="Calibri" w:hAnsi="Calibri" w:cs="Calibri"/>
                <w:sz w:val="20"/>
                <w:szCs w:val="20"/>
              </w:rPr>
              <w:t>46.2%</w:t>
            </w:r>
          </w:p>
        </w:tc>
      </w:tr>
      <w:tr w:rsidR="009B1F49" w14:paraId="6F851E32" w14:textId="77777777">
        <w:trPr>
          <w:trHeight w:val="14"/>
        </w:trPr>
        <w:tc>
          <w:tcPr>
            <w:tcW w:w="763" w:type="dxa"/>
            <w:tcBorders>
              <w:top w:val="nil"/>
              <w:left w:val="nil"/>
              <w:bottom w:val="nil"/>
              <w:right w:val="nil"/>
            </w:tcBorders>
            <w:tcMar>
              <w:top w:w="1" w:type="dxa"/>
              <w:left w:w="1" w:type="dxa"/>
              <w:bottom w:w="1" w:type="dxa"/>
              <w:right w:w="1" w:type="dxa"/>
            </w:tcMar>
            <w:vAlign w:val="bottom"/>
          </w:tcPr>
          <w:p w14:paraId="1F52766D" w14:textId="77777777" w:rsidR="009B1F49" w:rsidRDefault="009D3634">
            <w:pPr>
              <w:widowControl w:val="0"/>
              <w:rPr>
                <w:sz w:val="20"/>
                <w:szCs w:val="20"/>
              </w:rPr>
            </w:pPr>
            <w:r>
              <w:rPr>
                <w:rFonts w:ascii="Calibri" w:eastAsia="Calibri" w:hAnsi="Calibri" w:cs="Calibri"/>
                <w:sz w:val="20"/>
                <w:szCs w:val="20"/>
              </w:rPr>
              <w:t>Mineral</w:t>
            </w:r>
          </w:p>
        </w:tc>
        <w:tc>
          <w:tcPr>
            <w:tcW w:w="2444" w:type="dxa"/>
            <w:tcBorders>
              <w:top w:val="nil"/>
              <w:left w:val="nil"/>
              <w:bottom w:val="nil"/>
              <w:right w:val="nil"/>
            </w:tcBorders>
            <w:tcMar>
              <w:top w:w="1" w:type="dxa"/>
              <w:left w:w="1" w:type="dxa"/>
              <w:bottom w:w="1" w:type="dxa"/>
              <w:right w:w="1" w:type="dxa"/>
            </w:tcMar>
            <w:vAlign w:val="bottom"/>
          </w:tcPr>
          <w:p w14:paraId="3995EA99" w14:textId="77777777" w:rsidR="009B1F49" w:rsidRDefault="009D3634">
            <w:pPr>
              <w:widowControl w:val="0"/>
              <w:rPr>
                <w:sz w:val="20"/>
                <w:szCs w:val="20"/>
              </w:rPr>
            </w:pPr>
            <w:r>
              <w:rPr>
                <w:rFonts w:ascii="Calibri" w:eastAsia="Calibri" w:hAnsi="Calibri" w:cs="Calibri"/>
                <w:sz w:val="20"/>
                <w:szCs w:val="20"/>
              </w:rPr>
              <w:t>Selenium</w:t>
            </w:r>
          </w:p>
        </w:tc>
        <w:tc>
          <w:tcPr>
            <w:tcW w:w="791" w:type="dxa"/>
            <w:tcBorders>
              <w:top w:val="nil"/>
              <w:left w:val="nil"/>
              <w:bottom w:val="nil"/>
              <w:right w:val="nil"/>
            </w:tcBorders>
            <w:tcMar>
              <w:top w:w="1" w:type="dxa"/>
              <w:left w:w="1" w:type="dxa"/>
              <w:bottom w:w="1" w:type="dxa"/>
              <w:right w:w="1" w:type="dxa"/>
            </w:tcMar>
            <w:vAlign w:val="bottom"/>
          </w:tcPr>
          <w:p w14:paraId="4755AF7F" w14:textId="77777777" w:rsidR="009B1F49" w:rsidRDefault="009D3634">
            <w:pPr>
              <w:widowControl w:val="0"/>
              <w:rPr>
                <w:sz w:val="20"/>
                <w:szCs w:val="20"/>
              </w:rPr>
            </w:pPr>
            <w:r>
              <w:rPr>
                <w:rFonts w:ascii="Calibri" w:eastAsia="Calibri" w:hAnsi="Calibri" w:cs="Calibri"/>
                <w:sz w:val="20"/>
                <w:szCs w:val="20"/>
              </w:rPr>
              <w:t>ug</w:t>
            </w:r>
          </w:p>
        </w:tc>
        <w:tc>
          <w:tcPr>
            <w:tcW w:w="1138" w:type="dxa"/>
            <w:tcBorders>
              <w:top w:val="nil"/>
              <w:left w:val="nil"/>
              <w:bottom w:val="nil"/>
              <w:right w:val="nil"/>
            </w:tcBorders>
            <w:tcMar>
              <w:top w:w="1" w:type="dxa"/>
              <w:left w:w="1" w:type="dxa"/>
              <w:bottom w:w="1" w:type="dxa"/>
              <w:right w:w="1" w:type="dxa"/>
            </w:tcMar>
            <w:vAlign w:val="bottom"/>
          </w:tcPr>
          <w:p w14:paraId="3D3A72A7" w14:textId="77777777" w:rsidR="009B1F49" w:rsidRDefault="009D3634">
            <w:pPr>
              <w:widowControl w:val="0"/>
              <w:rPr>
                <w:sz w:val="20"/>
                <w:szCs w:val="20"/>
              </w:rPr>
            </w:pPr>
            <w:r>
              <w:rPr>
                <w:rFonts w:ascii="Calibri" w:eastAsia="Calibri" w:hAnsi="Calibri" w:cs="Calibri"/>
                <w:sz w:val="20"/>
                <w:szCs w:val="20"/>
              </w:rPr>
              <w:t>IOM</w:t>
            </w:r>
          </w:p>
        </w:tc>
        <w:tc>
          <w:tcPr>
            <w:tcW w:w="2944" w:type="dxa"/>
            <w:tcBorders>
              <w:top w:val="nil"/>
              <w:left w:val="nil"/>
              <w:bottom w:val="nil"/>
              <w:right w:val="nil"/>
            </w:tcBorders>
            <w:tcMar>
              <w:top w:w="1" w:type="dxa"/>
              <w:left w:w="1" w:type="dxa"/>
              <w:bottom w:w="1" w:type="dxa"/>
              <w:right w:w="1" w:type="dxa"/>
            </w:tcMar>
            <w:vAlign w:val="bottom"/>
          </w:tcPr>
          <w:p w14:paraId="064D5081" w14:textId="77777777" w:rsidR="009B1F49" w:rsidRDefault="009D3634">
            <w:pPr>
              <w:widowControl w:val="0"/>
              <w:rPr>
                <w:sz w:val="20"/>
                <w:szCs w:val="20"/>
              </w:rPr>
            </w:pPr>
            <w:r>
              <w:rPr>
                <w:rFonts w:ascii="Calibri" w:eastAsia="Calibri" w:hAnsi="Calibri" w:cs="Calibri"/>
                <w:sz w:val="20"/>
                <w:szCs w:val="20"/>
              </w:rPr>
              <w:t>2.8</w:t>
            </w:r>
          </w:p>
        </w:tc>
        <w:tc>
          <w:tcPr>
            <w:tcW w:w="1277" w:type="dxa"/>
            <w:tcBorders>
              <w:top w:val="nil"/>
              <w:left w:val="nil"/>
              <w:bottom w:val="nil"/>
              <w:right w:val="nil"/>
            </w:tcBorders>
            <w:tcMar>
              <w:top w:w="1" w:type="dxa"/>
              <w:left w:w="1" w:type="dxa"/>
              <w:bottom w:w="1" w:type="dxa"/>
              <w:right w:w="1" w:type="dxa"/>
            </w:tcMar>
            <w:vAlign w:val="bottom"/>
          </w:tcPr>
          <w:p w14:paraId="5F16248D" w14:textId="77777777" w:rsidR="009B1F49" w:rsidRDefault="009D3634">
            <w:pPr>
              <w:widowControl w:val="0"/>
              <w:rPr>
                <w:sz w:val="20"/>
                <w:szCs w:val="20"/>
              </w:rPr>
            </w:pPr>
            <w:r>
              <w:rPr>
                <w:rFonts w:ascii="Calibri" w:eastAsia="Calibri" w:hAnsi="Calibri" w:cs="Calibri"/>
                <w:sz w:val="20"/>
                <w:szCs w:val="20"/>
              </w:rPr>
              <w:t>37.6%</w:t>
            </w:r>
          </w:p>
        </w:tc>
      </w:tr>
      <w:tr w:rsidR="009B1F49" w14:paraId="61DECC2F" w14:textId="77777777">
        <w:trPr>
          <w:trHeight w:val="14"/>
        </w:trPr>
        <w:tc>
          <w:tcPr>
            <w:tcW w:w="763" w:type="dxa"/>
            <w:tcBorders>
              <w:top w:val="nil"/>
              <w:left w:val="nil"/>
              <w:bottom w:val="nil"/>
              <w:right w:val="nil"/>
            </w:tcBorders>
            <w:tcMar>
              <w:top w:w="1" w:type="dxa"/>
              <w:left w:w="1" w:type="dxa"/>
              <w:bottom w:w="1" w:type="dxa"/>
              <w:right w:w="1" w:type="dxa"/>
            </w:tcMar>
            <w:vAlign w:val="bottom"/>
          </w:tcPr>
          <w:p w14:paraId="60E4505C" w14:textId="77777777" w:rsidR="009B1F49" w:rsidRDefault="009D3634">
            <w:pPr>
              <w:widowControl w:val="0"/>
              <w:rPr>
                <w:sz w:val="20"/>
                <w:szCs w:val="20"/>
              </w:rPr>
            </w:pPr>
            <w:r>
              <w:rPr>
                <w:rFonts w:ascii="Calibri" w:eastAsia="Calibri" w:hAnsi="Calibri" w:cs="Calibri"/>
                <w:sz w:val="20"/>
                <w:szCs w:val="20"/>
              </w:rPr>
              <w:t>Mineral</w:t>
            </w:r>
          </w:p>
        </w:tc>
        <w:tc>
          <w:tcPr>
            <w:tcW w:w="2444" w:type="dxa"/>
            <w:tcBorders>
              <w:top w:val="nil"/>
              <w:left w:val="nil"/>
              <w:bottom w:val="nil"/>
              <w:right w:val="nil"/>
            </w:tcBorders>
            <w:tcMar>
              <w:top w:w="1" w:type="dxa"/>
              <w:left w:w="1" w:type="dxa"/>
              <w:bottom w:w="1" w:type="dxa"/>
              <w:right w:w="1" w:type="dxa"/>
            </w:tcMar>
            <w:vAlign w:val="bottom"/>
          </w:tcPr>
          <w:p w14:paraId="31EBBE5A" w14:textId="77777777" w:rsidR="009B1F49" w:rsidRDefault="009D3634">
            <w:pPr>
              <w:widowControl w:val="0"/>
              <w:rPr>
                <w:sz w:val="20"/>
                <w:szCs w:val="20"/>
              </w:rPr>
            </w:pPr>
            <w:r>
              <w:rPr>
                <w:rFonts w:ascii="Calibri" w:eastAsia="Calibri" w:hAnsi="Calibri" w:cs="Calibri"/>
                <w:sz w:val="20"/>
                <w:szCs w:val="20"/>
              </w:rPr>
              <w:t>Magnesium</w:t>
            </w:r>
          </w:p>
        </w:tc>
        <w:tc>
          <w:tcPr>
            <w:tcW w:w="791" w:type="dxa"/>
            <w:tcBorders>
              <w:top w:val="nil"/>
              <w:left w:val="nil"/>
              <w:bottom w:val="nil"/>
              <w:right w:val="nil"/>
            </w:tcBorders>
            <w:tcMar>
              <w:top w:w="1" w:type="dxa"/>
              <w:left w:w="1" w:type="dxa"/>
              <w:bottom w:w="1" w:type="dxa"/>
              <w:right w:w="1" w:type="dxa"/>
            </w:tcMar>
            <w:vAlign w:val="bottom"/>
          </w:tcPr>
          <w:p w14:paraId="3BF24FDF" w14:textId="77777777" w:rsidR="009B1F49" w:rsidRDefault="009D3634">
            <w:pPr>
              <w:widowControl w:val="0"/>
              <w:rPr>
                <w:sz w:val="20"/>
                <w:szCs w:val="20"/>
              </w:rPr>
            </w:pPr>
            <w:r>
              <w:rPr>
                <w:rFonts w:ascii="Calibri" w:eastAsia="Calibri" w:hAnsi="Calibri" w:cs="Calibri"/>
                <w:sz w:val="20"/>
                <w:szCs w:val="20"/>
              </w:rPr>
              <w:t>mg</w:t>
            </w:r>
          </w:p>
        </w:tc>
        <w:tc>
          <w:tcPr>
            <w:tcW w:w="1138" w:type="dxa"/>
            <w:tcBorders>
              <w:top w:val="nil"/>
              <w:left w:val="nil"/>
              <w:bottom w:val="nil"/>
              <w:right w:val="nil"/>
            </w:tcBorders>
            <w:tcMar>
              <w:top w:w="1" w:type="dxa"/>
              <w:left w:w="1" w:type="dxa"/>
              <w:bottom w:w="1" w:type="dxa"/>
              <w:right w:w="1" w:type="dxa"/>
            </w:tcMar>
            <w:vAlign w:val="bottom"/>
          </w:tcPr>
          <w:p w14:paraId="59EEFB4C" w14:textId="77777777" w:rsidR="009B1F49" w:rsidRDefault="009D3634">
            <w:pPr>
              <w:widowControl w:val="0"/>
              <w:rPr>
                <w:sz w:val="20"/>
                <w:szCs w:val="20"/>
              </w:rPr>
            </w:pPr>
            <w:r>
              <w:rPr>
                <w:rFonts w:ascii="Calibri" w:eastAsia="Calibri" w:hAnsi="Calibri" w:cs="Calibri"/>
                <w:sz w:val="20"/>
                <w:szCs w:val="20"/>
              </w:rPr>
              <w:t>IOM</w:t>
            </w:r>
          </w:p>
        </w:tc>
        <w:tc>
          <w:tcPr>
            <w:tcW w:w="2944" w:type="dxa"/>
            <w:tcBorders>
              <w:top w:val="nil"/>
              <w:left w:val="nil"/>
              <w:bottom w:val="nil"/>
              <w:right w:val="nil"/>
            </w:tcBorders>
            <w:tcMar>
              <w:top w:w="1" w:type="dxa"/>
              <w:left w:w="1" w:type="dxa"/>
              <w:bottom w:w="1" w:type="dxa"/>
              <w:right w:w="1" w:type="dxa"/>
            </w:tcMar>
            <w:vAlign w:val="bottom"/>
          </w:tcPr>
          <w:p w14:paraId="402B71EB" w14:textId="77777777" w:rsidR="009B1F49" w:rsidRDefault="009D3634">
            <w:pPr>
              <w:widowControl w:val="0"/>
              <w:rPr>
                <w:sz w:val="20"/>
                <w:szCs w:val="20"/>
              </w:rPr>
            </w:pPr>
            <w:r>
              <w:rPr>
                <w:rFonts w:ascii="Calibri" w:eastAsia="Calibri" w:hAnsi="Calibri" w:cs="Calibri"/>
                <w:sz w:val="20"/>
                <w:szCs w:val="20"/>
              </w:rPr>
              <w:t>2.4</w:t>
            </w:r>
          </w:p>
        </w:tc>
        <w:tc>
          <w:tcPr>
            <w:tcW w:w="1277" w:type="dxa"/>
            <w:tcBorders>
              <w:top w:val="nil"/>
              <w:left w:val="nil"/>
              <w:bottom w:val="nil"/>
              <w:right w:val="nil"/>
            </w:tcBorders>
            <w:tcMar>
              <w:top w:w="1" w:type="dxa"/>
              <w:left w:w="1" w:type="dxa"/>
              <w:bottom w:w="1" w:type="dxa"/>
              <w:right w:w="1" w:type="dxa"/>
            </w:tcMar>
            <w:vAlign w:val="bottom"/>
          </w:tcPr>
          <w:p w14:paraId="5DBE2002" w14:textId="77777777" w:rsidR="009B1F49" w:rsidRDefault="009D3634">
            <w:pPr>
              <w:widowControl w:val="0"/>
              <w:rPr>
                <w:sz w:val="20"/>
                <w:szCs w:val="20"/>
              </w:rPr>
            </w:pPr>
            <w:r>
              <w:rPr>
                <w:rFonts w:ascii="Calibri" w:eastAsia="Calibri" w:hAnsi="Calibri" w:cs="Calibri"/>
                <w:sz w:val="20"/>
                <w:szCs w:val="20"/>
              </w:rPr>
              <w:t>31.4%</w:t>
            </w:r>
          </w:p>
        </w:tc>
      </w:tr>
    </w:tbl>
    <w:p w14:paraId="3B4C10A6" w14:textId="77777777" w:rsidR="009B1F49" w:rsidRDefault="009B1F49">
      <w:pPr>
        <w:widowControl w:val="0"/>
        <w:pBdr>
          <w:top w:val="nil"/>
          <w:left w:val="nil"/>
          <w:bottom w:val="nil"/>
          <w:right w:val="nil"/>
          <w:between w:val="nil"/>
        </w:pBdr>
      </w:pPr>
    </w:p>
    <w:p w14:paraId="70278785" w14:textId="77777777" w:rsidR="009B1F49" w:rsidRDefault="009D3634">
      <w:pPr>
        <w:rPr>
          <w:b/>
        </w:rPr>
      </w:pPr>
      <w:r>
        <w:br w:type="page"/>
      </w:r>
    </w:p>
    <w:p w14:paraId="3786E3A4" w14:textId="77777777" w:rsidR="009B1F49" w:rsidRDefault="009D3634">
      <w:r>
        <w:rPr>
          <w:b/>
        </w:rPr>
        <w:lastRenderedPageBreak/>
        <w:t xml:space="preserve">Table S2. </w:t>
      </w:r>
      <w:r>
        <w:t xml:space="preserve">Dietary factors included in the Global Dietary Database (GDD). *** animal-source food used to derive average requirements for iron (see </w:t>
      </w:r>
      <w:r>
        <w:rPr>
          <w:b/>
        </w:rPr>
        <w:t>Figures S7 and S9</w:t>
      </w:r>
      <w:r>
        <w:t>).</w:t>
      </w:r>
    </w:p>
    <w:p w14:paraId="4CD7DAD3" w14:textId="77777777" w:rsidR="009B1F49" w:rsidRDefault="009B1F49">
      <w:pPr>
        <w:rPr>
          <w:b/>
          <w:sz w:val="20"/>
          <w:szCs w:val="20"/>
        </w:rPr>
      </w:pPr>
    </w:p>
    <w:tbl>
      <w:tblPr>
        <w:tblStyle w:val="a0"/>
        <w:tblW w:w="6810" w:type="dxa"/>
        <w:tblBorders>
          <w:top w:val="nil"/>
          <w:left w:val="nil"/>
          <w:bottom w:val="nil"/>
          <w:right w:val="nil"/>
          <w:insideH w:val="nil"/>
          <w:insideV w:val="nil"/>
        </w:tblBorders>
        <w:tblLayout w:type="fixed"/>
        <w:tblLook w:val="0600" w:firstRow="0" w:lastRow="0" w:firstColumn="0" w:lastColumn="0" w:noHBand="1" w:noVBand="1"/>
      </w:tblPr>
      <w:tblGrid>
        <w:gridCol w:w="1620"/>
        <w:gridCol w:w="3660"/>
        <w:gridCol w:w="1530"/>
      </w:tblGrid>
      <w:tr w:rsidR="009B1F49" w14:paraId="33F127D3" w14:textId="77777777">
        <w:tc>
          <w:tcPr>
            <w:tcW w:w="1620" w:type="dxa"/>
            <w:tcBorders>
              <w:top w:val="nil"/>
              <w:left w:val="nil"/>
              <w:bottom w:val="single" w:sz="4" w:space="0" w:color="000000"/>
              <w:right w:val="nil"/>
            </w:tcBorders>
            <w:tcMar>
              <w:top w:w="14" w:type="dxa"/>
              <w:left w:w="14" w:type="dxa"/>
              <w:bottom w:w="14" w:type="dxa"/>
              <w:right w:w="14" w:type="dxa"/>
            </w:tcMar>
            <w:vAlign w:val="bottom"/>
          </w:tcPr>
          <w:p w14:paraId="0FF2BF1A" w14:textId="77777777" w:rsidR="009B1F49" w:rsidRDefault="009D3634">
            <w:pPr>
              <w:widowControl w:val="0"/>
              <w:pBdr>
                <w:top w:val="nil"/>
                <w:left w:val="nil"/>
                <w:bottom w:val="nil"/>
                <w:right w:val="nil"/>
                <w:between w:val="nil"/>
              </w:pBdr>
              <w:spacing w:line="240" w:lineRule="auto"/>
              <w:rPr>
                <w:b/>
                <w:sz w:val="18"/>
                <w:szCs w:val="18"/>
              </w:rPr>
            </w:pPr>
            <w:r>
              <w:rPr>
                <w:b/>
                <w:sz w:val="18"/>
                <w:szCs w:val="18"/>
              </w:rPr>
              <w:t>Type</w:t>
            </w:r>
          </w:p>
        </w:tc>
        <w:tc>
          <w:tcPr>
            <w:tcW w:w="3660" w:type="dxa"/>
            <w:tcBorders>
              <w:top w:val="nil"/>
              <w:left w:val="nil"/>
              <w:bottom w:val="single" w:sz="4" w:space="0" w:color="000000"/>
              <w:right w:val="nil"/>
            </w:tcBorders>
            <w:tcMar>
              <w:top w:w="14" w:type="dxa"/>
              <w:left w:w="14" w:type="dxa"/>
              <w:bottom w:w="14" w:type="dxa"/>
              <w:right w:w="14" w:type="dxa"/>
            </w:tcMar>
            <w:vAlign w:val="bottom"/>
          </w:tcPr>
          <w:p w14:paraId="6E99F1E1" w14:textId="77777777" w:rsidR="009B1F49" w:rsidRDefault="009D3634">
            <w:pPr>
              <w:widowControl w:val="0"/>
              <w:pBdr>
                <w:top w:val="nil"/>
                <w:left w:val="nil"/>
                <w:bottom w:val="nil"/>
                <w:right w:val="nil"/>
                <w:between w:val="nil"/>
              </w:pBdr>
              <w:spacing w:line="240" w:lineRule="auto"/>
              <w:rPr>
                <w:b/>
                <w:sz w:val="18"/>
                <w:szCs w:val="18"/>
              </w:rPr>
            </w:pPr>
            <w:r>
              <w:rPr>
                <w:b/>
                <w:sz w:val="18"/>
                <w:szCs w:val="18"/>
              </w:rPr>
              <w:t>Factor</w:t>
            </w:r>
          </w:p>
        </w:tc>
        <w:tc>
          <w:tcPr>
            <w:tcW w:w="1530" w:type="dxa"/>
            <w:tcBorders>
              <w:top w:val="nil"/>
              <w:left w:val="nil"/>
              <w:bottom w:val="single" w:sz="4" w:space="0" w:color="000000"/>
              <w:right w:val="nil"/>
            </w:tcBorders>
            <w:tcMar>
              <w:top w:w="14" w:type="dxa"/>
              <w:left w:w="14" w:type="dxa"/>
              <w:bottom w:w="14" w:type="dxa"/>
              <w:right w:w="14" w:type="dxa"/>
            </w:tcMar>
            <w:vAlign w:val="bottom"/>
          </w:tcPr>
          <w:p w14:paraId="22E12FBD" w14:textId="77777777" w:rsidR="009B1F49" w:rsidRDefault="009D3634">
            <w:pPr>
              <w:widowControl w:val="0"/>
              <w:pBdr>
                <w:top w:val="nil"/>
                <w:left w:val="nil"/>
                <w:bottom w:val="nil"/>
                <w:right w:val="nil"/>
                <w:between w:val="nil"/>
              </w:pBdr>
              <w:spacing w:line="240" w:lineRule="auto"/>
              <w:rPr>
                <w:b/>
                <w:sz w:val="18"/>
                <w:szCs w:val="18"/>
              </w:rPr>
            </w:pPr>
            <w:r>
              <w:rPr>
                <w:b/>
                <w:sz w:val="18"/>
                <w:szCs w:val="18"/>
              </w:rPr>
              <w:t>Units</w:t>
            </w:r>
          </w:p>
        </w:tc>
      </w:tr>
      <w:tr w:rsidR="009B1F49" w14:paraId="1A4BCD99" w14:textId="77777777">
        <w:tc>
          <w:tcPr>
            <w:tcW w:w="1620" w:type="dxa"/>
            <w:tcBorders>
              <w:top w:val="nil"/>
              <w:left w:val="nil"/>
              <w:bottom w:val="nil"/>
              <w:right w:val="nil"/>
            </w:tcBorders>
            <w:tcMar>
              <w:top w:w="14" w:type="dxa"/>
              <w:left w:w="14" w:type="dxa"/>
              <w:bottom w:w="14" w:type="dxa"/>
              <w:right w:w="14" w:type="dxa"/>
            </w:tcMar>
            <w:vAlign w:val="bottom"/>
          </w:tcPr>
          <w:p w14:paraId="45918C0A" w14:textId="77777777" w:rsidR="009B1F49" w:rsidRDefault="009D3634">
            <w:pPr>
              <w:widowControl w:val="0"/>
              <w:pBdr>
                <w:top w:val="nil"/>
                <w:left w:val="nil"/>
                <w:bottom w:val="nil"/>
                <w:right w:val="nil"/>
                <w:between w:val="nil"/>
              </w:pBdr>
              <w:spacing w:line="240" w:lineRule="auto"/>
              <w:rPr>
                <w:sz w:val="18"/>
                <w:szCs w:val="18"/>
              </w:rPr>
            </w:pPr>
            <w:r>
              <w:rPr>
                <w:sz w:val="18"/>
                <w:szCs w:val="18"/>
              </w:rPr>
              <w:t>Vitamins</w:t>
            </w:r>
          </w:p>
        </w:tc>
        <w:tc>
          <w:tcPr>
            <w:tcW w:w="3660" w:type="dxa"/>
            <w:tcBorders>
              <w:top w:val="nil"/>
              <w:left w:val="nil"/>
              <w:bottom w:val="nil"/>
              <w:right w:val="nil"/>
            </w:tcBorders>
            <w:tcMar>
              <w:top w:w="14" w:type="dxa"/>
              <w:left w:w="14" w:type="dxa"/>
              <w:bottom w:w="14" w:type="dxa"/>
              <w:right w:w="14" w:type="dxa"/>
            </w:tcMar>
            <w:vAlign w:val="bottom"/>
          </w:tcPr>
          <w:p w14:paraId="7BB632EC" w14:textId="77777777" w:rsidR="009B1F49" w:rsidRDefault="009D3634">
            <w:pPr>
              <w:widowControl w:val="0"/>
              <w:pBdr>
                <w:top w:val="nil"/>
                <w:left w:val="nil"/>
                <w:bottom w:val="nil"/>
                <w:right w:val="nil"/>
                <w:between w:val="nil"/>
              </w:pBdr>
              <w:spacing w:line="240" w:lineRule="auto"/>
              <w:rPr>
                <w:sz w:val="18"/>
                <w:szCs w:val="18"/>
              </w:rPr>
            </w:pPr>
            <w:r>
              <w:rPr>
                <w:sz w:val="18"/>
                <w:szCs w:val="18"/>
              </w:rPr>
              <w:t>Folate</w:t>
            </w:r>
          </w:p>
        </w:tc>
        <w:tc>
          <w:tcPr>
            <w:tcW w:w="1530" w:type="dxa"/>
            <w:tcBorders>
              <w:top w:val="nil"/>
              <w:left w:val="nil"/>
              <w:bottom w:val="nil"/>
              <w:right w:val="nil"/>
            </w:tcBorders>
            <w:tcMar>
              <w:top w:w="14" w:type="dxa"/>
              <w:left w:w="14" w:type="dxa"/>
              <w:bottom w:w="14" w:type="dxa"/>
              <w:right w:w="14" w:type="dxa"/>
            </w:tcMar>
            <w:vAlign w:val="bottom"/>
          </w:tcPr>
          <w:p w14:paraId="17CC7907" w14:textId="77777777" w:rsidR="009B1F49" w:rsidRDefault="009D3634">
            <w:pPr>
              <w:widowControl w:val="0"/>
              <w:pBdr>
                <w:top w:val="nil"/>
                <w:left w:val="nil"/>
                <w:bottom w:val="nil"/>
                <w:right w:val="nil"/>
                <w:between w:val="nil"/>
              </w:pBdr>
              <w:spacing w:line="240" w:lineRule="auto"/>
              <w:rPr>
                <w:sz w:val="18"/>
                <w:szCs w:val="18"/>
              </w:rPr>
            </w:pPr>
            <w:r>
              <w:rPr>
                <w:sz w:val="18"/>
                <w:szCs w:val="18"/>
              </w:rPr>
              <w:t>µg DFE</w:t>
            </w:r>
          </w:p>
        </w:tc>
      </w:tr>
      <w:tr w:rsidR="009B1F49" w14:paraId="272C0BD0" w14:textId="77777777">
        <w:tc>
          <w:tcPr>
            <w:tcW w:w="1620" w:type="dxa"/>
            <w:tcBorders>
              <w:top w:val="nil"/>
              <w:left w:val="nil"/>
              <w:bottom w:val="nil"/>
              <w:right w:val="nil"/>
            </w:tcBorders>
            <w:tcMar>
              <w:top w:w="14" w:type="dxa"/>
              <w:left w:w="14" w:type="dxa"/>
              <w:bottom w:w="14" w:type="dxa"/>
              <w:right w:w="14" w:type="dxa"/>
            </w:tcMar>
            <w:vAlign w:val="bottom"/>
          </w:tcPr>
          <w:p w14:paraId="691B2811" w14:textId="77777777" w:rsidR="009B1F49" w:rsidRDefault="009D3634">
            <w:pPr>
              <w:widowControl w:val="0"/>
              <w:pBdr>
                <w:top w:val="nil"/>
                <w:left w:val="nil"/>
                <w:bottom w:val="nil"/>
                <w:right w:val="nil"/>
                <w:between w:val="nil"/>
              </w:pBdr>
              <w:spacing w:line="240" w:lineRule="auto"/>
              <w:rPr>
                <w:sz w:val="18"/>
                <w:szCs w:val="18"/>
              </w:rPr>
            </w:pPr>
            <w:r>
              <w:rPr>
                <w:sz w:val="18"/>
                <w:szCs w:val="18"/>
              </w:rPr>
              <w:t>Vitamins</w:t>
            </w:r>
          </w:p>
        </w:tc>
        <w:tc>
          <w:tcPr>
            <w:tcW w:w="3660" w:type="dxa"/>
            <w:tcBorders>
              <w:top w:val="nil"/>
              <w:left w:val="nil"/>
              <w:bottom w:val="nil"/>
              <w:right w:val="nil"/>
            </w:tcBorders>
            <w:tcMar>
              <w:top w:w="14" w:type="dxa"/>
              <w:left w:w="14" w:type="dxa"/>
              <w:bottom w:w="14" w:type="dxa"/>
              <w:right w:w="14" w:type="dxa"/>
            </w:tcMar>
            <w:vAlign w:val="bottom"/>
          </w:tcPr>
          <w:p w14:paraId="51DD0AF0" w14:textId="77777777" w:rsidR="009B1F49" w:rsidRDefault="009D3634">
            <w:pPr>
              <w:widowControl w:val="0"/>
              <w:pBdr>
                <w:top w:val="nil"/>
                <w:left w:val="nil"/>
                <w:bottom w:val="nil"/>
                <w:right w:val="nil"/>
                <w:between w:val="nil"/>
              </w:pBdr>
              <w:spacing w:line="240" w:lineRule="auto"/>
              <w:rPr>
                <w:sz w:val="18"/>
                <w:szCs w:val="18"/>
              </w:rPr>
            </w:pPr>
            <w:r>
              <w:rPr>
                <w:sz w:val="18"/>
                <w:szCs w:val="18"/>
              </w:rPr>
              <w:t>Vitamin A (RAE)</w:t>
            </w:r>
          </w:p>
        </w:tc>
        <w:tc>
          <w:tcPr>
            <w:tcW w:w="1530" w:type="dxa"/>
            <w:tcBorders>
              <w:top w:val="nil"/>
              <w:left w:val="nil"/>
              <w:bottom w:val="nil"/>
              <w:right w:val="nil"/>
            </w:tcBorders>
            <w:tcMar>
              <w:top w:w="14" w:type="dxa"/>
              <w:left w:w="14" w:type="dxa"/>
              <w:bottom w:w="14" w:type="dxa"/>
              <w:right w:w="14" w:type="dxa"/>
            </w:tcMar>
            <w:vAlign w:val="bottom"/>
          </w:tcPr>
          <w:p w14:paraId="27F96F35" w14:textId="77777777" w:rsidR="009B1F49" w:rsidRDefault="009D3634">
            <w:pPr>
              <w:widowControl w:val="0"/>
              <w:pBdr>
                <w:top w:val="nil"/>
                <w:left w:val="nil"/>
                <w:bottom w:val="nil"/>
                <w:right w:val="nil"/>
                <w:between w:val="nil"/>
              </w:pBdr>
              <w:spacing w:line="240" w:lineRule="auto"/>
              <w:rPr>
                <w:sz w:val="18"/>
                <w:szCs w:val="18"/>
              </w:rPr>
            </w:pPr>
            <w:r>
              <w:rPr>
                <w:sz w:val="18"/>
                <w:szCs w:val="18"/>
              </w:rPr>
              <w:t>µg RAE</w:t>
            </w:r>
          </w:p>
        </w:tc>
      </w:tr>
      <w:tr w:rsidR="009B1F49" w14:paraId="19274242" w14:textId="77777777">
        <w:tc>
          <w:tcPr>
            <w:tcW w:w="1620" w:type="dxa"/>
            <w:tcBorders>
              <w:top w:val="nil"/>
              <w:left w:val="nil"/>
              <w:bottom w:val="nil"/>
              <w:right w:val="nil"/>
            </w:tcBorders>
            <w:tcMar>
              <w:top w:w="14" w:type="dxa"/>
              <w:left w:w="14" w:type="dxa"/>
              <w:bottom w:w="14" w:type="dxa"/>
              <w:right w:w="14" w:type="dxa"/>
            </w:tcMar>
            <w:vAlign w:val="bottom"/>
          </w:tcPr>
          <w:p w14:paraId="5FCDEFF2" w14:textId="77777777" w:rsidR="009B1F49" w:rsidRDefault="009D3634">
            <w:pPr>
              <w:widowControl w:val="0"/>
              <w:pBdr>
                <w:top w:val="nil"/>
                <w:left w:val="nil"/>
                <w:bottom w:val="nil"/>
                <w:right w:val="nil"/>
                <w:between w:val="nil"/>
              </w:pBdr>
              <w:spacing w:line="240" w:lineRule="auto"/>
              <w:rPr>
                <w:sz w:val="18"/>
                <w:szCs w:val="18"/>
              </w:rPr>
            </w:pPr>
            <w:r>
              <w:rPr>
                <w:sz w:val="18"/>
                <w:szCs w:val="18"/>
              </w:rPr>
              <w:t>Vitamins</w:t>
            </w:r>
          </w:p>
        </w:tc>
        <w:tc>
          <w:tcPr>
            <w:tcW w:w="3660" w:type="dxa"/>
            <w:tcBorders>
              <w:top w:val="nil"/>
              <w:left w:val="nil"/>
              <w:bottom w:val="nil"/>
              <w:right w:val="nil"/>
            </w:tcBorders>
            <w:tcMar>
              <w:top w:w="14" w:type="dxa"/>
              <w:left w:w="14" w:type="dxa"/>
              <w:bottom w:w="14" w:type="dxa"/>
              <w:right w:w="14" w:type="dxa"/>
            </w:tcMar>
            <w:vAlign w:val="bottom"/>
          </w:tcPr>
          <w:p w14:paraId="7A7AF864" w14:textId="77777777" w:rsidR="009B1F49" w:rsidRDefault="009D3634">
            <w:pPr>
              <w:widowControl w:val="0"/>
              <w:pBdr>
                <w:top w:val="nil"/>
                <w:left w:val="nil"/>
                <w:bottom w:val="nil"/>
                <w:right w:val="nil"/>
                <w:between w:val="nil"/>
              </w:pBdr>
              <w:spacing w:line="240" w:lineRule="auto"/>
              <w:rPr>
                <w:sz w:val="18"/>
                <w:szCs w:val="18"/>
                <w:vertAlign w:val="subscript"/>
              </w:rPr>
            </w:pPr>
            <w:r>
              <w:rPr>
                <w:sz w:val="18"/>
                <w:szCs w:val="18"/>
              </w:rPr>
              <w:t>Vitamin B</w:t>
            </w:r>
            <w:r>
              <w:rPr>
                <w:sz w:val="18"/>
                <w:szCs w:val="18"/>
                <w:vertAlign w:val="subscript"/>
              </w:rPr>
              <w:t>1</w:t>
            </w:r>
          </w:p>
        </w:tc>
        <w:tc>
          <w:tcPr>
            <w:tcW w:w="1530" w:type="dxa"/>
            <w:tcBorders>
              <w:top w:val="nil"/>
              <w:left w:val="nil"/>
              <w:bottom w:val="nil"/>
              <w:right w:val="nil"/>
            </w:tcBorders>
            <w:tcMar>
              <w:top w:w="14" w:type="dxa"/>
              <w:left w:w="14" w:type="dxa"/>
              <w:bottom w:w="14" w:type="dxa"/>
              <w:right w:w="14" w:type="dxa"/>
            </w:tcMar>
            <w:vAlign w:val="bottom"/>
          </w:tcPr>
          <w:p w14:paraId="5A982098" w14:textId="77777777" w:rsidR="009B1F49" w:rsidRDefault="009D3634">
            <w:pPr>
              <w:widowControl w:val="0"/>
              <w:pBdr>
                <w:top w:val="nil"/>
                <w:left w:val="nil"/>
                <w:bottom w:val="nil"/>
                <w:right w:val="nil"/>
                <w:between w:val="nil"/>
              </w:pBdr>
              <w:spacing w:line="240" w:lineRule="auto"/>
              <w:rPr>
                <w:sz w:val="18"/>
                <w:szCs w:val="18"/>
              </w:rPr>
            </w:pPr>
            <w:r>
              <w:rPr>
                <w:sz w:val="18"/>
                <w:szCs w:val="18"/>
              </w:rPr>
              <w:t>mg</w:t>
            </w:r>
          </w:p>
        </w:tc>
      </w:tr>
      <w:tr w:rsidR="009B1F49" w14:paraId="6FFAEAD8" w14:textId="77777777">
        <w:tc>
          <w:tcPr>
            <w:tcW w:w="1620" w:type="dxa"/>
            <w:tcBorders>
              <w:top w:val="nil"/>
              <w:left w:val="nil"/>
              <w:bottom w:val="nil"/>
              <w:right w:val="nil"/>
            </w:tcBorders>
            <w:tcMar>
              <w:top w:w="14" w:type="dxa"/>
              <w:left w:w="14" w:type="dxa"/>
              <w:bottom w:w="14" w:type="dxa"/>
              <w:right w:w="14" w:type="dxa"/>
            </w:tcMar>
            <w:vAlign w:val="bottom"/>
          </w:tcPr>
          <w:p w14:paraId="1225AC0E" w14:textId="77777777" w:rsidR="009B1F49" w:rsidRDefault="009D3634">
            <w:pPr>
              <w:widowControl w:val="0"/>
              <w:pBdr>
                <w:top w:val="nil"/>
                <w:left w:val="nil"/>
                <w:bottom w:val="nil"/>
                <w:right w:val="nil"/>
                <w:between w:val="nil"/>
              </w:pBdr>
              <w:spacing w:line="240" w:lineRule="auto"/>
              <w:rPr>
                <w:sz w:val="18"/>
                <w:szCs w:val="18"/>
              </w:rPr>
            </w:pPr>
            <w:r>
              <w:rPr>
                <w:sz w:val="18"/>
                <w:szCs w:val="18"/>
              </w:rPr>
              <w:t>Vitamins</w:t>
            </w:r>
          </w:p>
        </w:tc>
        <w:tc>
          <w:tcPr>
            <w:tcW w:w="3660" w:type="dxa"/>
            <w:tcBorders>
              <w:top w:val="nil"/>
              <w:left w:val="nil"/>
              <w:bottom w:val="nil"/>
              <w:right w:val="nil"/>
            </w:tcBorders>
            <w:tcMar>
              <w:top w:w="14" w:type="dxa"/>
              <w:left w:w="14" w:type="dxa"/>
              <w:bottom w:w="14" w:type="dxa"/>
              <w:right w:w="14" w:type="dxa"/>
            </w:tcMar>
            <w:vAlign w:val="bottom"/>
          </w:tcPr>
          <w:p w14:paraId="4A4652E7" w14:textId="77777777" w:rsidR="009B1F49" w:rsidRDefault="009D3634">
            <w:pPr>
              <w:widowControl w:val="0"/>
              <w:pBdr>
                <w:top w:val="nil"/>
                <w:left w:val="nil"/>
                <w:bottom w:val="nil"/>
                <w:right w:val="nil"/>
                <w:between w:val="nil"/>
              </w:pBdr>
              <w:spacing w:line="240" w:lineRule="auto"/>
              <w:rPr>
                <w:sz w:val="18"/>
                <w:szCs w:val="18"/>
              </w:rPr>
            </w:pPr>
            <w:r>
              <w:rPr>
                <w:sz w:val="18"/>
                <w:szCs w:val="18"/>
              </w:rPr>
              <w:t>Vitamin B</w:t>
            </w:r>
            <w:r>
              <w:rPr>
                <w:sz w:val="18"/>
                <w:szCs w:val="18"/>
                <w:vertAlign w:val="subscript"/>
              </w:rPr>
              <w:t>12</w:t>
            </w:r>
          </w:p>
        </w:tc>
        <w:tc>
          <w:tcPr>
            <w:tcW w:w="1530" w:type="dxa"/>
            <w:tcBorders>
              <w:top w:val="nil"/>
              <w:left w:val="nil"/>
              <w:bottom w:val="nil"/>
              <w:right w:val="nil"/>
            </w:tcBorders>
            <w:tcMar>
              <w:top w:w="14" w:type="dxa"/>
              <w:left w:w="14" w:type="dxa"/>
              <w:bottom w:w="14" w:type="dxa"/>
              <w:right w:w="14" w:type="dxa"/>
            </w:tcMar>
            <w:vAlign w:val="bottom"/>
          </w:tcPr>
          <w:p w14:paraId="06E73C24" w14:textId="77777777" w:rsidR="009B1F49" w:rsidRDefault="009D3634">
            <w:pPr>
              <w:widowControl w:val="0"/>
              <w:pBdr>
                <w:top w:val="nil"/>
                <w:left w:val="nil"/>
                <w:bottom w:val="nil"/>
                <w:right w:val="nil"/>
                <w:between w:val="nil"/>
              </w:pBdr>
              <w:spacing w:line="240" w:lineRule="auto"/>
              <w:rPr>
                <w:sz w:val="18"/>
                <w:szCs w:val="18"/>
              </w:rPr>
            </w:pPr>
            <w:r>
              <w:rPr>
                <w:sz w:val="18"/>
                <w:szCs w:val="18"/>
              </w:rPr>
              <w:t>µg</w:t>
            </w:r>
          </w:p>
        </w:tc>
      </w:tr>
      <w:tr w:rsidR="009B1F49" w14:paraId="3031878E" w14:textId="77777777">
        <w:tc>
          <w:tcPr>
            <w:tcW w:w="1620" w:type="dxa"/>
            <w:tcBorders>
              <w:top w:val="nil"/>
              <w:left w:val="nil"/>
              <w:bottom w:val="nil"/>
              <w:right w:val="nil"/>
            </w:tcBorders>
            <w:tcMar>
              <w:top w:w="14" w:type="dxa"/>
              <w:left w:w="14" w:type="dxa"/>
              <w:bottom w:w="14" w:type="dxa"/>
              <w:right w:w="14" w:type="dxa"/>
            </w:tcMar>
            <w:vAlign w:val="bottom"/>
          </w:tcPr>
          <w:p w14:paraId="08106266" w14:textId="77777777" w:rsidR="009B1F49" w:rsidRDefault="009D3634">
            <w:pPr>
              <w:widowControl w:val="0"/>
              <w:pBdr>
                <w:top w:val="nil"/>
                <w:left w:val="nil"/>
                <w:bottom w:val="nil"/>
                <w:right w:val="nil"/>
                <w:between w:val="nil"/>
              </w:pBdr>
              <w:spacing w:line="240" w:lineRule="auto"/>
              <w:rPr>
                <w:sz w:val="18"/>
                <w:szCs w:val="18"/>
              </w:rPr>
            </w:pPr>
            <w:r>
              <w:rPr>
                <w:sz w:val="18"/>
                <w:szCs w:val="18"/>
              </w:rPr>
              <w:t>Vitamins</w:t>
            </w:r>
          </w:p>
        </w:tc>
        <w:tc>
          <w:tcPr>
            <w:tcW w:w="3660" w:type="dxa"/>
            <w:tcBorders>
              <w:top w:val="nil"/>
              <w:left w:val="nil"/>
              <w:bottom w:val="nil"/>
              <w:right w:val="nil"/>
            </w:tcBorders>
            <w:tcMar>
              <w:top w:w="14" w:type="dxa"/>
              <w:left w:w="14" w:type="dxa"/>
              <w:bottom w:w="14" w:type="dxa"/>
              <w:right w:w="14" w:type="dxa"/>
            </w:tcMar>
            <w:vAlign w:val="bottom"/>
          </w:tcPr>
          <w:p w14:paraId="779B9554" w14:textId="77777777" w:rsidR="009B1F49" w:rsidRDefault="009D3634">
            <w:pPr>
              <w:widowControl w:val="0"/>
              <w:pBdr>
                <w:top w:val="nil"/>
                <w:left w:val="nil"/>
                <w:bottom w:val="nil"/>
                <w:right w:val="nil"/>
                <w:between w:val="nil"/>
              </w:pBdr>
              <w:spacing w:line="240" w:lineRule="auto"/>
              <w:rPr>
                <w:sz w:val="18"/>
                <w:szCs w:val="18"/>
              </w:rPr>
            </w:pPr>
            <w:r>
              <w:rPr>
                <w:sz w:val="18"/>
                <w:szCs w:val="18"/>
              </w:rPr>
              <w:t>Vitamin B</w:t>
            </w:r>
            <w:r>
              <w:rPr>
                <w:sz w:val="18"/>
                <w:szCs w:val="18"/>
                <w:vertAlign w:val="subscript"/>
              </w:rPr>
              <w:t>2</w:t>
            </w:r>
          </w:p>
        </w:tc>
        <w:tc>
          <w:tcPr>
            <w:tcW w:w="1530" w:type="dxa"/>
            <w:tcBorders>
              <w:top w:val="nil"/>
              <w:left w:val="nil"/>
              <w:bottom w:val="nil"/>
              <w:right w:val="nil"/>
            </w:tcBorders>
            <w:tcMar>
              <w:top w:w="14" w:type="dxa"/>
              <w:left w:w="14" w:type="dxa"/>
              <w:bottom w:w="14" w:type="dxa"/>
              <w:right w:w="14" w:type="dxa"/>
            </w:tcMar>
            <w:vAlign w:val="bottom"/>
          </w:tcPr>
          <w:p w14:paraId="26BCB326" w14:textId="77777777" w:rsidR="009B1F49" w:rsidRDefault="009D3634">
            <w:pPr>
              <w:widowControl w:val="0"/>
              <w:pBdr>
                <w:top w:val="nil"/>
                <w:left w:val="nil"/>
                <w:bottom w:val="nil"/>
                <w:right w:val="nil"/>
                <w:between w:val="nil"/>
              </w:pBdr>
              <w:spacing w:line="240" w:lineRule="auto"/>
              <w:rPr>
                <w:sz w:val="18"/>
                <w:szCs w:val="18"/>
              </w:rPr>
            </w:pPr>
            <w:r>
              <w:rPr>
                <w:sz w:val="18"/>
                <w:szCs w:val="18"/>
              </w:rPr>
              <w:t>mg</w:t>
            </w:r>
          </w:p>
        </w:tc>
      </w:tr>
      <w:tr w:rsidR="009B1F49" w14:paraId="34F3C7AA" w14:textId="77777777">
        <w:tc>
          <w:tcPr>
            <w:tcW w:w="1620" w:type="dxa"/>
            <w:tcBorders>
              <w:top w:val="nil"/>
              <w:left w:val="nil"/>
              <w:bottom w:val="nil"/>
              <w:right w:val="nil"/>
            </w:tcBorders>
            <w:tcMar>
              <w:top w:w="14" w:type="dxa"/>
              <w:left w:w="14" w:type="dxa"/>
              <w:bottom w:w="14" w:type="dxa"/>
              <w:right w:w="14" w:type="dxa"/>
            </w:tcMar>
            <w:vAlign w:val="bottom"/>
          </w:tcPr>
          <w:p w14:paraId="772A28C0" w14:textId="77777777" w:rsidR="009B1F49" w:rsidRDefault="009D3634">
            <w:pPr>
              <w:widowControl w:val="0"/>
              <w:pBdr>
                <w:top w:val="nil"/>
                <w:left w:val="nil"/>
                <w:bottom w:val="nil"/>
                <w:right w:val="nil"/>
                <w:between w:val="nil"/>
              </w:pBdr>
              <w:spacing w:line="240" w:lineRule="auto"/>
              <w:rPr>
                <w:sz w:val="18"/>
                <w:szCs w:val="18"/>
              </w:rPr>
            </w:pPr>
            <w:r>
              <w:rPr>
                <w:sz w:val="18"/>
                <w:szCs w:val="18"/>
              </w:rPr>
              <w:t>Vitamins</w:t>
            </w:r>
          </w:p>
        </w:tc>
        <w:tc>
          <w:tcPr>
            <w:tcW w:w="3660" w:type="dxa"/>
            <w:tcBorders>
              <w:top w:val="nil"/>
              <w:left w:val="nil"/>
              <w:bottom w:val="nil"/>
              <w:right w:val="nil"/>
            </w:tcBorders>
            <w:tcMar>
              <w:top w:w="14" w:type="dxa"/>
              <w:left w:w="14" w:type="dxa"/>
              <w:bottom w:w="14" w:type="dxa"/>
              <w:right w:w="14" w:type="dxa"/>
            </w:tcMar>
            <w:vAlign w:val="bottom"/>
          </w:tcPr>
          <w:p w14:paraId="276A499C" w14:textId="77777777" w:rsidR="009B1F49" w:rsidRDefault="009D3634">
            <w:pPr>
              <w:widowControl w:val="0"/>
              <w:pBdr>
                <w:top w:val="nil"/>
                <w:left w:val="nil"/>
                <w:bottom w:val="nil"/>
                <w:right w:val="nil"/>
                <w:between w:val="nil"/>
              </w:pBdr>
              <w:spacing w:line="240" w:lineRule="auto"/>
              <w:rPr>
                <w:sz w:val="18"/>
                <w:szCs w:val="18"/>
              </w:rPr>
            </w:pPr>
            <w:r>
              <w:rPr>
                <w:sz w:val="18"/>
                <w:szCs w:val="18"/>
              </w:rPr>
              <w:t>Vitamin B</w:t>
            </w:r>
            <w:r>
              <w:rPr>
                <w:sz w:val="18"/>
                <w:szCs w:val="18"/>
                <w:vertAlign w:val="subscript"/>
              </w:rPr>
              <w:t>3</w:t>
            </w:r>
          </w:p>
        </w:tc>
        <w:tc>
          <w:tcPr>
            <w:tcW w:w="1530" w:type="dxa"/>
            <w:tcBorders>
              <w:top w:val="nil"/>
              <w:left w:val="nil"/>
              <w:bottom w:val="nil"/>
              <w:right w:val="nil"/>
            </w:tcBorders>
            <w:tcMar>
              <w:top w:w="14" w:type="dxa"/>
              <w:left w:w="14" w:type="dxa"/>
              <w:bottom w:w="14" w:type="dxa"/>
              <w:right w:w="14" w:type="dxa"/>
            </w:tcMar>
            <w:vAlign w:val="bottom"/>
          </w:tcPr>
          <w:p w14:paraId="3396A2E4" w14:textId="77777777" w:rsidR="009B1F49" w:rsidRDefault="009D3634">
            <w:pPr>
              <w:widowControl w:val="0"/>
              <w:pBdr>
                <w:top w:val="nil"/>
                <w:left w:val="nil"/>
                <w:bottom w:val="nil"/>
                <w:right w:val="nil"/>
                <w:between w:val="nil"/>
              </w:pBdr>
              <w:spacing w:line="240" w:lineRule="auto"/>
              <w:rPr>
                <w:sz w:val="18"/>
                <w:szCs w:val="18"/>
              </w:rPr>
            </w:pPr>
            <w:r>
              <w:rPr>
                <w:sz w:val="18"/>
                <w:szCs w:val="18"/>
              </w:rPr>
              <w:t>mg</w:t>
            </w:r>
          </w:p>
        </w:tc>
      </w:tr>
      <w:tr w:rsidR="009B1F49" w14:paraId="3A019F06" w14:textId="77777777">
        <w:tc>
          <w:tcPr>
            <w:tcW w:w="1620" w:type="dxa"/>
            <w:tcBorders>
              <w:top w:val="nil"/>
              <w:left w:val="nil"/>
              <w:bottom w:val="nil"/>
              <w:right w:val="nil"/>
            </w:tcBorders>
            <w:tcMar>
              <w:top w:w="14" w:type="dxa"/>
              <w:left w:w="14" w:type="dxa"/>
              <w:bottom w:w="14" w:type="dxa"/>
              <w:right w:w="14" w:type="dxa"/>
            </w:tcMar>
            <w:vAlign w:val="bottom"/>
          </w:tcPr>
          <w:p w14:paraId="073F9F80" w14:textId="77777777" w:rsidR="009B1F49" w:rsidRDefault="009D3634">
            <w:pPr>
              <w:widowControl w:val="0"/>
              <w:pBdr>
                <w:top w:val="nil"/>
                <w:left w:val="nil"/>
                <w:bottom w:val="nil"/>
                <w:right w:val="nil"/>
                <w:between w:val="nil"/>
              </w:pBdr>
              <w:spacing w:line="240" w:lineRule="auto"/>
              <w:rPr>
                <w:sz w:val="18"/>
                <w:szCs w:val="18"/>
              </w:rPr>
            </w:pPr>
            <w:r>
              <w:rPr>
                <w:sz w:val="18"/>
                <w:szCs w:val="18"/>
              </w:rPr>
              <w:t>Vitamins</w:t>
            </w:r>
          </w:p>
        </w:tc>
        <w:tc>
          <w:tcPr>
            <w:tcW w:w="3660" w:type="dxa"/>
            <w:tcBorders>
              <w:top w:val="nil"/>
              <w:left w:val="nil"/>
              <w:bottom w:val="nil"/>
              <w:right w:val="nil"/>
            </w:tcBorders>
            <w:tcMar>
              <w:top w:w="14" w:type="dxa"/>
              <w:left w:w="14" w:type="dxa"/>
              <w:bottom w:w="14" w:type="dxa"/>
              <w:right w:w="14" w:type="dxa"/>
            </w:tcMar>
            <w:vAlign w:val="bottom"/>
          </w:tcPr>
          <w:p w14:paraId="2ED6A3B4" w14:textId="77777777" w:rsidR="009B1F49" w:rsidRDefault="009D3634">
            <w:pPr>
              <w:widowControl w:val="0"/>
              <w:pBdr>
                <w:top w:val="nil"/>
                <w:left w:val="nil"/>
                <w:bottom w:val="nil"/>
                <w:right w:val="nil"/>
                <w:between w:val="nil"/>
              </w:pBdr>
              <w:spacing w:line="240" w:lineRule="auto"/>
              <w:rPr>
                <w:sz w:val="18"/>
                <w:szCs w:val="18"/>
              </w:rPr>
            </w:pPr>
            <w:r>
              <w:rPr>
                <w:sz w:val="18"/>
                <w:szCs w:val="18"/>
              </w:rPr>
              <w:t>Vitamin B</w:t>
            </w:r>
            <w:r>
              <w:rPr>
                <w:sz w:val="18"/>
                <w:szCs w:val="18"/>
                <w:vertAlign w:val="subscript"/>
              </w:rPr>
              <w:t>6</w:t>
            </w:r>
          </w:p>
        </w:tc>
        <w:tc>
          <w:tcPr>
            <w:tcW w:w="1530" w:type="dxa"/>
            <w:tcBorders>
              <w:top w:val="nil"/>
              <w:left w:val="nil"/>
              <w:bottom w:val="nil"/>
              <w:right w:val="nil"/>
            </w:tcBorders>
            <w:tcMar>
              <w:top w:w="14" w:type="dxa"/>
              <w:left w:w="14" w:type="dxa"/>
              <w:bottom w:w="14" w:type="dxa"/>
              <w:right w:w="14" w:type="dxa"/>
            </w:tcMar>
            <w:vAlign w:val="bottom"/>
          </w:tcPr>
          <w:p w14:paraId="7B52FEB0" w14:textId="77777777" w:rsidR="009B1F49" w:rsidRDefault="009D3634">
            <w:pPr>
              <w:widowControl w:val="0"/>
              <w:pBdr>
                <w:top w:val="nil"/>
                <w:left w:val="nil"/>
                <w:bottom w:val="nil"/>
                <w:right w:val="nil"/>
                <w:between w:val="nil"/>
              </w:pBdr>
              <w:spacing w:line="240" w:lineRule="auto"/>
              <w:rPr>
                <w:sz w:val="18"/>
                <w:szCs w:val="18"/>
              </w:rPr>
            </w:pPr>
            <w:r>
              <w:rPr>
                <w:sz w:val="18"/>
                <w:szCs w:val="18"/>
              </w:rPr>
              <w:t>mg</w:t>
            </w:r>
          </w:p>
        </w:tc>
      </w:tr>
      <w:tr w:rsidR="009B1F49" w14:paraId="665B41C6" w14:textId="77777777">
        <w:tc>
          <w:tcPr>
            <w:tcW w:w="1620" w:type="dxa"/>
            <w:tcBorders>
              <w:top w:val="nil"/>
              <w:left w:val="nil"/>
              <w:bottom w:val="nil"/>
              <w:right w:val="nil"/>
            </w:tcBorders>
            <w:tcMar>
              <w:top w:w="14" w:type="dxa"/>
              <w:left w:w="14" w:type="dxa"/>
              <w:bottom w:w="14" w:type="dxa"/>
              <w:right w:w="14" w:type="dxa"/>
            </w:tcMar>
            <w:vAlign w:val="bottom"/>
          </w:tcPr>
          <w:p w14:paraId="6B3E7109" w14:textId="77777777" w:rsidR="009B1F49" w:rsidRDefault="009D3634">
            <w:pPr>
              <w:widowControl w:val="0"/>
              <w:pBdr>
                <w:top w:val="nil"/>
                <w:left w:val="nil"/>
                <w:bottom w:val="nil"/>
                <w:right w:val="nil"/>
                <w:between w:val="nil"/>
              </w:pBdr>
              <w:spacing w:line="240" w:lineRule="auto"/>
              <w:rPr>
                <w:sz w:val="18"/>
                <w:szCs w:val="18"/>
              </w:rPr>
            </w:pPr>
            <w:r>
              <w:rPr>
                <w:sz w:val="18"/>
                <w:szCs w:val="18"/>
              </w:rPr>
              <w:t>Vitamins</w:t>
            </w:r>
          </w:p>
        </w:tc>
        <w:tc>
          <w:tcPr>
            <w:tcW w:w="3660" w:type="dxa"/>
            <w:tcBorders>
              <w:top w:val="nil"/>
              <w:left w:val="nil"/>
              <w:bottom w:val="nil"/>
              <w:right w:val="nil"/>
            </w:tcBorders>
            <w:tcMar>
              <w:top w:w="14" w:type="dxa"/>
              <w:left w:w="14" w:type="dxa"/>
              <w:bottom w:w="14" w:type="dxa"/>
              <w:right w:w="14" w:type="dxa"/>
            </w:tcMar>
            <w:vAlign w:val="bottom"/>
          </w:tcPr>
          <w:p w14:paraId="55834787" w14:textId="77777777" w:rsidR="009B1F49" w:rsidRDefault="009D3634">
            <w:pPr>
              <w:widowControl w:val="0"/>
              <w:pBdr>
                <w:top w:val="nil"/>
                <w:left w:val="nil"/>
                <w:bottom w:val="nil"/>
                <w:right w:val="nil"/>
                <w:between w:val="nil"/>
              </w:pBdr>
              <w:spacing w:line="240" w:lineRule="auto"/>
              <w:rPr>
                <w:sz w:val="18"/>
                <w:szCs w:val="18"/>
              </w:rPr>
            </w:pPr>
            <w:r>
              <w:rPr>
                <w:sz w:val="18"/>
                <w:szCs w:val="18"/>
              </w:rPr>
              <w:t>Vitamin C</w:t>
            </w:r>
          </w:p>
        </w:tc>
        <w:tc>
          <w:tcPr>
            <w:tcW w:w="1530" w:type="dxa"/>
            <w:tcBorders>
              <w:top w:val="nil"/>
              <w:left w:val="nil"/>
              <w:bottom w:val="nil"/>
              <w:right w:val="nil"/>
            </w:tcBorders>
            <w:tcMar>
              <w:top w:w="14" w:type="dxa"/>
              <w:left w:w="14" w:type="dxa"/>
              <w:bottom w:w="14" w:type="dxa"/>
              <w:right w:w="14" w:type="dxa"/>
            </w:tcMar>
            <w:vAlign w:val="bottom"/>
          </w:tcPr>
          <w:p w14:paraId="285BD731" w14:textId="77777777" w:rsidR="009B1F49" w:rsidRDefault="009D3634">
            <w:pPr>
              <w:widowControl w:val="0"/>
              <w:pBdr>
                <w:top w:val="nil"/>
                <w:left w:val="nil"/>
                <w:bottom w:val="nil"/>
                <w:right w:val="nil"/>
                <w:between w:val="nil"/>
              </w:pBdr>
              <w:spacing w:line="240" w:lineRule="auto"/>
              <w:rPr>
                <w:sz w:val="18"/>
                <w:szCs w:val="18"/>
              </w:rPr>
            </w:pPr>
            <w:r>
              <w:rPr>
                <w:sz w:val="18"/>
                <w:szCs w:val="18"/>
              </w:rPr>
              <w:t>mg</w:t>
            </w:r>
          </w:p>
        </w:tc>
      </w:tr>
      <w:tr w:rsidR="009B1F49" w14:paraId="7219E015" w14:textId="77777777">
        <w:tc>
          <w:tcPr>
            <w:tcW w:w="1620" w:type="dxa"/>
            <w:tcBorders>
              <w:top w:val="nil"/>
              <w:left w:val="nil"/>
              <w:bottom w:val="nil"/>
              <w:right w:val="nil"/>
            </w:tcBorders>
            <w:tcMar>
              <w:top w:w="14" w:type="dxa"/>
              <w:left w:w="14" w:type="dxa"/>
              <w:bottom w:w="14" w:type="dxa"/>
              <w:right w:w="14" w:type="dxa"/>
            </w:tcMar>
            <w:vAlign w:val="bottom"/>
          </w:tcPr>
          <w:p w14:paraId="55F73400" w14:textId="77777777" w:rsidR="009B1F49" w:rsidRDefault="009D3634">
            <w:pPr>
              <w:widowControl w:val="0"/>
              <w:pBdr>
                <w:top w:val="nil"/>
                <w:left w:val="nil"/>
                <w:bottom w:val="nil"/>
                <w:right w:val="nil"/>
                <w:between w:val="nil"/>
              </w:pBdr>
              <w:spacing w:line="240" w:lineRule="auto"/>
              <w:rPr>
                <w:sz w:val="18"/>
                <w:szCs w:val="18"/>
              </w:rPr>
            </w:pPr>
            <w:r>
              <w:rPr>
                <w:sz w:val="18"/>
                <w:szCs w:val="18"/>
              </w:rPr>
              <w:t>Vitamins</w:t>
            </w:r>
          </w:p>
        </w:tc>
        <w:tc>
          <w:tcPr>
            <w:tcW w:w="3660" w:type="dxa"/>
            <w:tcBorders>
              <w:top w:val="nil"/>
              <w:left w:val="nil"/>
              <w:bottom w:val="nil"/>
              <w:right w:val="nil"/>
            </w:tcBorders>
            <w:tcMar>
              <w:top w:w="14" w:type="dxa"/>
              <w:left w:w="14" w:type="dxa"/>
              <w:bottom w:w="14" w:type="dxa"/>
              <w:right w:w="14" w:type="dxa"/>
            </w:tcMar>
            <w:vAlign w:val="bottom"/>
          </w:tcPr>
          <w:p w14:paraId="0792D37F" w14:textId="77777777" w:rsidR="009B1F49" w:rsidRDefault="009D3634">
            <w:pPr>
              <w:widowControl w:val="0"/>
              <w:pBdr>
                <w:top w:val="nil"/>
                <w:left w:val="nil"/>
                <w:bottom w:val="nil"/>
                <w:right w:val="nil"/>
                <w:between w:val="nil"/>
              </w:pBdr>
              <w:spacing w:line="240" w:lineRule="auto"/>
              <w:rPr>
                <w:sz w:val="18"/>
                <w:szCs w:val="18"/>
              </w:rPr>
            </w:pPr>
            <w:r>
              <w:rPr>
                <w:sz w:val="18"/>
                <w:szCs w:val="18"/>
              </w:rPr>
              <w:t>Vitamin D</w:t>
            </w:r>
          </w:p>
        </w:tc>
        <w:tc>
          <w:tcPr>
            <w:tcW w:w="1530" w:type="dxa"/>
            <w:tcBorders>
              <w:top w:val="nil"/>
              <w:left w:val="nil"/>
              <w:bottom w:val="nil"/>
              <w:right w:val="nil"/>
            </w:tcBorders>
            <w:tcMar>
              <w:top w:w="14" w:type="dxa"/>
              <w:left w:w="14" w:type="dxa"/>
              <w:bottom w:w="14" w:type="dxa"/>
              <w:right w:w="14" w:type="dxa"/>
            </w:tcMar>
            <w:vAlign w:val="bottom"/>
          </w:tcPr>
          <w:p w14:paraId="26C86D67" w14:textId="77777777" w:rsidR="009B1F49" w:rsidRDefault="009D3634">
            <w:pPr>
              <w:widowControl w:val="0"/>
              <w:pBdr>
                <w:top w:val="nil"/>
                <w:left w:val="nil"/>
                <w:bottom w:val="nil"/>
                <w:right w:val="nil"/>
                <w:between w:val="nil"/>
              </w:pBdr>
              <w:spacing w:line="240" w:lineRule="auto"/>
              <w:rPr>
                <w:sz w:val="18"/>
                <w:szCs w:val="18"/>
              </w:rPr>
            </w:pPr>
            <w:r>
              <w:rPr>
                <w:sz w:val="18"/>
                <w:szCs w:val="18"/>
              </w:rPr>
              <w:t>µg</w:t>
            </w:r>
          </w:p>
        </w:tc>
      </w:tr>
      <w:tr w:rsidR="009B1F49" w14:paraId="78CC98C4" w14:textId="77777777">
        <w:tc>
          <w:tcPr>
            <w:tcW w:w="1620" w:type="dxa"/>
            <w:tcBorders>
              <w:top w:val="nil"/>
              <w:left w:val="nil"/>
              <w:bottom w:val="nil"/>
              <w:right w:val="nil"/>
            </w:tcBorders>
            <w:tcMar>
              <w:top w:w="14" w:type="dxa"/>
              <w:left w:w="14" w:type="dxa"/>
              <w:bottom w:w="14" w:type="dxa"/>
              <w:right w:w="14" w:type="dxa"/>
            </w:tcMar>
            <w:vAlign w:val="bottom"/>
          </w:tcPr>
          <w:p w14:paraId="65B67366" w14:textId="77777777" w:rsidR="009B1F49" w:rsidRDefault="009D3634">
            <w:pPr>
              <w:widowControl w:val="0"/>
              <w:pBdr>
                <w:top w:val="nil"/>
                <w:left w:val="nil"/>
                <w:bottom w:val="nil"/>
                <w:right w:val="nil"/>
                <w:between w:val="nil"/>
              </w:pBdr>
              <w:spacing w:line="240" w:lineRule="auto"/>
              <w:rPr>
                <w:sz w:val="18"/>
                <w:szCs w:val="18"/>
              </w:rPr>
            </w:pPr>
            <w:r>
              <w:rPr>
                <w:sz w:val="18"/>
                <w:szCs w:val="18"/>
              </w:rPr>
              <w:t>Vitamins</w:t>
            </w:r>
          </w:p>
        </w:tc>
        <w:tc>
          <w:tcPr>
            <w:tcW w:w="3660" w:type="dxa"/>
            <w:tcBorders>
              <w:top w:val="nil"/>
              <w:left w:val="nil"/>
              <w:bottom w:val="nil"/>
              <w:right w:val="nil"/>
            </w:tcBorders>
            <w:tcMar>
              <w:top w:w="14" w:type="dxa"/>
              <w:left w:w="14" w:type="dxa"/>
              <w:bottom w:w="14" w:type="dxa"/>
              <w:right w:w="14" w:type="dxa"/>
            </w:tcMar>
            <w:vAlign w:val="bottom"/>
          </w:tcPr>
          <w:p w14:paraId="2375EDF1" w14:textId="77777777" w:rsidR="009B1F49" w:rsidRDefault="009D3634">
            <w:pPr>
              <w:widowControl w:val="0"/>
              <w:pBdr>
                <w:top w:val="nil"/>
                <w:left w:val="nil"/>
                <w:bottom w:val="nil"/>
                <w:right w:val="nil"/>
                <w:between w:val="nil"/>
              </w:pBdr>
              <w:spacing w:line="240" w:lineRule="auto"/>
              <w:rPr>
                <w:sz w:val="18"/>
                <w:szCs w:val="18"/>
              </w:rPr>
            </w:pPr>
            <w:r>
              <w:rPr>
                <w:sz w:val="18"/>
                <w:szCs w:val="18"/>
              </w:rPr>
              <w:t>Vitamin E</w:t>
            </w:r>
          </w:p>
        </w:tc>
        <w:tc>
          <w:tcPr>
            <w:tcW w:w="1530" w:type="dxa"/>
            <w:tcBorders>
              <w:top w:val="nil"/>
              <w:left w:val="nil"/>
              <w:bottom w:val="nil"/>
              <w:right w:val="nil"/>
            </w:tcBorders>
            <w:tcMar>
              <w:top w:w="14" w:type="dxa"/>
              <w:left w:w="14" w:type="dxa"/>
              <w:bottom w:w="14" w:type="dxa"/>
              <w:right w:w="14" w:type="dxa"/>
            </w:tcMar>
            <w:vAlign w:val="bottom"/>
          </w:tcPr>
          <w:p w14:paraId="7E3600E0" w14:textId="77777777" w:rsidR="009B1F49" w:rsidRDefault="009D3634">
            <w:pPr>
              <w:widowControl w:val="0"/>
              <w:pBdr>
                <w:top w:val="nil"/>
                <w:left w:val="nil"/>
                <w:bottom w:val="nil"/>
                <w:right w:val="nil"/>
                <w:between w:val="nil"/>
              </w:pBdr>
              <w:spacing w:line="240" w:lineRule="auto"/>
              <w:rPr>
                <w:sz w:val="18"/>
                <w:szCs w:val="18"/>
              </w:rPr>
            </w:pPr>
            <w:r>
              <w:rPr>
                <w:sz w:val="18"/>
                <w:szCs w:val="18"/>
              </w:rPr>
              <w:t>mg</w:t>
            </w:r>
          </w:p>
        </w:tc>
      </w:tr>
      <w:tr w:rsidR="009B1F49" w14:paraId="584D320B" w14:textId="77777777">
        <w:tc>
          <w:tcPr>
            <w:tcW w:w="1620" w:type="dxa"/>
            <w:tcBorders>
              <w:top w:val="nil"/>
              <w:left w:val="nil"/>
              <w:bottom w:val="nil"/>
              <w:right w:val="nil"/>
            </w:tcBorders>
            <w:tcMar>
              <w:top w:w="14" w:type="dxa"/>
              <w:left w:w="14" w:type="dxa"/>
              <w:bottom w:w="14" w:type="dxa"/>
              <w:right w:w="14" w:type="dxa"/>
            </w:tcMar>
            <w:vAlign w:val="bottom"/>
          </w:tcPr>
          <w:p w14:paraId="5C0DA019" w14:textId="77777777" w:rsidR="009B1F49" w:rsidRDefault="009D3634">
            <w:pPr>
              <w:widowControl w:val="0"/>
              <w:pBdr>
                <w:top w:val="nil"/>
                <w:left w:val="nil"/>
                <w:bottom w:val="nil"/>
                <w:right w:val="nil"/>
                <w:between w:val="nil"/>
              </w:pBdr>
              <w:spacing w:line="240" w:lineRule="auto"/>
              <w:rPr>
                <w:sz w:val="18"/>
                <w:szCs w:val="18"/>
              </w:rPr>
            </w:pPr>
            <w:r>
              <w:rPr>
                <w:sz w:val="18"/>
                <w:szCs w:val="18"/>
              </w:rPr>
              <w:t>Minerals</w:t>
            </w:r>
          </w:p>
        </w:tc>
        <w:tc>
          <w:tcPr>
            <w:tcW w:w="3660" w:type="dxa"/>
            <w:tcBorders>
              <w:top w:val="nil"/>
              <w:left w:val="nil"/>
              <w:bottom w:val="nil"/>
              <w:right w:val="nil"/>
            </w:tcBorders>
            <w:tcMar>
              <w:top w:w="14" w:type="dxa"/>
              <w:left w:w="14" w:type="dxa"/>
              <w:bottom w:w="14" w:type="dxa"/>
              <w:right w:w="14" w:type="dxa"/>
            </w:tcMar>
            <w:vAlign w:val="bottom"/>
          </w:tcPr>
          <w:p w14:paraId="11C3B388" w14:textId="77777777" w:rsidR="009B1F49" w:rsidRDefault="009D3634">
            <w:pPr>
              <w:widowControl w:val="0"/>
              <w:pBdr>
                <w:top w:val="nil"/>
                <w:left w:val="nil"/>
                <w:bottom w:val="nil"/>
                <w:right w:val="nil"/>
                <w:between w:val="nil"/>
              </w:pBdr>
              <w:spacing w:line="240" w:lineRule="auto"/>
              <w:rPr>
                <w:sz w:val="18"/>
                <w:szCs w:val="18"/>
              </w:rPr>
            </w:pPr>
            <w:r>
              <w:rPr>
                <w:sz w:val="18"/>
                <w:szCs w:val="18"/>
              </w:rPr>
              <w:t>Calcium</w:t>
            </w:r>
          </w:p>
        </w:tc>
        <w:tc>
          <w:tcPr>
            <w:tcW w:w="1530" w:type="dxa"/>
            <w:tcBorders>
              <w:top w:val="nil"/>
              <w:left w:val="nil"/>
              <w:bottom w:val="nil"/>
              <w:right w:val="nil"/>
            </w:tcBorders>
            <w:tcMar>
              <w:top w:w="14" w:type="dxa"/>
              <w:left w:w="14" w:type="dxa"/>
              <w:bottom w:w="14" w:type="dxa"/>
              <w:right w:w="14" w:type="dxa"/>
            </w:tcMar>
            <w:vAlign w:val="bottom"/>
          </w:tcPr>
          <w:p w14:paraId="1BCB10B8" w14:textId="77777777" w:rsidR="009B1F49" w:rsidRDefault="009D3634">
            <w:pPr>
              <w:widowControl w:val="0"/>
              <w:pBdr>
                <w:top w:val="nil"/>
                <w:left w:val="nil"/>
                <w:bottom w:val="nil"/>
                <w:right w:val="nil"/>
                <w:between w:val="nil"/>
              </w:pBdr>
              <w:spacing w:line="240" w:lineRule="auto"/>
              <w:rPr>
                <w:sz w:val="18"/>
                <w:szCs w:val="18"/>
              </w:rPr>
            </w:pPr>
            <w:r>
              <w:rPr>
                <w:sz w:val="18"/>
                <w:szCs w:val="18"/>
              </w:rPr>
              <w:t>mg</w:t>
            </w:r>
          </w:p>
        </w:tc>
      </w:tr>
      <w:tr w:rsidR="009B1F49" w14:paraId="72F5CC2B" w14:textId="77777777">
        <w:tc>
          <w:tcPr>
            <w:tcW w:w="1620" w:type="dxa"/>
            <w:tcBorders>
              <w:top w:val="nil"/>
              <w:left w:val="nil"/>
              <w:bottom w:val="nil"/>
              <w:right w:val="nil"/>
            </w:tcBorders>
            <w:tcMar>
              <w:top w:w="14" w:type="dxa"/>
              <w:left w:w="14" w:type="dxa"/>
              <w:bottom w:w="14" w:type="dxa"/>
              <w:right w:w="14" w:type="dxa"/>
            </w:tcMar>
            <w:vAlign w:val="bottom"/>
          </w:tcPr>
          <w:p w14:paraId="2485A99D" w14:textId="77777777" w:rsidR="009B1F49" w:rsidRDefault="009D3634">
            <w:pPr>
              <w:widowControl w:val="0"/>
              <w:pBdr>
                <w:top w:val="nil"/>
                <w:left w:val="nil"/>
                <w:bottom w:val="nil"/>
                <w:right w:val="nil"/>
                <w:between w:val="nil"/>
              </w:pBdr>
              <w:spacing w:line="240" w:lineRule="auto"/>
              <w:rPr>
                <w:sz w:val="18"/>
                <w:szCs w:val="18"/>
              </w:rPr>
            </w:pPr>
            <w:r>
              <w:rPr>
                <w:sz w:val="18"/>
                <w:szCs w:val="18"/>
              </w:rPr>
              <w:t>Minerals</w:t>
            </w:r>
          </w:p>
        </w:tc>
        <w:tc>
          <w:tcPr>
            <w:tcW w:w="3660" w:type="dxa"/>
            <w:tcBorders>
              <w:top w:val="nil"/>
              <w:left w:val="nil"/>
              <w:bottom w:val="nil"/>
              <w:right w:val="nil"/>
            </w:tcBorders>
            <w:tcMar>
              <w:top w:w="14" w:type="dxa"/>
              <w:left w:w="14" w:type="dxa"/>
              <w:bottom w:w="14" w:type="dxa"/>
              <w:right w:w="14" w:type="dxa"/>
            </w:tcMar>
            <w:vAlign w:val="bottom"/>
          </w:tcPr>
          <w:p w14:paraId="36C8A8CE" w14:textId="77777777" w:rsidR="009B1F49" w:rsidRDefault="009D3634">
            <w:pPr>
              <w:widowControl w:val="0"/>
              <w:pBdr>
                <w:top w:val="nil"/>
                <w:left w:val="nil"/>
                <w:bottom w:val="nil"/>
                <w:right w:val="nil"/>
                <w:between w:val="nil"/>
              </w:pBdr>
              <w:spacing w:line="240" w:lineRule="auto"/>
              <w:rPr>
                <w:sz w:val="18"/>
                <w:szCs w:val="18"/>
              </w:rPr>
            </w:pPr>
            <w:r>
              <w:rPr>
                <w:sz w:val="18"/>
                <w:szCs w:val="18"/>
              </w:rPr>
              <w:t>Iodine</w:t>
            </w:r>
          </w:p>
        </w:tc>
        <w:tc>
          <w:tcPr>
            <w:tcW w:w="1530" w:type="dxa"/>
            <w:tcBorders>
              <w:top w:val="nil"/>
              <w:left w:val="nil"/>
              <w:bottom w:val="nil"/>
              <w:right w:val="nil"/>
            </w:tcBorders>
            <w:tcMar>
              <w:top w:w="14" w:type="dxa"/>
              <w:left w:w="14" w:type="dxa"/>
              <w:bottom w:w="14" w:type="dxa"/>
              <w:right w:w="14" w:type="dxa"/>
            </w:tcMar>
            <w:vAlign w:val="bottom"/>
          </w:tcPr>
          <w:p w14:paraId="4B00A63A" w14:textId="77777777" w:rsidR="009B1F49" w:rsidRDefault="009D3634">
            <w:pPr>
              <w:widowControl w:val="0"/>
              <w:pBdr>
                <w:top w:val="nil"/>
                <w:left w:val="nil"/>
                <w:bottom w:val="nil"/>
                <w:right w:val="nil"/>
                <w:between w:val="nil"/>
              </w:pBdr>
              <w:spacing w:line="240" w:lineRule="auto"/>
              <w:rPr>
                <w:sz w:val="18"/>
                <w:szCs w:val="18"/>
              </w:rPr>
            </w:pPr>
            <w:r>
              <w:rPr>
                <w:sz w:val="18"/>
                <w:szCs w:val="18"/>
              </w:rPr>
              <w:t>µg</w:t>
            </w:r>
          </w:p>
        </w:tc>
      </w:tr>
      <w:tr w:rsidR="009B1F49" w14:paraId="68211F30" w14:textId="77777777">
        <w:tc>
          <w:tcPr>
            <w:tcW w:w="1620" w:type="dxa"/>
            <w:tcBorders>
              <w:top w:val="nil"/>
              <w:left w:val="nil"/>
              <w:bottom w:val="nil"/>
              <w:right w:val="nil"/>
            </w:tcBorders>
            <w:tcMar>
              <w:top w:w="14" w:type="dxa"/>
              <w:left w:w="14" w:type="dxa"/>
              <w:bottom w:w="14" w:type="dxa"/>
              <w:right w:w="14" w:type="dxa"/>
            </w:tcMar>
            <w:vAlign w:val="bottom"/>
          </w:tcPr>
          <w:p w14:paraId="5AA68A4D" w14:textId="77777777" w:rsidR="009B1F49" w:rsidRDefault="009D3634">
            <w:pPr>
              <w:widowControl w:val="0"/>
              <w:pBdr>
                <w:top w:val="nil"/>
                <w:left w:val="nil"/>
                <w:bottom w:val="nil"/>
                <w:right w:val="nil"/>
                <w:between w:val="nil"/>
              </w:pBdr>
              <w:spacing w:line="240" w:lineRule="auto"/>
              <w:rPr>
                <w:sz w:val="18"/>
                <w:szCs w:val="18"/>
              </w:rPr>
            </w:pPr>
            <w:r>
              <w:rPr>
                <w:sz w:val="18"/>
                <w:szCs w:val="18"/>
              </w:rPr>
              <w:t>Minerals</w:t>
            </w:r>
          </w:p>
        </w:tc>
        <w:tc>
          <w:tcPr>
            <w:tcW w:w="3660" w:type="dxa"/>
            <w:tcBorders>
              <w:top w:val="nil"/>
              <w:left w:val="nil"/>
              <w:bottom w:val="nil"/>
              <w:right w:val="nil"/>
            </w:tcBorders>
            <w:tcMar>
              <w:top w:w="14" w:type="dxa"/>
              <w:left w:w="14" w:type="dxa"/>
              <w:bottom w:w="14" w:type="dxa"/>
              <w:right w:w="14" w:type="dxa"/>
            </w:tcMar>
            <w:vAlign w:val="bottom"/>
          </w:tcPr>
          <w:p w14:paraId="42148F67" w14:textId="77777777" w:rsidR="009B1F49" w:rsidRDefault="009D3634">
            <w:pPr>
              <w:widowControl w:val="0"/>
              <w:pBdr>
                <w:top w:val="nil"/>
                <w:left w:val="nil"/>
                <w:bottom w:val="nil"/>
                <w:right w:val="nil"/>
                <w:between w:val="nil"/>
              </w:pBdr>
              <w:spacing w:line="240" w:lineRule="auto"/>
              <w:rPr>
                <w:sz w:val="18"/>
                <w:szCs w:val="18"/>
              </w:rPr>
            </w:pPr>
            <w:r>
              <w:rPr>
                <w:sz w:val="18"/>
                <w:szCs w:val="18"/>
              </w:rPr>
              <w:t>Iron</w:t>
            </w:r>
          </w:p>
        </w:tc>
        <w:tc>
          <w:tcPr>
            <w:tcW w:w="1530" w:type="dxa"/>
            <w:tcBorders>
              <w:top w:val="nil"/>
              <w:left w:val="nil"/>
              <w:bottom w:val="nil"/>
              <w:right w:val="nil"/>
            </w:tcBorders>
            <w:tcMar>
              <w:top w:w="14" w:type="dxa"/>
              <w:left w:w="14" w:type="dxa"/>
              <w:bottom w:w="14" w:type="dxa"/>
              <w:right w:w="14" w:type="dxa"/>
            </w:tcMar>
            <w:vAlign w:val="bottom"/>
          </w:tcPr>
          <w:p w14:paraId="29CE3DAF" w14:textId="77777777" w:rsidR="009B1F49" w:rsidRDefault="009D3634">
            <w:pPr>
              <w:widowControl w:val="0"/>
              <w:pBdr>
                <w:top w:val="nil"/>
                <w:left w:val="nil"/>
                <w:bottom w:val="nil"/>
                <w:right w:val="nil"/>
                <w:between w:val="nil"/>
              </w:pBdr>
              <w:spacing w:line="240" w:lineRule="auto"/>
              <w:rPr>
                <w:sz w:val="18"/>
                <w:szCs w:val="18"/>
              </w:rPr>
            </w:pPr>
            <w:r>
              <w:rPr>
                <w:sz w:val="18"/>
                <w:szCs w:val="18"/>
              </w:rPr>
              <w:t>mg</w:t>
            </w:r>
          </w:p>
        </w:tc>
      </w:tr>
      <w:tr w:rsidR="009B1F49" w14:paraId="1BFD2D55" w14:textId="77777777">
        <w:tc>
          <w:tcPr>
            <w:tcW w:w="1620" w:type="dxa"/>
            <w:tcBorders>
              <w:top w:val="nil"/>
              <w:left w:val="nil"/>
              <w:bottom w:val="nil"/>
              <w:right w:val="nil"/>
            </w:tcBorders>
            <w:tcMar>
              <w:top w:w="14" w:type="dxa"/>
              <w:left w:w="14" w:type="dxa"/>
              <w:bottom w:w="14" w:type="dxa"/>
              <w:right w:w="14" w:type="dxa"/>
            </w:tcMar>
            <w:vAlign w:val="bottom"/>
          </w:tcPr>
          <w:p w14:paraId="59B6729E" w14:textId="77777777" w:rsidR="009B1F49" w:rsidRDefault="009D3634">
            <w:pPr>
              <w:widowControl w:val="0"/>
              <w:pBdr>
                <w:top w:val="nil"/>
                <w:left w:val="nil"/>
                <w:bottom w:val="nil"/>
                <w:right w:val="nil"/>
                <w:between w:val="nil"/>
              </w:pBdr>
              <w:spacing w:line="240" w:lineRule="auto"/>
              <w:rPr>
                <w:sz w:val="18"/>
                <w:szCs w:val="18"/>
              </w:rPr>
            </w:pPr>
            <w:r>
              <w:rPr>
                <w:sz w:val="18"/>
                <w:szCs w:val="18"/>
              </w:rPr>
              <w:t>Minerals</w:t>
            </w:r>
          </w:p>
        </w:tc>
        <w:tc>
          <w:tcPr>
            <w:tcW w:w="3660" w:type="dxa"/>
            <w:tcBorders>
              <w:top w:val="nil"/>
              <w:left w:val="nil"/>
              <w:bottom w:val="nil"/>
              <w:right w:val="nil"/>
            </w:tcBorders>
            <w:tcMar>
              <w:top w:w="14" w:type="dxa"/>
              <w:left w:w="14" w:type="dxa"/>
              <w:bottom w:w="14" w:type="dxa"/>
              <w:right w:w="14" w:type="dxa"/>
            </w:tcMar>
            <w:vAlign w:val="bottom"/>
          </w:tcPr>
          <w:p w14:paraId="4757ECBE" w14:textId="77777777" w:rsidR="009B1F49" w:rsidRDefault="009D3634">
            <w:pPr>
              <w:widowControl w:val="0"/>
              <w:pBdr>
                <w:top w:val="nil"/>
                <w:left w:val="nil"/>
                <w:bottom w:val="nil"/>
                <w:right w:val="nil"/>
                <w:between w:val="nil"/>
              </w:pBdr>
              <w:spacing w:line="240" w:lineRule="auto"/>
              <w:rPr>
                <w:sz w:val="18"/>
                <w:szCs w:val="18"/>
              </w:rPr>
            </w:pPr>
            <w:r>
              <w:rPr>
                <w:sz w:val="18"/>
                <w:szCs w:val="18"/>
              </w:rPr>
              <w:t>Magnesium</w:t>
            </w:r>
          </w:p>
        </w:tc>
        <w:tc>
          <w:tcPr>
            <w:tcW w:w="1530" w:type="dxa"/>
            <w:tcBorders>
              <w:top w:val="nil"/>
              <w:left w:val="nil"/>
              <w:bottom w:val="nil"/>
              <w:right w:val="nil"/>
            </w:tcBorders>
            <w:tcMar>
              <w:top w:w="14" w:type="dxa"/>
              <w:left w:w="14" w:type="dxa"/>
              <w:bottom w:w="14" w:type="dxa"/>
              <w:right w:w="14" w:type="dxa"/>
            </w:tcMar>
            <w:vAlign w:val="bottom"/>
          </w:tcPr>
          <w:p w14:paraId="13220A98" w14:textId="77777777" w:rsidR="009B1F49" w:rsidRDefault="009D3634">
            <w:pPr>
              <w:widowControl w:val="0"/>
              <w:pBdr>
                <w:top w:val="nil"/>
                <w:left w:val="nil"/>
                <w:bottom w:val="nil"/>
                <w:right w:val="nil"/>
                <w:between w:val="nil"/>
              </w:pBdr>
              <w:spacing w:line="240" w:lineRule="auto"/>
              <w:rPr>
                <w:sz w:val="18"/>
                <w:szCs w:val="18"/>
              </w:rPr>
            </w:pPr>
            <w:r>
              <w:rPr>
                <w:sz w:val="18"/>
                <w:szCs w:val="18"/>
              </w:rPr>
              <w:t>mg</w:t>
            </w:r>
          </w:p>
        </w:tc>
      </w:tr>
      <w:tr w:rsidR="009B1F49" w14:paraId="2F3F1DF0" w14:textId="77777777">
        <w:tc>
          <w:tcPr>
            <w:tcW w:w="1620" w:type="dxa"/>
            <w:tcBorders>
              <w:top w:val="nil"/>
              <w:left w:val="nil"/>
              <w:bottom w:val="nil"/>
              <w:right w:val="nil"/>
            </w:tcBorders>
            <w:tcMar>
              <w:top w:w="14" w:type="dxa"/>
              <w:left w:w="14" w:type="dxa"/>
              <w:bottom w:w="14" w:type="dxa"/>
              <w:right w:w="14" w:type="dxa"/>
            </w:tcMar>
            <w:vAlign w:val="bottom"/>
          </w:tcPr>
          <w:p w14:paraId="5AC0CDA0" w14:textId="77777777" w:rsidR="009B1F49" w:rsidRDefault="009D3634">
            <w:pPr>
              <w:widowControl w:val="0"/>
              <w:pBdr>
                <w:top w:val="nil"/>
                <w:left w:val="nil"/>
                <w:bottom w:val="nil"/>
                <w:right w:val="nil"/>
                <w:between w:val="nil"/>
              </w:pBdr>
              <w:spacing w:line="240" w:lineRule="auto"/>
              <w:rPr>
                <w:sz w:val="18"/>
                <w:szCs w:val="18"/>
              </w:rPr>
            </w:pPr>
            <w:r>
              <w:rPr>
                <w:sz w:val="18"/>
                <w:szCs w:val="18"/>
              </w:rPr>
              <w:t>Minerals</w:t>
            </w:r>
          </w:p>
        </w:tc>
        <w:tc>
          <w:tcPr>
            <w:tcW w:w="3660" w:type="dxa"/>
            <w:tcBorders>
              <w:top w:val="nil"/>
              <w:left w:val="nil"/>
              <w:bottom w:val="nil"/>
              <w:right w:val="nil"/>
            </w:tcBorders>
            <w:tcMar>
              <w:top w:w="14" w:type="dxa"/>
              <w:left w:w="14" w:type="dxa"/>
              <w:bottom w:w="14" w:type="dxa"/>
              <w:right w:w="14" w:type="dxa"/>
            </w:tcMar>
            <w:vAlign w:val="bottom"/>
          </w:tcPr>
          <w:p w14:paraId="319D525C" w14:textId="77777777" w:rsidR="009B1F49" w:rsidRDefault="009D3634">
            <w:pPr>
              <w:widowControl w:val="0"/>
              <w:pBdr>
                <w:top w:val="nil"/>
                <w:left w:val="nil"/>
                <w:bottom w:val="nil"/>
                <w:right w:val="nil"/>
                <w:between w:val="nil"/>
              </w:pBdr>
              <w:spacing w:line="240" w:lineRule="auto"/>
              <w:rPr>
                <w:sz w:val="18"/>
                <w:szCs w:val="18"/>
              </w:rPr>
            </w:pPr>
            <w:r>
              <w:rPr>
                <w:sz w:val="18"/>
                <w:szCs w:val="18"/>
              </w:rPr>
              <w:t>Potassium</w:t>
            </w:r>
          </w:p>
        </w:tc>
        <w:tc>
          <w:tcPr>
            <w:tcW w:w="1530" w:type="dxa"/>
            <w:tcBorders>
              <w:top w:val="nil"/>
              <w:left w:val="nil"/>
              <w:bottom w:val="nil"/>
              <w:right w:val="nil"/>
            </w:tcBorders>
            <w:tcMar>
              <w:top w:w="14" w:type="dxa"/>
              <w:left w:w="14" w:type="dxa"/>
              <w:bottom w:w="14" w:type="dxa"/>
              <w:right w:w="14" w:type="dxa"/>
            </w:tcMar>
            <w:vAlign w:val="bottom"/>
          </w:tcPr>
          <w:p w14:paraId="7B6D6816" w14:textId="77777777" w:rsidR="009B1F49" w:rsidRDefault="009D3634">
            <w:pPr>
              <w:widowControl w:val="0"/>
              <w:pBdr>
                <w:top w:val="nil"/>
                <w:left w:val="nil"/>
                <w:bottom w:val="nil"/>
                <w:right w:val="nil"/>
                <w:between w:val="nil"/>
              </w:pBdr>
              <w:spacing w:line="240" w:lineRule="auto"/>
              <w:rPr>
                <w:sz w:val="18"/>
                <w:szCs w:val="18"/>
              </w:rPr>
            </w:pPr>
            <w:r>
              <w:rPr>
                <w:sz w:val="18"/>
                <w:szCs w:val="18"/>
              </w:rPr>
              <w:t>mg</w:t>
            </w:r>
          </w:p>
        </w:tc>
      </w:tr>
      <w:tr w:rsidR="009B1F49" w14:paraId="442D97B1" w14:textId="77777777">
        <w:tc>
          <w:tcPr>
            <w:tcW w:w="1620" w:type="dxa"/>
            <w:tcBorders>
              <w:top w:val="nil"/>
              <w:left w:val="nil"/>
              <w:bottom w:val="nil"/>
              <w:right w:val="nil"/>
            </w:tcBorders>
            <w:tcMar>
              <w:top w:w="14" w:type="dxa"/>
              <w:left w:w="14" w:type="dxa"/>
              <w:bottom w:w="14" w:type="dxa"/>
              <w:right w:w="14" w:type="dxa"/>
            </w:tcMar>
            <w:vAlign w:val="bottom"/>
          </w:tcPr>
          <w:p w14:paraId="236C431A" w14:textId="77777777" w:rsidR="009B1F49" w:rsidRDefault="009D3634">
            <w:pPr>
              <w:widowControl w:val="0"/>
              <w:pBdr>
                <w:top w:val="nil"/>
                <w:left w:val="nil"/>
                <w:bottom w:val="nil"/>
                <w:right w:val="nil"/>
                <w:between w:val="nil"/>
              </w:pBdr>
              <w:spacing w:line="240" w:lineRule="auto"/>
              <w:rPr>
                <w:sz w:val="18"/>
                <w:szCs w:val="18"/>
              </w:rPr>
            </w:pPr>
            <w:r>
              <w:rPr>
                <w:sz w:val="18"/>
                <w:szCs w:val="18"/>
              </w:rPr>
              <w:t>Minerals</w:t>
            </w:r>
          </w:p>
        </w:tc>
        <w:tc>
          <w:tcPr>
            <w:tcW w:w="3660" w:type="dxa"/>
            <w:tcBorders>
              <w:top w:val="nil"/>
              <w:left w:val="nil"/>
              <w:bottom w:val="nil"/>
              <w:right w:val="nil"/>
            </w:tcBorders>
            <w:tcMar>
              <w:top w:w="14" w:type="dxa"/>
              <w:left w:w="14" w:type="dxa"/>
              <w:bottom w:w="14" w:type="dxa"/>
              <w:right w:w="14" w:type="dxa"/>
            </w:tcMar>
            <w:vAlign w:val="bottom"/>
          </w:tcPr>
          <w:p w14:paraId="0B56F7CB" w14:textId="77777777" w:rsidR="009B1F49" w:rsidRDefault="009D3634">
            <w:pPr>
              <w:widowControl w:val="0"/>
              <w:pBdr>
                <w:top w:val="nil"/>
                <w:left w:val="nil"/>
                <w:bottom w:val="nil"/>
                <w:right w:val="nil"/>
                <w:between w:val="nil"/>
              </w:pBdr>
              <w:spacing w:line="240" w:lineRule="auto"/>
              <w:rPr>
                <w:sz w:val="18"/>
                <w:szCs w:val="18"/>
              </w:rPr>
            </w:pPr>
            <w:r>
              <w:rPr>
                <w:sz w:val="18"/>
                <w:szCs w:val="18"/>
              </w:rPr>
              <w:t>Selenium</w:t>
            </w:r>
          </w:p>
        </w:tc>
        <w:tc>
          <w:tcPr>
            <w:tcW w:w="1530" w:type="dxa"/>
            <w:tcBorders>
              <w:top w:val="nil"/>
              <w:left w:val="nil"/>
              <w:bottom w:val="nil"/>
              <w:right w:val="nil"/>
            </w:tcBorders>
            <w:tcMar>
              <w:top w:w="14" w:type="dxa"/>
              <w:left w:w="14" w:type="dxa"/>
              <w:bottom w:w="14" w:type="dxa"/>
              <w:right w:w="14" w:type="dxa"/>
            </w:tcMar>
            <w:vAlign w:val="bottom"/>
          </w:tcPr>
          <w:p w14:paraId="226CD4D4" w14:textId="77777777" w:rsidR="009B1F49" w:rsidRDefault="009D3634">
            <w:pPr>
              <w:widowControl w:val="0"/>
              <w:pBdr>
                <w:top w:val="nil"/>
                <w:left w:val="nil"/>
                <w:bottom w:val="nil"/>
                <w:right w:val="nil"/>
                <w:between w:val="nil"/>
              </w:pBdr>
              <w:spacing w:line="240" w:lineRule="auto"/>
              <w:rPr>
                <w:sz w:val="18"/>
                <w:szCs w:val="18"/>
              </w:rPr>
            </w:pPr>
            <w:r>
              <w:rPr>
                <w:sz w:val="18"/>
                <w:szCs w:val="18"/>
              </w:rPr>
              <w:t>µg</w:t>
            </w:r>
          </w:p>
        </w:tc>
      </w:tr>
      <w:tr w:rsidR="009B1F49" w14:paraId="1B5F0683" w14:textId="77777777">
        <w:tc>
          <w:tcPr>
            <w:tcW w:w="1620" w:type="dxa"/>
            <w:tcBorders>
              <w:top w:val="nil"/>
              <w:left w:val="nil"/>
              <w:bottom w:val="nil"/>
              <w:right w:val="nil"/>
            </w:tcBorders>
            <w:tcMar>
              <w:top w:w="14" w:type="dxa"/>
              <w:left w:w="14" w:type="dxa"/>
              <w:bottom w:w="14" w:type="dxa"/>
              <w:right w:w="14" w:type="dxa"/>
            </w:tcMar>
            <w:vAlign w:val="bottom"/>
          </w:tcPr>
          <w:p w14:paraId="24213081" w14:textId="77777777" w:rsidR="009B1F49" w:rsidRDefault="009D3634">
            <w:pPr>
              <w:widowControl w:val="0"/>
              <w:pBdr>
                <w:top w:val="nil"/>
                <w:left w:val="nil"/>
                <w:bottom w:val="nil"/>
                <w:right w:val="nil"/>
                <w:between w:val="nil"/>
              </w:pBdr>
              <w:spacing w:line="240" w:lineRule="auto"/>
              <w:rPr>
                <w:sz w:val="18"/>
                <w:szCs w:val="18"/>
              </w:rPr>
            </w:pPr>
            <w:r>
              <w:rPr>
                <w:sz w:val="18"/>
                <w:szCs w:val="18"/>
              </w:rPr>
              <w:t>Minerals</w:t>
            </w:r>
          </w:p>
        </w:tc>
        <w:tc>
          <w:tcPr>
            <w:tcW w:w="3660" w:type="dxa"/>
            <w:tcBorders>
              <w:top w:val="nil"/>
              <w:left w:val="nil"/>
              <w:bottom w:val="nil"/>
              <w:right w:val="nil"/>
            </w:tcBorders>
            <w:tcMar>
              <w:top w:w="14" w:type="dxa"/>
              <w:left w:w="14" w:type="dxa"/>
              <w:bottom w:w="14" w:type="dxa"/>
              <w:right w:w="14" w:type="dxa"/>
            </w:tcMar>
            <w:vAlign w:val="bottom"/>
          </w:tcPr>
          <w:p w14:paraId="284E781E" w14:textId="77777777" w:rsidR="009B1F49" w:rsidRDefault="009D3634">
            <w:pPr>
              <w:widowControl w:val="0"/>
              <w:pBdr>
                <w:top w:val="nil"/>
                <w:left w:val="nil"/>
                <w:bottom w:val="nil"/>
                <w:right w:val="nil"/>
                <w:between w:val="nil"/>
              </w:pBdr>
              <w:spacing w:line="240" w:lineRule="auto"/>
              <w:rPr>
                <w:sz w:val="18"/>
                <w:szCs w:val="18"/>
              </w:rPr>
            </w:pPr>
            <w:r>
              <w:rPr>
                <w:sz w:val="18"/>
                <w:szCs w:val="18"/>
              </w:rPr>
              <w:t>Zinc</w:t>
            </w:r>
          </w:p>
        </w:tc>
        <w:tc>
          <w:tcPr>
            <w:tcW w:w="1530" w:type="dxa"/>
            <w:tcBorders>
              <w:top w:val="nil"/>
              <w:left w:val="nil"/>
              <w:bottom w:val="nil"/>
              <w:right w:val="nil"/>
            </w:tcBorders>
            <w:tcMar>
              <w:top w:w="14" w:type="dxa"/>
              <w:left w:w="14" w:type="dxa"/>
              <w:bottom w:w="14" w:type="dxa"/>
              <w:right w:w="14" w:type="dxa"/>
            </w:tcMar>
            <w:vAlign w:val="bottom"/>
          </w:tcPr>
          <w:p w14:paraId="6562D3AA" w14:textId="77777777" w:rsidR="009B1F49" w:rsidRDefault="009D3634">
            <w:pPr>
              <w:widowControl w:val="0"/>
              <w:pBdr>
                <w:top w:val="nil"/>
                <w:left w:val="nil"/>
                <w:bottom w:val="nil"/>
                <w:right w:val="nil"/>
                <w:between w:val="nil"/>
              </w:pBdr>
              <w:spacing w:line="240" w:lineRule="auto"/>
              <w:rPr>
                <w:sz w:val="18"/>
                <w:szCs w:val="18"/>
              </w:rPr>
            </w:pPr>
            <w:r>
              <w:rPr>
                <w:sz w:val="18"/>
                <w:szCs w:val="18"/>
              </w:rPr>
              <w:t>mg</w:t>
            </w:r>
          </w:p>
        </w:tc>
      </w:tr>
      <w:tr w:rsidR="009B1F49" w14:paraId="45383847" w14:textId="77777777">
        <w:tc>
          <w:tcPr>
            <w:tcW w:w="1620" w:type="dxa"/>
            <w:tcBorders>
              <w:top w:val="nil"/>
              <w:left w:val="nil"/>
              <w:bottom w:val="nil"/>
              <w:right w:val="nil"/>
            </w:tcBorders>
            <w:tcMar>
              <w:top w:w="14" w:type="dxa"/>
              <w:left w:w="14" w:type="dxa"/>
              <w:bottom w:w="14" w:type="dxa"/>
              <w:right w:w="14" w:type="dxa"/>
            </w:tcMar>
            <w:vAlign w:val="bottom"/>
          </w:tcPr>
          <w:p w14:paraId="27899CB1" w14:textId="77777777" w:rsidR="009B1F49" w:rsidRDefault="009D3634">
            <w:pPr>
              <w:widowControl w:val="0"/>
              <w:pBdr>
                <w:top w:val="nil"/>
                <w:left w:val="nil"/>
                <w:bottom w:val="nil"/>
                <w:right w:val="nil"/>
                <w:between w:val="nil"/>
              </w:pBdr>
              <w:spacing w:line="240" w:lineRule="auto"/>
              <w:rPr>
                <w:sz w:val="18"/>
                <w:szCs w:val="18"/>
              </w:rPr>
            </w:pPr>
            <w:r>
              <w:rPr>
                <w:sz w:val="18"/>
                <w:szCs w:val="18"/>
              </w:rPr>
              <w:t>Fatty acids</w:t>
            </w:r>
          </w:p>
        </w:tc>
        <w:tc>
          <w:tcPr>
            <w:tcW w:w="3660" w:type="dxa"/>
            <w:tcBorders>
              <w:top w:val="nil"/>
              <w:left w:val="nil"/>
              <w:bottom w:val="nil"/>
              <w:right w:val="nil"/>
            </w:tcBorders>
            <w:tcMar>
              <w:top w:w="14" w:type="dxa"/>
              <w:left w:w="14" w:type="dxa"/>
              <w:bottom w:w="14" w:type="dxa"/>
              <w:right w:w="14" w:type="dxa"/>
            </w:tcMar>
            <w:vAlign w:val="bottom"/>
          </w:tcPr>
          <w:p w14:paraId="654D089E" w14:textId="77777777" w:rsidR="009B1F49" w:rsidRDefault="009D3634">
            <w:pPr>
              <w:widowControl w:val="0"/>
              <w:pBdr>
                <w:top w:val="nil"/>
                <w:left w:val="nil"/>
                <w:bottom w:val="nil"/>
                <w:right w:val="nil"/>
                <w:between w:val="nil"/>
              </w:pBdr>
              <w:spacing w:line="240" w:lineRule="auto"/>
              <w:rPr>
                <w:sz w:val="18"/>
                <w:szCs w:val="18"/>
              </w:rPr>
            </w:pPr>
            <w:r>
              <w:rPr>
                <w:sz w:val="18"/>
                <w:szCs w:val="18"/>
              </w:rPr>
              <w:t>Monounsaturated fatty acids</w:t>
            </w:r>
          </w:p>
        </w:tc>
        <w:tc>
          <w:tcPr>
            <w:tcW w:w="1530" w:type="dxa"/>
            <w:tcBorders>
              <w:top w:val="nil"/>
              <w:left w:val="nil"/>
              <w:bottom w:val="nil"/>
              <w:right w:val="nil"/>
            </w:tcBorders>
            <w:tcMar>
              <w:top w:w="14" w:type="dxa"/>
              <w:left w:w="14" w:type="dxa"/>
              <w:bottom w:w="14" w:type="dxa"/>
              <w:right w:w="14" w:type="dxa"/>
            </w:tcMar>
            <w:vAlign w:val="bottom"/>
          </w:tcPr>
          <w:p w14:paraId="575078D4" w14:textId="77777777" w:rsidR="009B1F49" w:rsidRDefault="009D3634">
            <w:pPr>
              <w:widowControl w:val="0"/>
              <w:pBdr>
                <w:top w:val="nil"/>
                <w:left w:val="nil"/>
                <w:bottom w:val="nil"/>
                <w:right w:val="nil"/>
                <w:between w:val="nil"/>
              </w:pBdr>
              <w:spacing w:line="240" w:lineRule="auto"/>
              <w:rPr>
                <w:sz w:val="18"/>
                <w:szCs w:val="18"/>
              </w:rPr>
            </w:pPr>
            <w:r>
              <w:rPr>
                <w:sz w:val="18"/>
                <w:szCs w:val="18"/>
              </w:rPr>
              <w:t>% of total kcal</w:t>
            </w:r>
          </w:p>
        </w:tc>
      </w:tr>
      <w:tr w:rsidR="009B1F49" w14:paraId="101B3081" w14:textId="77777777">
        <w:tc>
          <w:tcPr>
            <w:tcW w:w="1620" w:type="dxa"/>
            <w:tcBorders>
              <w:top w:val="nil"/>
              <w:left w:val="nil"/>
              <w:bottom w:val="nil"/>
              <w:right w:val="nil"/>
            </w:tcBorders>
            <w:tcMar>
              <w:top w:w="14" w:type="dxa"/>
              <w:left w:w="14" w:type="dxa"/>
              <w:bottom w:w="14" w:type="dxa"/>
              <w:right w:w="14" w:type="dxa"/>
            </w:tcMar>
            <w:vAlign w:val="bottom"/>
          </w:tcPr>
          <w:p w14:paraId="18D3DEC7" w14:textId="77777777" w:rsidR="009B1F49" w:rsidRDefault="009D3634">
            <w:pPr>
              <w:widowControl w:val="0"/>
              <w:pBdr>
                <w:top w:val="nil"/>
                <w:left w:val="nil"/>
                <w:bottom w:val="nil"/>
                <w:right w:val="nil"/>
                <w:between w:val="nil"/>
              </w:pBdr>
              <w:spacing w:line="240" w:lineRule="auto"/>
              <w:rPr>
                <w:sz w:val="18"/>
                <w:szCs w:val="18"/>
              </w:rPr>
            </w:pPr>
            <w:r>
              <w:rPr>
                <w:sz w:val="18"/>
                <w:szCs w:val="18"/>
              </w:rPr>
              <w:t>Fatty acids</w:t>
            </w:r>
          </w:p>
        </w:tc>
        <w:tc>
          <w:tcPr>
            <w:tcW w:w="3660" w:type="dxa"/>
            <w:tcBorders>
              <w:top w:val="nil"/>
              <w:left w:val="nil"/>
              <w:bottom w:val="nil"/>
              <w:right w:val="nil"/>
            </w:tcBorders>
            <w:tcMar>
              <w:top w:w="14" w:type="dxa"/>
              <w:left w:w="14" w:type="dxa"/>
              <w:bottom w:w="14" w:type="dxa"/>
              <w:right w:w="14" w:type="dxa"/>
            </w:tcMar>
            <w:vAlign w:val="bottom"/>
          </w:tcPr>
          <w:p w14:paraId="131629C0" w14:textId="77777777" w:rsidR="009B1F49" w:rsidRDefault="009D3634">
            <w:pPr>
              <w:widowControl w:val="0"/>
              <w:pBdr>
                <w:top w:val="nil"/>
                <w:left w:val="nil"/>
                <w:bottom w:val="nil"/>
                <w:right w:val="nil"/>
                <w:between w:val="nil"/>
              </w:pBdr>
              <w:spacing w:line="240" w:lineRule="auto"/>
              <w:rPr>
                <w:sz w:val="18"/>
                <w:szCs w:val="18"/>
              </w:rPr>
            </w:pPr>
            <w:r>
              <w:rPr>
                <w:sz w:val="18"/>
                <w:szCs w:val="18"/>
              </w:rPr>
              <w:t>Plant omega-3 fatty acids</w:t>
            </w:r>
          </w:p>
        </w:tc>
        <w:tc>
          <w:tcPr>
            <w:tcW w:w="1530" w:type="dxa"/>
            <w:tcBorders>
              <w:top w:val="nil"/>
              <w:left w:val="nil"/>
              <w:bottom w:val="nil"/>
              <w:right w:val="nil"/>
            </w:tcBorders>
            <w:tcMar>
              <w:top w:w="14" w:type="dxa"/>
              <w:left w:w="14" w:type="dxa"/>
              <w:bottom w:w="14" w:type="dxa"/>
              <w:right w:w="14" w:type="dxa"/>
            </w:tcMar>
            <w:vAlign w:val="bottom"/>
          </w:tcPr>
          <w:p w14:paraId="544C59BB" w14:textId="77777777" w:rsidR="009B1F49" w:rsidRDefault="009D3634">
            <w:pPr>
              <w:widowControl w:val="0"/>
              <w:pBdr>
                <w:top w:val="nil"/>
                <w:left w:val="nil"/>
                <w:bottom w:val="nil"/>
                <w:right w:val="nil"/>
                <w:between w:val="nil"/>
              </w:pBdr>
              <w:spacing w:line="240" w:lineRule="auto"/>
              <w:rPr>
                <w:sz w:val="18"/>
                <w:szCs w:val="18"/>
              </w:rPr>
            </w:pPr>
            <w:r>
              <w:rPr>
                <w:sz w:val="18"/>
                <w:szCs w:val="18"/>
              </w:rPr>
              <w:t>mg</w:t>
            </w:r>
          </w:p>
        </w:tc>
      </w:tr>
      <w:tr w:rsidR="009B1F49" w14:paraId="4AB61A50" w14:textId="77777777">
        <w:tc>
          <w:tcPr>
            <w:tcW w:w="1620" w:type="dxa"/>
            <w:tcBorders>
              <w:top w:val="nil"/>
              <w:left w:val="nil"/>
              <w:bottom w:val="nil"/>
              <w:right w:val="nil"/>
            </w:tcBorders>
            <w:tcMar>
              <w:top w:w="14" w:type="dxa"/>
              <w:left w:w="14" w:type="dxa"/>
              <w:bottom w:w="14" w:type="dxa"/>
              <w:right w:w="14" w:type="dxa"/>
            </w:tcMar>
            <w:vAlign w:val="bottom"/>
          </w:tcPr>
          <w:p w14:paraId="7E2088F8" w14:textId="77777777" w:rsidR="009B1F49" w:rsidRDefault="009D3634">
            <w:pPr>
              <w:widowControl w:val="0"/>
              <w:pBdr>
                <w:top w:val="nil"/>
                <w:left w:val="nil"/>
                <w:bottom w:val="nil"/>
                <w:right w:val="nil"/>
                <w:between w:val="nil"/>
              </w:pBdr>
              <w:spacing w:line="240" w:lineRule="auto"/>
              <w:rPr>
                <w:sz w:val="18"/>
                <w:szCs w:val="18"/>
              </w:rPr>
            </w:pPr>
            <w:r>
              <w:rPr>
                <w:sz w:val="18"/>
                <w:szCs w:val="18"/>
              </w:rPr>
              <w:t>Fatty acids</w:t>
            </w:r>
          </w:p>
        </w:tc>
        <w:tc>
          <w:tcPr>
            <w:tcW w:w="3660" w:type="dxa"/>
            <w:tcBorders>
              <w:top w:val="nil"/>
              <w:left w:val="nil"/>
              <w:bottom w:val="nil"/>
              <w:right w:val="nil"/>
            </w:tcBorders>
            <w:tcMar>
              <w:top w:w="14" w:type="dxa"/>
              <w:left w:w="14" w:type="dxa"/>
              <w:bottom w:w="14" w:type="dxa"/>
              <w:right w:w="14" w:type="dxa"/>
            </w:tcMar>
            <w:vAlign w:val="bottom"/>
          </w:tcPr>
          <w:p w14:paraId="41339691" w14:textId="77777777" w:rsidR="009B1F49" w:rsidRDefault="009D3634">
            <w:pPr>
              <w:widowControl w:val="0"/>
              <w:pBdr>
                <w:top w:val="nil"/>
                <w:left w:val="nil"/>
                <w:bottom w:val="nil"/>
                <w:right w:val="nil"/>
                <w:between w:val="nil"/>
              </w:pBdr>
              <w:spacing w:line="240" w:lineRule="auto"/>
              <w:rPr>
                <w:sz w:val="18"/>
                <w:szCs w:val="18"/>
              </w:rPr>
            </w:pPr>
            <w:r>
              <w:rPr>
                <w:sz w:val="18"/>
                <w:szCs w:val="18"/>
              </w:rPr>
              <w:t>Saturated fat</w:t>
            </w:r>
          </w:p>
        </w:tc>
        <w:tc>
          <w:tcPr>
            <w:tcW w:w="1530" w:type="dxa"/>
            <w:tcBorders>
              <w:top w:val="nil"/>
              <w:left w:val="nil"/>
              <w:bottom w:val="nil"/>
              <w:right w:val="nil"/>
            </w:tcBorders>
            <w:tcMar>
              <w:top w:w="14" w:type="dxa"/>
              <w:left w:w="14" w:type="dxa"/>
              <w:bottom w:w="14" w:type="dxa"/>
              <w:right w:w="14" w:type="dxa"/>
            </w:tcMar>
            <w:vAlign w:val="bottom"/>
          </w:tcPr>
          <w:p w14:paraId="732417E8" w14:textId="77777777" w:rsidR="009B1F49" w:rsidRDefault="009D3634">
            <w:pPr>
              <w:widowControl w:val="0"/>
              <w:pBdr>
                <w:top w:val="nil"/>
                <w:left w:val="nil"/>
                <w:bottom w:val="nil"/>
                <w:right w:val="nil"/>
                <w:between w:val="nil"/>
              </w:pBdr>
              <w:spacing w:line="240" w:lineRule="auto"/>
              <w:rPr>
                <w:sz w:val="18"/>
                <w:szCs w:val="18"/>
              </w:rPr>
            </w:pPr>
            <w:r>
              <w:rPr>
                <w:sz w:val="18"/>
                <w:szCs w:val="18"/>
              </w:rPr>
              <w:t>% of total kcal</w:t>
            </w:r>
          </w:p>
        </w:tc>
      </w:tr>
      <w:tr w:rsidR="009B1F49" w14:paraId="706D7AE0" w14:textId="77777777">
        <w:tc>
          <w:tcPr>
            <w:tcW w:w="1620" w:type="dxa"/>
            <w:tcBorders>
              <w:top w:val="nil"/>
              <w:left w:val="nil"/>
              <w:bottom w:val="nil"/>
              <w:right w:val="nil"/>
            </w:tcBorders>
            <w:tcMar>
              <w:top w:w="14" w:type="dxa"/>
              <w:left w:w="14" w:type="dxa"/>
              <w:bottom w:w="14" w:type="dxa"/>
              <w:right w:w="14" w:type="dxa"/>
            </w:tcMar>
            <w:vAlign w:val="bottom"/>
          </w:tcPr>
          <w:p w14:paraId="471C52CB" w14:textId="77777777" w:rsidR="009B1F49" w:rsidRDefault="009D3634">
            <w:pPr>
              <w:widowControl w:val="0"/>
              <w:pBdr>
                <w:top w:val="nil"/>
                <w:left w:val="nil"/>
                <w:bottom w:val="nil"/>
                <w:right w:val="nil"/>
                <w:between w:val="nil"/>
              </w:pBdr>
              <w:spacing w:line="240" w:lineRule="auto"/>
              <w:rPr>
                <w:sz w:val="18"/>
                <w:szCs w:val="18"/>
              </w:rPr>
            </w:pPr>
            <w:r>
              <w:rPr>
                <w:sz w:val="18"/>
                <w:szCs w:val="18"/>
              </w:rPr>
              <w:t>Fatty acids</w:t>
            </w:r>
          </w:p>
        </w:tc>
        <w:tc>
          <w:tcPr>
            <w:tcW w:w="3660" w:type="dxa"/>
            <w:tcBorders>
              <w:top w:val="nil"/>
              <w:left w:val="nil"/>
              <w:bottom w:val="nil"/>
              <w:right w:val="nil"/>
            </w:tcBorders>
            <w:tcMar>
              <w:top w:w="14" w:type="dxa"/>
              <w:left w:w="14" w:type="dxa"/>
              <w:bottom w:w="14" w:type="dxa"/>
              <w:right w:w="14" w:type="dxa"/>
            </w:tcMar>
            <w:vAlign w:val="bottom"/>
          </w:tcPr>
          <w:p w14:paraId="24A10685" w14:textId="77777777" w:rsidR="009B1F49" w:rsidRDefault="009D3634">
            <w:pPr>
              <w:widowControl w:val="0"/>
              <w:pBdr>
                <w:top w:val="nil"/>
                <w:left w:val="nil"/>
                <w:bottom w:val="nil"/>
                <w:right w:val="nil"/>
                <w:between w:val="nil"/>
              </w:pBdr>
              <w:spacing w:line="240" w:lineRule="auto"/>
              <w:rPr>
                <w:sz w:val="18"/>
                <w:szCs w:val="18"/>
              </w:rPr>
            </w:pPr>
            <w:r>
              <w:rPr>
                <w:sz w:val="18"/>
                <w:szCs w:val="18"/>
              </w:rPr>
              <w:t>Seafood omega-3 fatty acids</w:t>
            </w:r>
          </w:p>
        </w:tc>
        <w:tc>
          <w:tcPr>
            <w:tcW w:w="1530" w:type="dxa"/>
            <w:tcBorders>
              <w:top w:val="nil"/>
              <w:left w:val="nil"/>
              <w:bottom w:val="nil"/>
              <w:right w:val="nil"/>
            </w:tcBorders>
            <w:tcMar>
              <w:top w:w="14" w:type="dxa"/>
              <w:left w:w="14" w:type="dxa"/>
              <w:bottom w:w="14" w:type="dxa"/>
              <w:right w:w="14" w:type="dxa"/>
            </w:tcMar>
            <w:vAlign w:val="bottom"/>
          </w:tcPr>
          <w:p w14:paraId="5083EED0" w14:textId="77777777" w:rsidR="009B1F49" w:rsidRDefault="009D3634">
            <w:pPr>
              <w:widowControl w:val="0"/>
              <w:pBdr>
                <w:top w:val="nil"/>
                <w:left w:val="nil"/>
                <w:bottom w:val="nil"/>
                <w:right w:val="nil"/>
                <w:between w:val="nil"/>
              </w:pBdr>
              <w:spacing w:line="240" w:lineRule="auto"/>
              <w:rPr>
                <w:sz w:val="18"/>
                <w:szCs w:val="18"/>
              </w:rPr>
            </w:pPr>
            <w:r>
              <w:rPr>
                <w:sz w:val="18"/>
                <w:szCs w:val="18"/>
              </w:rPr>
              <w:t>mg</w:t>
            </w:r>
          </w:p>
        </w:tc>
      </w:tr>
      <w:tr w:rsidR="009B1F49" w14:paraId="7E9D0518" w14:textId="77777777">
        <w:tc>
          <w:tcPr>
            <w:tcW w:w="1620" w:type="dxa"/>
            <w:tcBorders>
              <w:top w:val="nil"/>
              <w:left w:val="nil"/>
              <w:bottom w:val="nil"/>
              <w:right w:val="nil"/>
            </w:tcBorders>
            <w:tcMar>
              <w:top w:w="14" w:type="dxa"/>
              <w:left w:w="14" w:type="dxa"/>
              <w:bottom w:w="14" w:type="dxa"/>
              <w:right w:w="14" w:type="dxa"/>
            </w:tcMar>
            <w:vAlign w:val="bottom"/>
          </w:tcPr>
          <w:p w14:paraId="330FD0FF" w14:textId="77777777" w:rsidR="009B1F49" w:rsidRDefault="009D3634">
            <w:pPr>
              <w:widowControl w:val="0"/>
              <w:pBdr>
                <w:top w:val="nil"/>
                <w:left w:val="nil"/>
                <w:bottom w:val="nil"/>
                <w:right w:val="nil"/>
                <w:between w:val="nil"/>
              </w:pBdr>
              <w:spacing w:line="240" w:lineRule="auto"/>
              <w:rPr>
                <w:sz w:val="18"/>
                <w:szCs w:val="18"/>
              </w:rPr>
            </w:pPr>
            <w:r>
              <w:rPr>
                <w:sz w:val="18"/>
                <w:szCs w:val="18"/>
              </w:rPr>
              <w:t>Fatty acids</w:t>
            </w:r>
          </w:p>
        </w:tc>
        <w:tc>
          <w:tcPr>
            <w:tcW w:w="3660" w:type="dxa"/>
            <w:tcBorders>
              <w:top w:val="nil"/>
              <w:left w:val="nil"/>
              <w:bottom w:val="nil"/>
              <w:right w:val="nil"/>
            </w:tcBorders>
            <w:tcMar>
              <w:top w:w="14" w:type="dxa"/>
              <w:left w:w="14" w:type="dxa"/>
              <w:bottom w:w="14" w:type="dxa"/>
              <w:right w:w="14" w:type="dxa"/>
            </w:tcMar>
            <w:vAlign w:val="bottom"/>
          </w:tcPr>
          <w:p w14:paraId="00D19697" w14:textId="77777777" w:rsidR="009B1F49" w:rsidRDefault="009D3634">
            <w:pPr>
              <w:widowControl w:val="0"/>
              <w:pBdr>
                <w:top w:val="nil"/>
                <w:left w:val="nil"/>
                <w:bottom w:val="nil"/>
                <w:right w:val="nil"/>
                <w:between w:val="nil"/>
              </w:pBdr>
              <w:spacing w:line="240" w:lineRule="auto"/>
              <w:rPr>
                <w:sz w:val="18"/>
                <w:szCs w:val="18"/>
              </w:rPr>
            </w:pPr>
            <w:r>
              <w:rPr>
                <w:sz w:val="18"/>
                <w:szCs w:val="18"/>
              </w:rPr>
              <w:t>Total omega-6 fatty acids</w:t>
            </w:r>
          </w:p>
        </w:tc>
        <w:tc>
          <w:tcPr>
            <w:tcW w:w="1530" w:type="dxa"/>
            <w:tcBorders>
              <w:top w:val="nil"/>
              <w:left w:val="nil"/>
              <w:bottom w:val="nil"/>
              <w:right w:val="nil"/>
            </w:tcBorders>
            <w:tcMar>
              <w:top w:w="14" w:type="dxa"/>
              <w:left w:w="14" w:type="dxa"/>
              <w:bottom w:w="14" w:type="dxa"/>
              <w:right w:w="14" w:type="dxa"/>
            </w:tcMar>
            <w:vAlign w:val="bottom"/>
          </w:tcPr>
          <w:p w14:paraId="038ACB11" w14:textId="77777777" w:rsidR="009B1F49" w:rsidRDefault="009D3634">
            <w:pPr>
              <w:widowControl w:val="0"/>
              <w:pBdr>
                <w:top w:val="nil"/>
                <w:left w:val="nil"/>
                <w:bottom w:val="nil"/>
                <w:right w:val="nil"/>
                <w:between w:val="nil"/>
              </w:pBdr>
              <w:spacing w:line="240" w:lineRule="auto"/>
              <w:rPr>
                <w:sz w:val="18"/>
                <w:szCs w:val="18"/>
              </w:rPr>
            </w:pPr>
            <w:r>
              <w:rPr>
                <w:sz w:val="18"/>
                <w:szCs w:val="18"/>
              </w:rPr>
              <w:t>% of total kcal</w:t>
            </w:r>
          </w:p>
        </w:tc>
      </w:tr>
      <w:tr w:rsidR="009B1F49" w14:paraId="27E112FA" w14:textId="77777777">
        <w:tc>
          <w:tcPr>
            <w:tcW w:w="1620" w:type="dxa"/>
            <w:tcBorders>
              <w:top w:val="nil"/>
              <w:left w:val="nil"/>
              <w:bottom w:val="nil"/>
              <w:right w:val="nil"/>
            </w:tcBorders>
            <w:tcMar>
              <w:top w:w="14" w:type="dxa"/>
              <w:left w:w="14" w:type="dxa"/>
              <w:bottom w:w="14" w:type="dxa"/>
              <w:right w:w="14" w:type="dxa"/>
            </w:tcMar>
            <w:vAlign w:val="bottom"/>
          </w:tcPr>
          <w:p w14:paraId="68D95EB6" w14:textId="77777777" w:rsidR="009B1F49" w:rsidRDefault="009D3634">
            <w:pPr>
              <w:widowControl w:val="0"/>
              <w:pBdr>
                <w:top w:val="nil"/>
                <w:left w:val="nil"/>
                <w:bottom w:val="nil"/>
                <w:right w:val="nil"/>
                <w:between w:val="nil"/>
              </w:pBdr>
              <w:spacing w:line="240" w:lineRule="auto"/>
              <w:rPr>
                <w:sz w:val="18"/>
                <w:szCs w:val="18"/>
              </w:rPr>
            </w:pPr>
            <w:r>
              <w:rPr>
                <w:sz w:val="18"/>
                <w:szCs w:val="18"/>
              </w:rPr>
              <w:t>Macronutrients</w:t>
            </w:r>
          </w:p>
        </w:tc>
        <w:tc>
          <w:tcPr>
            <w:tcW w:w="3660" w:type="dxa"/>
            <w:tcBorders>
              <w:top w:val="nil"/>
              <w:left w:val="nil"/>
              <w:bottom w:val="nil"/>
              <w:right w:val="nil"/>
            </w:tcBorders>
            <w:tcMar>
              <w:top w:w="14" w:type="dxa"/>
              <w:left w:w="14" w:type="dxa"/>
              <w:bottom w:w="14" w:type="dxa"/>
              <w:right w:w="14" w:type="dxa"/>
            </w:tcMar>
            <w:vAlign w:val="bottom"/>
          </w:tcPr>
          <w:p w14:paraId="761369C5" w14:textId="77777777" w:rsidR="009B1F49" w:rsidRDefault="009D3634">
            <w:pPr>
              <w:widowControl w:val="0"/>
              <w:pBdr>
                <w:top w:val="nil"/>
                <w:left w:val="nil"/>
                <w:bottom w:val="nil"/>
                <w:right w:val="nil"/>
                <w:between w:val="nil"/>
              </w:pBdr>
              <w:spacing w:line="240" w:lineRule="auto"/>
              <w:rPr>
                <w:sz w:val="18"/>
                <w:szCs w:val="18"/>
              </w:rPr>
            </w:pPr>
            <w:r>
              <w:rPr>
                <w:sz w:val="18"/>
                <w:szCs w:val="18"/>
              </w:rPr>
              <w:t>Added sugars</w:t>
            </w:r>
          </w:p>
        </w:tc>
        <w:tc>
          <w:tcPr>
            <w:tcW w:w="1530" w:type="dxa"/>
            <w:tcBorders>
              <w:top w:val="nil"/>
              <w:left w:val="nil"/>
              <w:bottom w:val="nil"/>
              <w:right w:val="nil"/>
            </w:tcBorders>
            <w:tcMar>
              <w:top w:w="14" w:type="dxa"/>
              <w:left w:w="14" w:type="dxa"/>
              <w:bottom w:w="14" w:type="dxa"/>
              <w:right w:w="14" w:type="dxa"/>
            </w:tcMar>
            <w:vAlign w:val="bottom"/>
          </w:tcPr>
          <w:p w14:paraId="61CD9BDB" w14:textId="77777777" w:rsidR="009B1F49" w:rsidRDefault="009D3634">
            <w:pPr>
              <w:widowControl w:val="0"/>
              <w:pBdr>
                <w:top w:val="nil"/>
                <w:left w:val="nil"/>
                <w:bottom w:val="nil"/>
                <w:right w:val="nil"/>
                <w:between w:val="nil"/>
              </w:pBdr>
              <w:spacing w:line="240" w:lineRule="auto"/>
              <w:rPr>
                <w:sz w:val="18"/>
                <w:szCs w:val="18"/>
              </w:rPr>
            </w:pPr>
            <w:r>
              <w:rPr>
                <w:sz w:val="18"/>
                <w:szCs w:val="18"/>
              </w:rPr>
              <w:t>% of total kcal</w:t>
            </w:r>
          </w:p>
        </w:tc>
      </w:tr>
      <w:tr w:rsidR="009B1F49" w14:paraId="4193C277" w14:textId="77777777">
        <w:tc>
          <w:tcPr>
            <w:tcW w:w="1620" w:type="dxa"/>
            <w:tcBorders>
              <w:top w:val="nil"/>
              <w:left w:val="nil"/>
              <w:bottom w:val="nil"/>
              <w:right w:val="nil"/>
            </w:tcBorders>
            <w:tcMar>
              <w:top w:w="14" w:type="dxa"/>
              <w:left w:w="14" w:type="dxa"/>
              <w:bottom w:w="14" w:type="dxa"/>
              <w:right w:w="14" w:type="dxa"/>
            </w:tcMar>
            <w:vAlign w:val="bottom"/>
          </w:tcPr>
          <w:p w14:paraId="00A1C250" w14:textId="77777777" w:rsidR="009B1F49" w:rsidRDefault="009D3634">
            <w:pPr>
              <w:widowControl w:val="0"/>
              <w:pBdr>
                <w:top w:val="nil"/>
                <w:left w:val="nil"/>
                <w:bottom w:val="nil"/>
                <w:right w:val="nil"/>
                <w:between w:val="nil"/>
              </w:pBdr>
              <w:spacing w:line="240" w:lineRule="auto"/>
              <w:rPr>
                <w:sz w:val="18"/>
                <w:szCs w:val="18"/>
              </w:rPr>
            </w:pPr>
            <w:r>
              <w:rPr>
                <w:sz w:val="18"/>
                <w:szCs w:val="18"/>
              </w:rPr>
              <w:t>Macronutrients</w:t>
            </w:r>
          </w:p>
        </w:tc>
        <w:tc>
          <w:tcPr>
            <w:tcW w:w="3660" w:type="dxa"/>
            <w:tcBorders>
              <w:top w:val="nil"/>
              <w:left w:val="nil"/>
              <w:bottom w:val="nil"/>
              <w:right w:val="nil"/>
            </w:tcBorders>
            <w:tcMar>
              <w:top w:w="14" w:type="dxa"/>
              <w:left w:w="14" w:type="dxa"/>
              <w:bottom w:w="14" w:type="dxa"/>
              <w:right w:w="14" w:type="dxa"/>
            </w:tcMar>
            <w:vAlign w:val="bottom"/>
          </w:tcPr>
          <w:p w14:paraId="58A82119" w14:textId="77777777" w:rsidR="009B1F49" w:rsidRDefault="009D3634">
            <w:pPr>
              <w:widowControl w:val="0"/>
              <w:pBdr>
                <w:top w:val="nil"/>
                <w:left w:val="nil"/>
                <w:bottom w:val="nil"/>
                <w:right w:val="nil"/>
                <w:between w:val="nil"/>
              </w:pBdr>
              <w:spacing w:line="240" w:lineRule="auto"/>
              <w:rPr>
                <w:sz w:val="18"/>
                <w:szCs w:val="18"/>
              </w:rPr>
            </w:pPr>
            <w:r>
              <w:rPr>
                <w:sz w:val="18"/>
                <w:szCs w:val="18"/>
              </w:rPr>
              <w:t>Dietary cholesterol</w:t>
            </w:r>
          </w:p>
        </w:tc>
        <w:tc>
          <w:tcPr>
            <w:tcW w:w="1530" w:type="dxa"/>
            <w:tcBorders>
              <w:top w:val="nil"/>
              <w:left w:val="nil"/>
              <w:bottom w:val="nil"/>
              <w:right w:val="nil"/>
            </w:tcBorders>
            <w:tcMar>
              <w:top w:w="14" w:type="dxa"/>
              <w:left w:w="14" w:type="dxa"/>
              <w:bottom w:w="14" w:type="dxa"/>
              <w:right w:w="14" w:type="dxa"/>
            </w:tcMar>
            <w:vAlign w:val="bottom"/>
          </w:tcPr>
          <w:p w14:paraId="450A921A" w14:textId="77777777" w:rsidR="009B1F49" w:rsidRDefault="009D3634">
            <w:pPr>
              <w:widowControl w:val="0"/>
              <w:pBdr>
                <w:top w:val="nil"/>
                <w:left w:val="nil"/>
                <w:bottom w:val="nil"/>
                <w:right w:val="nil"/>
                <w:between w:val="nil"/>
              </w:pBdr>
              <w:spacing w:line="240" w:lineRule="auto"/>
              <w:rPr>
                <w:sz w:val="18"/>
                <w:szCs w:val="18"/>
              </w:rPr>
            </w:pPr>
            <w:r>
              <w:rPr>
                <w:sz w:val="18"/>
                <w:szCs w:val="18"/>
              </w:rPr>
              <w:t>mg</w:t>
            </w:r>
          </w:p>
        </w:tc>
      </w:tr>
      <w:tr w:rsidR="009B1F49" w14:paraId="6A6B73B7" w14:textId="77777777">
        <w:tc>
          <w:tcPr>
            <w:tcW w:w="1620" w:type="dxa"/>
            <w:tcBorders>
              <w:top w:val="nil"/>
              <w:left w:val="nil"/>
              <w:bottom w:val="nil"/>
              <w:right w:val="nil"/>
            </w:tcBorders>
            <w:tcMar>
              <w:top w:w="14" w:type="dxa"/>
              <w:left w:w="14" w:type="dxa"/>
              <w:bottom w:w="14" w:type="dxa"/>
              <w:right w:w="14" w:type="dxa"/>
            </w:tcMar>
            <w:vAlign w:val="bottom"/>
          </w:tcPr>
          <w:p w14:paraId="5C9832F5" w14:textId="77777777" w:rsidR="009B1F49" w:rsidRDefault="009D3634">
            <w:pPr>
              <w:widowControl w:val="0"/>
              <w:pBdr>
                <w:top w:val="nil"/>
                <w:left w:val="nil"/>
                <w:bottom w:val="nil"/>
                <w:right w:val="nil"/>
                <w:between w:val="nil"/>
              </w:pBdr>
              <w:spacing w:line="240" w:lineRule="auto"/>
              <w:rPr>
                <w:sz w:val="18"/>
                <w:szCs w:val="18"/>
              </w:rPr>
            </w:pPr>
            <w:r>
              <w:rPr>
                <w:sz w:val="18"/>
                <w:szCs w:val="18"/>
              </w:rPr>
              <w:t>Macronutrients</w:t>
            </w:r>
          </w:p>
        </w:tc>
        <w:tc>
          <w:tcPr>
            <w:tcW w:w="3660" w:type="dxa"/>
            <w:tcBorders>
              <w:top w:val="nil"/>
              <w:left w:val="nil"/>
              <w:bottom w:val="nil"/>
              <w:right w:val="nil"/>
            </w:tcBorders>
            <w:tcMar>
              <w:top w:w="14" w:type="dxa"/>
              <w:left w:w="14" w:type="dxa"/>
              <w:bottom w:w="14" w:type="dxa"/>
              <w:right w:w="14" w:type="dxa"/>
            </w:tcMar>
            <w:vAlign w:val="bottom"/>
          </w:tcPr>
          <w:p w14:paraId="55E7D824" w14:textId="77777777" w:rsidR="009B1F49" w:rsidRDefault="009D3634">
            <w:pPr>
              <w:widowControl w:val="0"/>
              <w:pBdr>
                <w:top w:val="nil"/>
                <w:left w:val="nil"/>
                <w:bottom w:val="nil"/>
                <w:right w:val="nil"/>
                <w:between w:val="nil"/>
              </w:pBdr>
              <w:spacing w:line="240" w:lineRule="auto"/>
              <w:rPr>
                <w:sz w:val="18"/>
                <w:szCs w:val="18"/>
              </w:rPr>
            </w:pPr>
            <w:r>
              <w:rPr>
                <w:sz w:val="18"/>
                <w:szCs w:val="18"/>
              </w:rPr>
              <w:t>Dietary fiber</w:t>
            </w:r>
          </w:p>
        </w:tc>
        <w:tc>
          <w:tcPr>
            <w:tcW w:w="1530" w:type="dxa"/>
            <w:tcBorders>
              <w:top w:val="nil"/>
              <w:left w:val="nil"/>
              <w:bottom w:val="nil"/>
              <w:right w:val="nil"/>
            </w:tcBorders>
            <w:tcMar>
              <w:top w:w="14" w:type="dxa"/>
              <w:left w:w="14" w:type="dxa"/>
              <w:bottom w:w="14" w:type="dxa"/>
              <w:right w:w="14" w:type="dxa"/>
            </w:tcMar>
            <w:vAlign w:val="bottom"/>
          </w:tcPr>
          <w:p w14:paraId="3A5BAF93" w14:textId="77777777" w:rsidR="009B1F49" w:rsidRDefault="009D3634">
            <w:pPr>
              <w:widowControl w:val="0"/>
              <w:pBdr>
                <w:top w:val="nil"/>
                <w:left w:val="nil"/>
                <w:bottom w:val="nil"/>
                <w:right w:val="nil"/>
                <w:between w:val="nil"/>
              </w:pBdr>
              <w:spacing w:line="240" w:lineRule="auto"/>
              <w:rPr>
                <w:sz w:val="18"/>
                <w:szCs w:val="18"/>
              </w:rPr>
            </w:pPr>
            <w:r>
              <w:rPr>
                <w:sz w:val="18"/>
                <w:szCs w:val="18"/>
              </w:rPr>
              <w:t>g</w:t>
            </w:r>
          </w:p>
        </w:tc>
      </w:tr>
      <w:tr w:rsidR="009B1F49" w14:paraId="062D43BC" w14:textId="77777777">
        <w:tc>
          <w:tcPr>
            <w:tcW w:w="1620" w:type="dxa"/>
            <w:tcBorders>
              <w:top w:val="nil"/>
              <w:left w:val="nil"/>
              <w:bottom w:val="nil"/>
              <w:right w:val="nil"/>
            </w:tcBorders>
            <w:tcMar>
              <w:top w:w="14" w:type="dxa"/>
              <w:left w:w="14" w:type="dxa"/>
              <w:bottom w:w="14" w:type="dxa"/>
              <w:right w:w="14" w:type="dxa"/>
            </w:tcMar>
            <w:vAlign w:val="bottom"/>
          </w:tcPr>
          <w:p w14:paraId="3743211A" w14:textId="77777777" w:rsidR="009B1F49" w:rsidRDefault="009D3634">
            <w:pPr>
              <w:widowControl w:val="0"/>
              <w:pBdr>
                <w:top w:val="nil"/>
                <w:left w:val="nil"/>
                <w:bottom w:val="nil"/>
                <w:right w:val="nil"/>
                <w:between w:val="nil"/>
              </w:pBdr>
              <w:spacing w:line="240" w:lineRule="auto"/>
              <w:rPr>
                <w:sz w:val="18"/>
                <w:szCs w:val="18"/>
              </w:rPr>
            </w:pPr>
            <w:r>
              <w:rPr>
                <w:sz w:val="18"/>
                <w:szCs w:val="18"/>
              </w:rPr>
              <w:t>Macronutrients</w:t>
            </w:r>
          </w:p>
        </w:tc>
        <w:tc>
          <w:tcPr>
            <w:tcW w:w="3660" w:type="dxa"/>
            <w:tcBorders>
              <w:top w:val="nil"/>
              <w:left w:val="nil"/>
              <w:bottom w:val="nil"/>
              <w:right w:val="nil"/>
            </w:tcBorders>
            <w:tcMar>
              <w:top w:w="14" w:type="dxa"/>
              <w:left w:w="14" w:type="dxa"/>
              <w:bottom w:w="14" w:type="dxa"/>
              <w:right w:w="14" w:type="dxa"/>
            </w:tcMar>
            <w:vAlign w:val="bottom"/>
          </w:tcPr>
          <w:p w14:paraId="2559B252" w14:textId="77777777" w:rsidR="009B1F49" w:rsidRDefault="009D3634">
            <w:pPr>
              <w:widowControl w:val="0"/>
              <w:pBdr>
                <w:top w:val="nil"/>
                <w:left w:val="nil"/>
                <w:bottom w:val="nil"/>
                <w:right w:val="nil"/>
                <w:between w:val="nil"/>
              </w:pBdr>
              <w:spacing w:line="240" w:lineRule="auto"/>
              <w:rPr>
                <w:sz w:val="18"/>
                <w:szCs w:val="18"/>
              </w:rPr>
            </w:pPr>
            <w:r>
              <w:rPr>
                <w:sz w:val="18"/>
                <w:szCs w:val="18"/>
              </w:rPr>
              <w:t>Dietary sodium</w:t>
            </w:r>
          </w:p>
        </w:tc>
        <w:tc>
          <w:tcPr>
            <w:tcW w:w="1530" w:type="dxa"/>
            <w:tcBorders>
              <w:top w:val="nil"/>
              <w:left w:val="nil"/>
              <w:bottom w:val="nil"/>
              <w:right w:val="nil"/>
            </w:tcBorders>
            <w:tcMar>
              <w:top w:w="14" w:type="dxa"/>
              <w:left w:w="14" w:type="dxa"/>
              <w:bottom w:w="14" w:type="dxa"/>
              <w:right w:w="14" w:type="dxa"/>
            </w:tcMar>
            <w:vAlign w:val="bottom"/>
          </w:tcPr>
          <w:p w14:paraId="7D1ABF63" w14:textId="77777777" w:rsidR="009B1F49" w:rsidRDefault="009D3634">
            <w:pPr>
              <w:widowControl w:val="0"/>
              <w:pBdr>
                <w:top w:val="nil"/>
                <w:left w:val="nil"/>
                <w:bottom w:val="nil"/>
                <w:right w:val="nil"/>
                <w:between w:val="nil"/>
              </w:pBdr>
              <w:spacing w:line="240" w:lineRule="auto"/>
              <w:rPr>
                <w:sz w:val="18"/>
                <w:szCs w:val="18"/>
              </w:rPr>
            </w:pPr>
            <w:r>
              <w:rPr>
                <w:sz w:val="18"/>
                <w:szCs w:val="18"/>
              </w:rPr>
              <w:t>mg</w:t>
            </w:r>
          </w:p>
        </w:tc>
      </w:tr>
      <w:tr w:rsidR="009B1F49" w14:paraId="46B6E6D5" w14:textId="77777777">
        <w:tc>
          <w:tcPr>
            <w:tcW w:w="1620" w:type="dxa"/>
            <w:tcBorders>
              <w:top w:val="nil"/>
              <w:left w:val="nil"/>
              <w:bottom w:val="nil"/>
              <w:right w:val="nil"/>
            </w:tcBorders>
            <w:tcMar>
              <w:top w:w="14" w:type="dxa"/>
              <w:left w:w="14" w:type="dxa"/>
              <w:bottom w:w="14" w:type="dxa"/>
              <w:right w:w="14" w:type="dxa"/>
            </w:tcMar>
            <w:vAlign w:val="bottom"/>
          </w:tcPr>
          <w:p w14:paraId="118C4610" w14:textId="77777777" w:rsidR="009B1F49" w:rsidRDefault="009D3634">
            <w:pPr>
              <w:widowControl w:val="0"/>
              <w:pBdr>
                <w:top w:val="nil"/>
                <w:left w:val="nil"/>
                <w:bottom w:val="nil"/>
                <w:right w:val="nil"/>
                <w:between w:val="nil"/>
              </w:pBdr>
              <w:spacing w:line="240" w:lineRule="auto"/>
              <w:rPr>
                <w:sz w:val="18"/>
                <w:szCs w:val="18"/>
              </w:rPr>
            </w:pPr>
            <w:r>
              <w:rPr>
                <w:sz w:val="18"/>
                <w:szCs w:val="18"/>
              </w:rPr>
              <w:t>Macronutrients</w:t>
            </w:r>
          </w:p>
        </w:tc>
        <w:tc>
          <w:tcPr>
            <w:tcW w:w="3660" w:type="dxa"/>
            <w:tcBorders>
              <w:top w:val="nil"/>
              <w:left w:val="nil"/>
              <w:bottom w:val="nil"/>
              <w:right w:val="nil"/>
            </w:tcBorders>
            <w:tcMar>
              <w:top w:w="14" w:type="dxa"/>
              <w:left w:w="14" w:type="dxa"/>
              <w:bottom w:w="14" w:type="dxa"/>
              <w:right w:w="14" w:type="dxa"/>
            </w:tcMar>
            <w:vAlign w:val="bottom"/>
          </w:tcPr>
          <w:p w14:paraId="4D688138" w14:textId="77777777" w:rsidR="009B1F49" w:rsidRDefault="009D3634">
            <w:pPr>
              <w:widowControl w:val="0"/>
              <w:pBdr>
                <w:top w:val="nil"/>
                <w:left w:val="nil"/>
                <w:bottom w:val="nil"/>
                <w:right w:val="nil"/>
                <w:between w:val="nil"/>
              </w:pBdr>
              <w:spacing w:line="240" w:lineRule="auto"/>
              <w:rPr>
                <w:sz w:val="18"/>
                <w:szCs w:val="18"/>
              </w:rPr>
            </w:pPr>
            <w:r>
              <w:rPr>
                <w:sz w:val="18"/>
                <w:szCs w:val="18"/>
              </w:rPr>
              <w:t>Total carbohydrates</w:t>
            </w:r>
          </w:p>
        </w:tc>
        <w:tc>
          <w:tcPr>
            <w:tcW w:w="1530" w:type="dxa"/>
            <w:tcBorders>
              <w:top w:val="nil"/>
              <w:left w:val="nil"/>
              <w:bottom w:val="nil"/>
              <w:right w:val="nil"/>
            </w:tcBorders>
            <w:tcMar>
              <w:top w:w="14" w:type="dxa"/>
              <w:left w:w="14" w:type="dxa"/>
              <w:bottom w:w="14" w:type="dxa"/>
              <w:right w:w="14" w:type="dxa"/>
            </w:tcMar>
            <w:vAlign w:val="bottom"/>
          </w:tcPr>
          <w:p w14:paraId="3D321E08" w14:textId="77777777" w:rsidR="009B1F49" w:rsidRDefault="009D3634">
            <w:pPr>
              <w:widowControl w:val="0"/>
              <w:pBdr>
                <w:top w:val="nil"/>
                <w:left w:val="nil"/>
                <w:bottom w:val="nil"/>
                <w:right w:val="nil"/>
                <w:between w:val="nil"/>
              </w:pBdr>
              <w:spacing w:line="240" w:lineRule="auto"/>
              <w:rPr>
                <w:sz w:val="18"/>
                <w:szCs w:val="18"/>
              </w:rPr>
            </w:pPr>
            <w:r>
              <w:rPr>
                <w:sz w:val="18"/>
                <w:szCs w:val="18"/>
              </w:rPr>
              <w:t>% of total kcal</w:t>
            </w:r>
          </w:p>
        </w:tc>
      </w:tr>
      <w:tr w:rsidR="009B1F49" w14:paraId="78DB51B3" w14:textId="77777777">
        <w:tc>
          <w:tcPr>
            <w:tcW w:w="1620" w:type="dxa"/>
            <w:tcBorders>
              <w:top w:val="nil"/>
              <w:left w:val="nil"/>
              <w:bottom w:val="nil"/>
              <w:right w:val="nil"/>
            </w:tcBorders>
            <w:tcMar>
              <w:top w:w="14" w:type="dxa"/>
              <w:left w:w="14" w:type="dxa"/>
              <w:bottom w:w="14" w:type="dxa"/>
              <w:right w:w="14" w:type="dxa"/>
            </w:tcMar>
            <w:vAlign w:val="bottom"/>
          </w:tcPr>
          <w:p w14:paraId="71C24F9E" w14:textId="77777777" w:rsidR="009B1F49" w:rsidRDefault="009D3634">
            <w:pPr>
              <w:widowControl w:val="0"/>
              <w:pBdr>
                <w:top w:val="nil"/>
                <w:left w:val="nil"/>
                <w:bottom w:val="nil"/>
                <w:right w:val="nil"/>
                <w:between w:val="nil"/>
              </w:pBdr>
              <w:spacing w:line="240" w:lineRule="auto"/>
              <w:rPr>
                <w:sz w:val="18"/>
                <w:szCs w:val="18"/>
              </w:rPr>
            </w:pPr>
            <w:r>
              <w:rPr>
                <w:sz w:val="18"/>
                <w:szCs w:val="18"/>
              </w:rPr>
              <w:t>Macronutrients</w:t>
            </w:r>
          </w:p>
        </w:tc>
        <w:tc>
          <w:tcPr>
            <w:tcW w:w="3660" w:type="dxa"/>
            <w:tcBorders>
              <w:top w:val="nil"/>
              <w:left w:val="nil"/>
              <w:bottom w:val="nil"/>
              <w:right w:val="nil"/>
            </w:tcBorders>
            <w:tcMar>
              <w:top w:w="14" w:type="dxa"/>
              <w:left w:w="14" w:type="dxa"/>
              <w:bottom w:w="14" w:type="dxa"/>
              <w:right w:w="14" w:type="dxa"/>
            </w:tcMar>
            <w:vAlign w:val="bottom"/>
          </w:tcPr>
          <w:p w14:paraId="46756339" w14:textId="77777777" w:rsidR="009B1F49" w:rsidRDefault="009D3634">
            <w:pPr>
              <w:widowControl w:val="0"/>
              <w:pBdr>
                <w:top w:val="nil"/>
                <w:left w:val="nil"/>
                <w:bottom w:val="nil"/>
                <w:right w:val="nil"/>
                <w:between w:val="nil"/>
              </w:pBdr>
              <w:spacing w:line="240" w:lineRule="auto"/>
              <w:rPr>
                <w:sz w:val="18"/>
                <w:szCs w:val="18"/>
              </w:rPr>
            </w:pPr>
            <w:r>
              <w:rPr>
                <w:sz w:val="18"/>
                <w:szCs w:val="18"/>
              </w:rPr>
              <w:t>Total protein</w:t>
            </w:r>
          </w:p>
        </w:tc>
        <w:tc>
          <w:tcPr>
            <w:tcW w:w="1530" w:type="dxa"/>
            <w:tcBorders>
              <w:top w:val="nil"/>
              <w:left w:val="nil"/>
              <w:bottom w:val="nil"/>
              <w:right w:val="nil"/>
            </w:tcBorders>
            <w:tcMar>
              <w:top w:w="14" w:type="dxa"/>
              <w:left w:w="14" w:type="dxa"/>
              <w:bottom w:w="14" w:type="dxa"/>
              <w:right w:w="14" w:type="dxa"/>
            </w:tcMar>
            <w:vAlign w:val="bottom"/>
          </w:tcPr>
          <w:p w14:paraId="206C613E" w14:textId="77777777" w:rsidR="009B1F49" w:rsidRDefault="009D3634">
            <w:pPr>
              <w:widowControl w:val="0"/>
              <w:pBdr>
                <w:top w:val="nil"/>
                <w:left w:val="nil"/>
                <w:bottom w:val="nil"/>
                <w:right w:val="nil"/>
                <w:between w:val="nil"/>
              </w:pBdr>
              <w:spacing w:line="240" w:lineRule="auto"/>
              <w:rPr>
                <w:sz w:val="18"/>
                <w:szCs w:val="18"/>
              </w:rPr>
            </w:pPr>
            <w:r>
              <w:rPr>
                <w:sz w:val="18"/>
                <w:szCs w:val="18"/>
              </w:rPr>
              <w:t>g</w:t>
            </w:r>
          </w:p>
        </w:tc>
      </w:tr>
      <w:tr w:rsidR="009B1F49" w14:paraId="26B1CC65" w14:textId="77777777">
        <w:tc>
          <w:tcPr>
            <w:tcW w:w="1620" w:type="dxa"/>
            <w:tcBorders>
              <w:top w:val="nil"/>
              <w:left w:val="nil"/>
              <w:bottom w:val="nil"/>
              <w:right w:val="nil"/>
            </w:tcBorders>
            <w:tcMar>
              <w:top w:w="14" w:type="dxa"/>
              <w:left w:w="14" w:type="dxa"/>
              <w:bottom w:w="14" w:type="dxa"/>
              <w:right w:w="14" w:type="dxa"/>
            </w:tcMar>
            <w:vAlign w:val="bottom"/>
          </w:tcPr>
          <w:p w14:paraId="10DA397D" w14:textId="77777777" w:rsidR="009B1F49" w:rsidRDefault="009D3634">
            <w:pPr>
              <w:widowControl w:val="0"/>
              <w:pBdr>
                <w:top w:val="nil"/>
                <w:left w:val="nil"/>
                <w:bottom w:val="nil"/>
                <w:right w:val="nil"/>
                <w:between w:val="nil"/>
              </w:pBdr>
              <w:spacing w:line="240" w:lineRule="auto"/>
              <w:rPr>
                <w:sz w:val="18"/>
                <w:szCs w:val="18"/>
              </w:rPr>
            </w:pPr>
            <w:r>
              <w:rPr>
                <w:sz w:val="18"/>
                <w:szCs w:val="18"/>
              </w:rPr>
              <w:t>Beverages</w:t>
            </w:r>
          </w:p>
        </w:tc>
        <w:tc>
          <w:tcPr>
            <w:tcW w:w="3660" w:type="dxa"/>
            <w:tcBorders>
              <w:top w:val="nil"/>
              <w:left w:val="nil"/>
              <w:bottom w:val="nil"/>
              <w:right w:val="nil"/>
            </w:tcBorders>
            <w:tcMar>
              <w:top w:w="14" w:type="dxa"/>
              <w:left w:w="14" w:type="dxa"/>
              <w:bottom w:w="14" w:type="dxa"/>
              <w:right w:w="14" w:type="dxa"/>
            </w:tcMar>
            <w:vAlign w:val="bottom"/>
          </w:tcPr>
          <w:p w14:paraId="1EDC34D2" w14:textId="77777777" w:rsidR="009B1F49" w:rsidRDefault="009D3634">
            <w:pPr>
              <w:widowControl w:val="0"/>
              <w:pBdr>
                <w:top w:val="nil"/>
                <w:left w:val="nil"/>
                <w:bottom w:val="nil"/>
                <w:right w:val="nil"/>
                <w:between w:val="nil"/>
              </w:pBdr>
              <w:spacing w:line="240" w:lineRule="auto"/>
              <w:rPr>
                <w:sz w:val="18"/>
                <w:szCs w:val="18"/>
              </w:rPr>
            </w:pPr>
            <w:r>
              <w:rPr>
                <w:sz w:val="18"/>
                <w:szCs w:val="18"/>
              </w:rPr>
              <w:t>Coffee</w:t>
            </w:r>
          </w:p>
        </w:tc>
        <w:tc>
          <w:tcPr>
            <w:tcW w:w="1530" w:type="dxa"/>
            <w:tcBorders>
              <w:top w:val="nil"/>
              <w:left w:val="nil"/>
              <w:bottom w:val="nil"/>
              <w:right w:val="nil"/>
            </w:tcBorders>
            <w:tcMar>
              <w:top w:w="14" w:type="dxa"/>
              <w:left w:w="14" w:type="dxa"/>
              <w:bottom w:w="14" w:type="dxa"/>
              <w:right w:w="14" w:type="dxa"/>
            </w:tcMar>
            <w:vAlign w:val="bottom"/>
          </w:tcPr>
          <w:p w14:paraId="00E32FEA" w14:textId="77777777" w:rsidR="009B1F49" w:rsidRDefault="009D3634">
            <w:pPr>
              <w:widowControl w:val="0"/>
              <w:pBdr>
                <w:top w:val="nil"/>
                <w:left w:val="nil"/>
                <w:bottom w:val="nil"/>
                <w:right w:val="nil"/>
                <w:between w:val="nil"/>
              </w:pBdr>
              <w:spacing w:line="240" w:lineRule="auto"/>
              <w:rPr>
                <w:sz w:val="18"/>
                <w:szCs w:val="18"/>
              </w:rPr>
            </w:pPr>
            <w:r>
              <w:rPr>
                <w:sz w:val="18"/>
                <w:szCs w:val="18"/>
              </w:rPr>
              <w:t>cups</w:t>
            </w:r>
          </w:p>
        </w:tc>
      </w:tr>
      <w:tr w:rsidR="009B1F49" w14:paraId="5CF41A93" w14:textId="77777777">
        <w:tc>
          <w:tcPr>
            <w:tcW w:w="1620" w:type="dxa"/>
            <w:tcBorders>
              <w:top w:val="nil"/>
              <w:left w:val="nil"/>
              <w:bottom w:val="nil"/>
              <w:right w:val="nil"/>
            </w:tcBorders>
            <w:tcMar>
              <w:top w:w="14" w:type="dxa"/>
              <w:left w:w="14" w:type="dxa"/>
              <w:bottom w:w="14" w:type="dxa"/>
              <w:right w:w="14" w:type="dxa"/>
            </w:tcMar>
            <w:vAlign w:val="bottom"/>
          </w:tcPr>
          <w:p w14:paraId="0DFB14DD" w14:textId="77777777" w:rsidR="009B1F49" w:rsidRDefault="009D3634">
            <w:pPr>
              <w:widowControl w:val="0"/>
              <w:pBdr>
                <w:top w:val="nil"/>
                <w:left w:val="nil"/>
                <w:bottom w:val="nil"/>
                <w:right w:val="nil"/>
                <w:between w:val="nil"/>
              </w:pBdr>
              <w:spacing w:line="240" w:lineRule="auto"/>
              <w:rPr>
                <w:sz w:val="18"/>
                <w:szCs w:val="18"/>
              </w:rPr>
            </w:pPr>
            <w:r>
              <w:rPr>
                <w:sz w:val="18"/>
                <w:szCs w:val="18"/>
              </w:rPr>
              <w:t>Beverages</w:t>
            </w:r>
          </w:p>
        </w:tc>
        <w:tc>
          <w:tcPr>
            <w:tcW w:w="3660" w:type="dxa"/>
            <w:tcBorders>
              <w:top w:val="nil"/>
              <w:left w:val="nil"/>
              <w:bottom w:val="nil"/>
              <w:right w:val="nil"/>
            </w:tcBorders>
            <w:tcMar>
              <w:top w:w="14" w:type="dxa"/>
              <w:left w:w="14" w:type="dxa"/>
              <w:bottom w:w="14" w:type="dxa"/>
              <w:right w:w="14" w:type="dxa"/>
            </w:tcMar>
            <w:vAlign w:val="bottom"/>
          </w:tcPr>
          <w:p w14:paraId="745C1CEA" w14:textId="77777777" w:rsidR="009B1F49" w:rsidRDefault="009D3634">
            <w:pPr>
              <w:widowControl w:val="0"/>
              <w:pBdr>
                <w:top w:val="nil"/>
                <w:left w:val="nil"/>
                <w:bottom w:val="nil"/>
                <w:right w:val="nil"/>
                <w:between w:val="nil"/>
              </w:pBdr>
              <w:spacing w:line="240" w:lineRule="auto"/>
              <w:rPr>
                <w:sz w:val="18"/>
                <w:szCs w:val="18"/>
              </w:rPr>
            </w:pPr>
            <w:r>
              <w:rPr>
                <w:sz w:val="18"/>
                <w:szCs w:val="18"/>
              </w:rPr>
              <w:t>Fruit juices</w:t>
            </w:r>
          </w:p>
        </w:tc>
        <w:tc>
          <w:tcPr>
            <w:tcW w:w="1530" w:type="dxa"/>
            <w:tcBorders>
              <w:top w:val="nil"/>
              <w:left w:val="nil"/>
              <w:bottom w:val="nil"/>
              <w:right w:val="nil"/>
            </w:tcBorders>
            <w:tcMar>
              <w:top w:w="14" w:type="dxa"/>
              <w:left w:w="14" w:type="dxa"/>
              <w:bottom w:w="14" w:type="dxa"/>
              <w:right w:w="14" w:type="dxa"/>
            </w:tcMar>
            <w:vAlign w:val="bottom"/>
          </w:tcPr>
          <w:p w14:paraId="0CCE2F2A" w14:textId="77777777" w:rsidR="009B1F49" w:rsidRDefault="009D3634">
            <w:pPr>
              <w:widowControl w:val="0"/>
              <w:pBdr>
                <w:top w:val="nil"/>
                <w:left w:val="nil"/>
                <w:bottom w:val="nil"/>
                <w:right w:val="nil"/>
                <w:between w:val="nil"/>
              </w:pBdr>
              <w:spacing w:line="240" w:lineRule="auto"/>
              <w:rPr>
                <w:sz w:val="18"/>
                <w:szCs w:val="18"/>
              </w:rPr>
            </w:pPr>
            <w:r>
              <w:rPr>
                <w:sz w:val="18"/>
                <w:szCs w:val="18"/>
              </w:rPr>
              <w:t>g</w:t>
            </w:r>
          </w:p>
        </w:tc>
      </w:tr>
      <w:tr w:rsidR="009B1F49" w14:paraId="7A5CB2B8" w14:textId="77777777">
        <w:tc>
          <w:tcPr>
            <w:tcW w:w="1620" w:type="dxa"/>
            <w:tcBorders>
              <w:top w:val="nil"/>
              <w:left w:val="nil"/>
              <w:bottom w:val="nil"/>
              <w:right w:val="nil"/>
            </w:tcBorders>
            <w:tcMar>
              <w:top w:w="14" w:type="dxa"/>
              <w:left w:w="14" w:type="dxa"/>
              <w:bottom w:w="14" w:type="dxa"/>
              <w:right w:w="14" w:type="dxa"/>
            </w:tcMar>
            <w:vAlign w:val="bottom"/>
          </w:tcPr>
          <w:p w14:paraId="1BAC5BB6" w14:textId="77777777" w:rsidR="009B1F49" w:rsidRDefault="009D3634">
            <w:pPr>
              <w:widowControl w:val="0"/>
              <w:pBdr>
                <w:top w:val="nil"/>
                <w:left w:val="nil"/>
                <w:bottom w:val="nil"/>
                <w:right w:val="nil"/>
                <w:between w:val="nil"/>
              </w:pBdr>
              <w:spacing w:line="240" w:lineRule="auto"/>
              <w:rPr>
                <w:sz w:val="18"/>
                <w:szCs w:val="18"/>
              </w:rPr>
            </w:pPr>
            <w:r>
              <w:rPr>
                <w:sz w:val="18"/>
                <w:szCs w:val="18"/>
              </w:rPr>
              <w:t>Beverages</w:t>
            </w:r>
          </w:p>
        </w:tc>
        <w:tc>
          <w:tcPr>
            <w:tcW w:w="3660" w:type="dxa"/>
            <w:tcBorders>
              <w:top w:val="nil"/>
              <w:left w:val="nil"/>
              <w:bottom w:val="nil"/>
              <w:right w:val="nil"/>
            </w:tcBorders>
            <w:tcMar>
              <w:top w:w="14" w:type="dxa"/>
              <w:left w:w="14" w:type="dxa"/>
              <w:bottom w:w="14" w:type="dxa"/>
              <w:right w:w="14" w:type="dxa"/>
            </w:tcMar>
            <w:vAlign w:val="bottom"/>
          </w:tcPr>
          <w:p w14:paraId="3E471495" w14:textId="77777777" w:rsidR="009B1F49" w:rsidRDefault="009D3634">
            <w:pPr>
              <w:widowControl w:val="0"/>
              <w:pBdr>
                <w:top w:val="nil"/>
                <w:left w:val="nil"/>
                <w:bottom w:val="nil"/>
                <w:right w:val="nil"/>
                <w:between w:val="nil"/>
              </w:pBdr>
              <w:spacing w:line="240" w:lineRule="auto"/>
              <w:rPr>
                <w:sz w:val="18"/>
                <w:szCs w:val="18"/>
              </w:rPr>
            </w:pPr>
            <w:r>
              <w:rPr>
                <w:sz w:val="18"/>
                <w:szCs w:val="18"/>
              </w:rPr>
              <w:t>Sugar-sweetened beverages</w:t>
            </w:r>
          </w:p>
        </w:tc>
        <w:tc>
          <w:tcPr>
            <w:tcW w:w="1530" w:type="dxa"/>
            <w:tcBorders>
              <w:top w:val="nil"/>
              <w:left w:val="nil"/>
              <w:bottom w:val="nil"/>
              <w:right w:val="nil"/>
            </w:tcBorders>
            <w:tcMar>
              <w:top w:w="14" w:type="dxa"/>
              <w:left w:w="14" w:type="dxa"/>
              <w:bottom w:w="14" w:type="dxa"/>
              <w:right w:w="14" w:type="dxa"/>
            </w:tcMar>
            <w:vAlign w:val="bottom"/>
          </w:tcPr>
          <w:p w14:paraId="47ED6C33" w14:textId="77777777" w:rsidR="009B1F49" w:rsidRDefault="009D3634">
            <w:pPr>
              <w:widowControl w:val="0"/>
              <w:pBdr>
                <w:top w:val="nil"/>
                <w:left w:val="nil"/>
                <w:bottom w:val="nil"/>
                <w:right w:val="nil"/>
                <w:between w:val="nil"/>
              </w:pBdr>
              <w:spacing w:line="240" w:lineRule="auto"/>
              <w:rPr>
                <w:sz w:val="18"/>
                <w:szCs w:val="18"/>
              </w:rPr>
            </w:pPr>
            <w:r>
              <w:rPr>
                <w:sz w:val="18"/>
                <w:szCs w:val="18"/>
              </w:rPr>
              <w:t>g</w:t>
            </w:r>
          </w:p>
        </w:tc>
      </w:tr>
      <w:tr w:rsidR="009B1F49" w14:paraId="7BAE77CD" w14:textId="77777777">
        <w:tc>
          <w:tcPr>
            <w:tcW w:w="1620" w:type="dxa"/>
            <w:tcBorders>
              <w:top w:val="nil"/>
              <w:left w:val="nil"/>
              <w:bottom w:val="nil"/>
              <w:right w:val="nil"/>
            </w:tcBorders>
            <w:tcMar>
              <w:top w:w="14" w:type="dxa"/>
              <w:left w:w="14" w:type="dxa"/>
              <w:bottom w:w="14" w:type="dxa"/>
              <w:right w:w="14" w:type="dxa"/>
            </w:tcMar>
            <w:vAlign w:val="bottom"/>
          </w:tcPr>
          <w:p w14:paraId="51414703" w14:textId="77777777" w:rsidR="009B1F49" w:rsidRDefault="009D3634">
            <w:pPr>
              <w:widowControl w:val="0"/>
              <w:pBdr>
                <w:top w:val="nil"/>
                <w:left w:val="nil"/>
                <w:bottom w:val="nil"/>
                <w:right w:val="nil"/>
                <w:between w:val="nil"/>
              </w:pBdr>
              <w:spacing w:line="240" w:lineRule="auto"/>
              <w:rPr>
                <w:sz w:val="18"/>
                <w:szCs w:val="18"/>
              </w:rPr>
            </w:pPr>
            <w:r>
              <w:rPr>
                <w:sz w:val="18"/>
                <w:szCs w:val="18"/>
              </w:rPr>
              <w:t>Beverages</w:t>
            </w:r>
          </w:p>
        </w:tc>
        <w:tc>
          <w:tcPr>
            <w:tcW w:w="3660" w:type="dxa"/>
            <w:tcBorders>
              <w:top w:val="nil"/>
              <w:left w:val="nil"/>
              <w:bottom w:val="nil"/>
              <w:right w:val="nil"/>
            </w:tcBorders>
            <w:tcMar>
              <w:top w:w="14" w:type="dxa"/>
              <w:left w:w="14" w:type="dxa"/>
              <w:bottom w:w="14" w:type="dxa"/>
              <w:right w:w="14" w:type="dxa"/>
            </w:tcMar>
            <w:vAlign w:val="bottom"/>
          </w:tcPr>
          <w:p w14:paraId="504E15D5" w14:textId="77777777" w:rsidR="009B1F49" w:rsidRDefault="009D3634">
            <w:pPr>
              <w:widowControl w:val="0"/>
              <w:pBdr>
                <w:top w:val="nil"/>
                <w:left w:val="nil"/>
                <w:bottom w:val="nil"/>
                <w:right w:val="nil"/>
                <w:between w:val="nil"/>
              </w:pBdr>
              <w:spacing w:line="240" w:lineRule="auto"/>
              <w:rPr>
                <w:sz w:val="18"/>
                <w:szCs w:val="18"/>
              </w:rPr>
            </w:pPr>
            <w:r>
              <w:rPr>
                <w:sz w:val="18"/>
                <w:szCs w:val="18"/>
              </w:rPr>
              <w:t>Tea</w:t>
            </w:r>
          </w:p>
        </w:tc>
        <w:tc>
          <w:tcPr>
            <w:tcW w:w="1530" w:type="dxa"/>
            <w:tcBorders>
              <w:top w:val="nil"/>
              <w:left w:val="nil"/>
              <w:bottom w:val="nil"/>
              <w:right w:val="nil"/>
            </w:tcBorders>
            <w:tcMar>
              <w:top w:w="14" w:type="dxa"/>
              <w:left w:w="14" w:type="dxa"/>
              <w:bottom w:w="14" w:type="dxa"/>
              <w:right w:w="14" w:type="dxa"/>
            </w:tcMar>
            <w:vAlign w:val="bottom"/>
          </w:tcPr>
          <w:p w14:paraId="5EA85AC1" w14:textId="77777777" w:rsidR="009B1F49" w:rsidRDefault="009D3634">
            <w:pPr>
              <w:widowControl w:val="0"/>
              <w:pBdr>
                <w:top w:val="nil"/>
                <w:left w:val="nil"/>
                <w:bottom w:val="nil"/>
                <w:right w:val="nil"/>
                <w:between w:val="nil"/>
              </w:pBdr>
              <w:spacing w:line="240" w:lineRule="auto"/>
              <w:rPr>
                <w:sz w:val="18"/>
                <w:szCs w:val="18"/>
              </w:rPr>
            </w:pPr>
            <w:r>
              <w:rPr>
                <w:sz w:val="18"/>
                <w:szCs w:val="18"/>
              </w:rPr>
              <w:t>cups</w:t>
            </w:r>
          </w:p>
        </w:tc>
      </w:tr>
      <w:tr w:rsidR="009B1F49" w14:paraId="17489A09" w14:textId="77777777">
        <w:tc>
          <w:tcPr>
            <w:tcW w:w="1620" w:type="dxa"/>
            <w:tcBorders>
              <w:top w:val="nil"/>
              <w:left w:val="nil"/>
              <w:bottom w:val="nil"/>
              <w:right w:val="nil"/>
            </w:tcBorders>
            <w:tcMar>
              <w:top w:w="14" w:type="dxa"/>
              <w:left w:w="14" w:type="dxa"/>
              <w:bottom w:w="14" w:type="dxa"/>
              <w:right w:w="14" w:type="dxa"/>
            </w:tcMar>
            <w:vAlign w:val="bottom"/>
          </w:tcPr>
          <w:p w14:paraId="6F36DD92" w14:textId="77777777" w:rsidR="009B1F49" w:rsidRDefault="009D3634">
            <w:pPr>
              <w:widowControl w:val="0"/>
              <w:pBdr>
                <w:top w:val="nil"/>
                <w:left w:val="nil"/>
                <w:bottom w:val="nil"/>
                <w:right w:val="nil"/>
                <w:between w:val="nil"/>
              </w:pBdr>
              <w:spacing w:line="240" w:lineRule="auto"/>
              <w:rPr>
                <w:sz w:val="18"/>
                <w:szCs w:val="18"/>
              </w:rPr>
            </w:pPr>
            <w:r>
              <w:rPr>
                <w:sz w:val="18"/>
                <w:szCs w:val="18"/>
              </w:rPr>
              <w:t>Beverages</w:t>
            </w:r>
          </w:p>
        </w:tc>
        <w:tc>
          <w:tcPr>
            <w:tcW w:w="3660" w:type="dxa"/>
            <w:tcBorders>
              <w:top w:val="nil"/>
              <w:left w:val="nil"/>
              <w:bottom w:val="nil"/>
              <w:right w:val="nil"/>
            </w:tcBorders>
            <w:tcMar>
              <w:top w:w="14" w:type="dxa"/>
              <w:left w:w="14" w:type="dxa"/>
              <w:bottom w:w="14" w:type="dxa"/>
              <w:right w:w="14" w:type="dxa"/>
            </w:tcMar>
            <w:vAlign w:val="bottom"/>
          </w:tcPr>
          <w:p w14:paraId="26DF0BAC" w14:textId="77777777" w:rsidR="009B1F49" w:rsidRDefault="009D3634">
            <w:pPr>
              <w:widowControl w:val="0"/>
              <w:pBdr>
                <w:top w:val="nil"/>
                <w:left w:val="nil"/>
                <w:bottom w:val="nil"/>
                <w:right w:val="nil"/>
                <w:between w:val="nil"/>
              </w:pBdr>
              <w:spacing w:line="240" w:lineRule="auto"/>
              <w:rPr>
                <w:sz w:val="18"/>
                <w:szCs w:val="18"/>
              </w:rPr>
            </w:pPr>
            <w:r>
              <w:rPr>
                <w:sz w:val="18"/>
                <w:szCs w:val="18"/>
              </w:rPr>
              <w:t>Total milk</w:t>
            </w:r>
          </w:p>
        </w:tc>
        <w:tc>
          <w:tcPr>
            <w:tcW w:w="1530" w:type="dxa"/>
            <w:tcBorders>
              <w:top w:val="nil"/>
              <w:left w:val="nil"/>
              <w:bottom w:val="nil"/>
              <w:right w:val="nil"/>
            </w:tcBorders>
            <w:tcMar>
              <w:top w:w="14" w:type="dxa"/>
              <w:left w:w="14" w:type="dxa"/>
              <w:bottom w:w="14" w:type="dxa"/>
              <w:right w:w="14" w:type="dxa"/>
            </w:tcMar>
            <w:vAlign w:val="bottom"/>
          </w:tcPr>
          <w:p w14:paraId="55CF9309" w14:textId="77777777" w:rsidR="009B1F49" w:rsidRDefault="009D3634">
            <w:pPr>
              <w:widowControl w:val="0"/>
              <w:pBdr>
                <w:top w:val="nil"/>
                <w:left w:val="nil"/>
                <w:bottom w:val="nil"/>
                <w:right w:val="nil"/>
                <w:between w:val="nil"/>
              </w:pBdr>
              <w:spacing w:line="240" w:lineRule="auto"/>
              <w:rPr>
                <w:sz w:val="18"/>
                <w:szCs w:val="18"/>
              </w:rPr>
            </w:pPr>
            <w:r>
              <w:rPr>
                <w:sz w:val="18"/>
                <w:szCs w:val="18"/>
              </w:rPr>
              <w:t>g</w:t>
            </w:r>
          </w:p>
        </w:tc>
      </w:tr>
      <w:tr w:rsidR="009B1F49" w14:paraId="437A8C30" w14:textId="77777777">
        <w:tc>
          <w:tcPr>
            <w:tcW w:w="1620" w:type="dxa"/>
            <w:tcBorders>
              <w:top w:val="nil"/>
              <w:left w:val="nil"/>
              <w:bottom w:val="nil"/>
              <w:right w:val="nil"/>
            </w:tcBorders>
            <w:tcMar>
              <w:top w:w="14" w:type="dxa"/>
              <w:left w:w="14" w:type="dxa"/>
              <w:bottom w:w="14" w:type="dxa"/>
              <w:right w:w="14" w:type="dxa"/>
            </w:tcMar>
            <w:vAlign w:val="bottom"/>
          </w:tcPr>
          <w:p w14:paraId="574A15F9" w14:textId="77777777" w:rsidR="009B1F49" w:rsidRDefault="009D3634">
            <w:pPr>
              <w:widowControl w:val="0"/>
              <w:pBdr>
                <w:top w:val="nil"/>
                <w:left w:val="nil"/>
                <w:bottom w:val="nil"/>
                <w:right w:val="nil"/>
                <w:between w:val="nil"/>
              </w:pBdr>
              <w:spacing w:line="240" w:lineRule="auto"/>
              <w:rPr>
                <w:sz w:val="18"/>
                <w:szCs w:val="18"/>
              </w:rPr>
            </w:pPr>
            <w:r>
              <w:rPr>
                <w:sz w:val="18"/>
                <w:szCs w:val="18"/>
              </w:rPr>
              <w:t>Foods</w:t>
            </w:r>
          </w:p>
        </w:tc>
        <w:tc>
          <w:tcPr>
            <w:tcW w:w="3660" w:type="dxa"/>
            <w:tcBorders>
              <w:top w:val="nil"/>
              <w:left w:val="nil"/>
              <w:bottom w:val="nil"/>
              <w:right w:val="nil"/>
            </w:tcBorders>
            <w:tcMar>
              <w:top w:w="14" w:type="dxa"/>
              <w:left w:w="14" w:type="dxa"/>
              <w:bottom w:w="14" w:type="dxa"/>
              <w:right w:w="14" w:type="dxa"/>
            </w:tcMar>
            <w:vAlign w:val="bottom"/>
          </w:tcPr>
          <w:p w14:paraId="5039CEF8" w14:textId="77777777" w:rsidR="009B1F49" w:rsidRDefault="009D3634">
            <w:pPr>
              <w:widowControl w:val="0"/>
              <w:pBdr>
                <w:top w:val="nil"/>
                <w:left w:val="nil"/>
                <w:bottom w:val="nil"/>
                <w:right w:val="nil"/>
                <w:between w:val="nil"/>
              </w:pBdr>
              <w:spacing w:line="240" w:lineRule="auto"/>
              <w:rPr>
                <w:sz w:val="18"/>
                <w:szCs w:val="18"/>
              </w:rPr>
            </w:pPr>
            <w:r>
              <w:rPr>
                <w:sz w:val="18"/>
                <w:szCs w:val="18"/>
              </w:rPr>
              <w:t>Beans and legumes</w:t>
            </w:r>
          </w:p>
        </w:tc>
        <w:tc>
          <w:tcPr>
            <w:tcW w:w="1530" w:type="dxa"/>
            <w:tcBorders>
              <w:top w:val="nil"/>
              <w:left w:val="nil"/>
              <w:bottom w:val="nil"/>
              <w:right w:val="nil"/>
            </w:tcBorders>
            <w:tcMar>
              <w:top w:w="14" w:type="dxa"/>
              <w:left w:w="14" w:type="dxa"/>
              <w:bottom w:w="14" w:type="dxa"/>
              <w:right w:w="14" w:type="dxa"/>
            </w:tcMar>
            <w:vAlign w:val="bottom"/>
          </w:tcPr>
          <w:p w14:paraId="54C5CDF1" w14:textId="77777777" w:rsidR="009B1F49" w:rsidRDefault="009D3634">
            <w:pPr>
              <w:widowControl w:val="0"/>
              <w:pBdr>
                <w:top w:val="nil"/>
                <w:left w:val="nil"/>
                <w:bottom w:val="nil"/>
                <w:right w:val="nil"/>
                <w:between w:val="nil"/>
              </w:pBdr>
              <w:spacing w:line="240" w:lineRule="auto"/>
              <w:rPr>
                <w:sz w:val="18"/>
                <w:szCs w:val="18"/>
              </w:rPr>
            </w:pPr>
            <w:r>
              <w:rPr>
                <w:sz w:val="18"/>
                <w:szCs w:val="18"/>
              </w:rPr>
              <w:t>g</w:t>
            </w:r>
          </w:p>
        </w:tc>
      </w:tr>
      <w:tr w:rsidR="009B1F49" w14:paraId="341A6A3D" w14:textId="77777777">
        <w:tc>
          <w:tcPr>
            <w:tcW w:w="1620" w:type="dxa"/>
            <w:tcBorders>
              <w:top w:val="nil"/>
              <w:left w:val="nil"/>
              <w:bottom w:val="nil"/>
              <w:right w:val="nil"/>
            </w:tcBorders>
            <w:tcMar>
              <w:top w:w="14" w:type="dxa"/>
              <w:left w:w="14" w:type="dxa"/>
              <w:bottom w:w="14" w:type="dxa"/>
              <w:right w:w="14" w:type="dxa"/>
            </w:tcMar>
            <w:vAlign w:val="bottom"/>
          </w:tcPr>
          <w:p w14:paraId="4F60EE05" w14:textId="77777777" w:rsidR="009B1F49" w:rsidRDefault="009D3634">
            <w:pPr>
              <w:widowControl w:val="0"/>
              <w:pBdr>
                <w:top w:val="nil"/>
                <w:left w:val="nil"/>
                <w:bottom w:val="nil"/>
                <w:right w:val="nil"/>
                <w:between w:val="nil"/>
              </w:pBdr>
              <w:spacing w:line="240" w:lineRule="auto"/>
              <w:rPr>
                <w:sz w:val="18"/>
                <w:szCs w:val="18"/>
              </w:rPr>
            </w:pPr>
            <w:r>
              <w:rPr>
                <w:sz w:val="18"/>
                <w:szCs w:val="18"/>
              </w:rPr>
              <w:t>Foods</w:t>
            </w:r>
          </w:p>
        </w:tc>
        <w:tc>
          <w:tcPr>
            <w:tcW w:w="3660" w:type="dxa"/>
            <w:tcBorders>
              <w:top w:val="nil"/>
              <w:left w:val="nil"/>
              <w:bottom w:val="nil"/>
              <w:right w:val="nil"/>
            </w:tcBorders>
            <w:tcMar>
              <w:top w:w="14" w:type="dxa"/>
              <w:left w:w="14" w:type="dxa"/>
              <w:bottom w:w="14" w:type="dxa"/>
              <w:right w:w="14" w:type="dxa"/>
            </w:tcMar>
            <w:vAlign w:val="bottom"/>
          </w:tcPr>
          <w:p w14:paraId="549814D3" w14:textId="77777777" w:rsidR="009B1F49" w:rsidRDefault="009D3634">
            <w:pPr>
              <w:widowControl w:val="0"/>
              <w:pBdr>
                <w:top w:val="nil"/>
                <w:left w:val="nil"/>
                <w:bottom w:val="nil"/>
                <w:right w:val="nil"/>
                <w:between w:val="nil"/>
              </w:pBdr>
              <w:spacing w:line="240" w:lineRule="auto"/>
              <w:rPr>
                <w:sz w:val="18"/>
                <w:szCs w:val="18"/>
              </w:rPr>
            </w:pPr>
            <w:r>
              <w:rPr>
                <w:sz w:val="18"/>
                <w:szCs w:val="18"/>
              </w:rPr>
              <w:t>Cheese</w:t>
            </w:r>
          </w:p>
        </w:tc>
        <w:tc>
          <w:tcPr>
            <w:tcW w:w="1530" w:type="dxa"/>
            <w:tcBorders>
              <w:top w:val="nil"/>
              <w:left w:val="nil"/>
              <w:bottom w:val="nil"/>
              <w:right w:val="nil"/>
            </w:tcBorders>
            <w:tcMar>
              <w:top w:w="14" w:type="dxa"/>
              <w:left w:w="14" w:type="dxa"/>
              <w:bottom w:w="14" w:type="dxa"/>
              <w:right w:w="14" w:type="dxa"/>
            </w:tcMar>
            <w:vAlign w:val="bottom"/>
          </w:tcPr>
          <w:p w14:paraId="6963C8C7" w14:textId="77777777" w:rsidR="009B1F49" w:rsidRDefault="009D3634">
            <w:pPr>
              <w:widowControl w:val="0"/>
              <w:pBdr>
                <w:top w:val="nil"/>
                <w:left w:val="nil"/>
                <w:bottom w:val="nil"/>
                <w:right w:val="nil"/>
                <w:between w:val="nil"/>
              </w:pBdr>
              <w:spacing w:line="240" w:lineRule="auto"/>
              <w:rPr>
                <w:sz w:val="18"/>
                <w:szCs w:val="18"/>
              </w:rPr>
            </w:pPr>
            <w:r>
              <w:rPr>
                <w:sz w:val="18"/>
                <w:szCs w:val="18"/>
              </w:rPr>
              <w:t>g</w:t>
            </w:r>
          </w:p>
        </w:tc>
      </w:tr>
      <w:tr w:rsidR="009B1F49" w14:paraId="2A44DA50" w14:textId="77777777">
        <w:tc>
          <w:tcPr>
            <w:tcW w:w="1620" w:type="dxa"/>
            <w:tcBorders>
              <w:top w:val="nil"/>
              <w:left w:val="nil"/>
              <w:bottom w:val="nil"/>
              <w:right w:val="nil"/>
            </w:tcBorders>
            <w:tcMar>
              <w:top w:w="14" w:type="dxa"/>
              <w:left w:w="14" w:type="dxa"/>
              <w:bottom w:w="14" w:type="dxa"/>
              <w:right w:w="14" w:type="dxa"/>
            </w:tcMar>
            <w:vAlign w:val="bottom"/>
          </w:tcPr>
          <w:p w14:paraId="746A67DF" w14:textId="77777777" w:rsidR="009B1F49" w:rsidRDefault="009D3634">
            <w:pPr>
              <w:widowControl w:val="0"/>
              <w:pBdr>
                <w:top w:val="nil"/>
                <w:left w:val="nil"/>
                <w:bottom w:val="nil"/>
                <w:right w:val="nil"/>
                <w:between w:val="nil"/>
              </w:pBdr>
              <w:spacing w:line="240" w:lineRule="auto"/>
              <w:rPr>
                <w:sz w:val="18"/>
                <w:szCs w:val="18"/>
              </w:rPr>
            </w:pPr>
            <w:r>
              <w:rPr>
                <w:sz w:val="18"/>
                <w:szCs w:val="18"/>
              </w:rPr>
              <w:t>Foods</w:t>
            </w:r>
          </w:p>
        </w:tc>
        <w:tc>
          <w:tcPr>
            <w:tcW w:w="3660" w:type="dxa"/>
            <w:tcBorders>
              <w:top w:val="nil"/>
              <w:left w:val="nil"/>
              <w:bottom w:val="nil"/>
              <w:right w:val="nil"/>
            </w:tcBorders>
            <w:tcMar>
              <w:top w:w="14" w:type="dxa"/>
              <w:left w:w="14" w:type="dxa"/>
              <w:bottom w:w="14" w:type="dxa"/>
              <w:right w:w="14" w:type="dxa"/>
            </w:tcMar>
            <w:vAlign w:val="bottom"/>
          </w:tcPr>
          <w:p w14:paraId="311FBB51" w14:textId="77777777" w:rsidR="009B1F49" w:rsidRDefault="009D3634">
            <w:pPr>
              <w:widowControl w:val="0"/>
              <w:pBdr>
                <w:top w:val="nil"/>
                <w:left w:val="nil"/>
                <w:bottom w:val="nil"/>
                <w:right w:val="nil"/>
                <w:between w:val="nil"/>
              </w:pBdr>
              <w:spacing w:line="240" w:lineRule="auto"/>
              <w:rPr>
                <w:sz w:val="18"/>
                <w:szCs w:val="18"/>
              </w:rPr>
            </w:pPr>
            <w:r>
              <w:rPr>
                <w:sz w:val="18"/>
                <w:szCs w:val="18"/>
              </w:rPr>
              <w:t>Eggs ***</w:t>
            </w:r>
          </w:p>
        </w:tc>
        <w:tc>
          <w:tcPr>
            <w:tcW w:w="1530" w:type="dxa"/>
            <w:tcBorders>
              <w:top w:val="nil"/>
              <w:left w:val="nil"/>
              <w:bottom w:val="nil"/>
              <w:right w:val="nil"/>
            </w:tcBorders>
            <w:tcMar>
              <w:top w:w="14" w:type="dxa"/>
              <w:left w:w="14" w:type="dxa"/>
              <w:bottom w:w="14" w:type="dxa"/>
              <w:right w:w="14" w:type="dxa"/>
            </w:tcMar>
            <w:vAlign w:val="bottom"/>
          </w:tcPr>
          <w:p w14:paraId="2961DC15" w14:textId="77777777" w:rsidR="009B1F49" w:rsidRDefault="009D3634">
            <w:pPr>
              <w:widowControl w:val="0"/>
              <w:pBdr>
                <w:top w:val="nil"/>
                <w:left w:val="nil"/>
                <w:bottom w:val="nil"/>
                <w:right w:val="nil"/>
                <w:between w:val="nil"/>
              </w:pBdr>
              <w:spacing w:line="240" w:lineRule="auto"/>
              <w:rPr>
                <w:sz w:val="18"/>
                <w:szCs w:val="18"/>
              </w:rPr>
            </w:pPr>
            <w:r>
              <w:rPr>
                <w:sz w:val="18"/>
                <w:szCs w:val="18"/>
              </w:rPr>
              <w:t>g</w:t>
            </w:r>
          </w:p>
        </w:tc>
      </w:tr>
      <w:tr w:rsidR="009B1F49" w14:paraId="5A752C2A" w14:textId="77777777">
        <w:tc>
          <w:tcPr>
            <w:tcW w:w="1620" w:type="dxa"/>
            <w:tcBorders>
              <w:top w:val="nil"/>
              <w:left w:val="nil"/>
              <w:bottom w:val="nil"/>
              <w:right w:val="nil"/>
            </w:tcBorders>
            <w:tcMar>
              <w:top w:w="14" w:type="dxa"/>
              <w:left w:w="14" w:type="dxa"/>
              <w:bottom w:w="14" w:type="dxa"/>
              <w:right w:w="14" w:type="dxa"/>
            </w:tcMar>
            <w:vAlign w:val="bottom"/>
          </w:tcPr>
          <w:p w14:paraId="2E77E9E2" w14:textId="77777777" w:rsidR="009B1F49" w:rsidRDefault="009D3634">
            <w:pPr>
              <w:widowControl w:val="0"/>
              <w:pBdr>
                <w:top w:val="nil"/>
                <w:left w:val="nil"/>
                <w:bottom w:val="nil"/>
                <w:right w:val="nil"/>
                <w:between w:val="nil"/>
              </w:pBdr>
              <w:spacing w:line="240" w:lineRule="auto"/>
              <w:rPr>
                <w:sz w:val="18"/>
                <w:szCs w:val="18"/>
              </w:rPr>
            </w:pPr>
            <w:r>
              <w:rPr>
                <w:sz w:val="18"/>
                <w:szCs w:val="18"/>
              </w:rPr>
              <w:t>Foods</w:t>
            </w:r>
          </w:p>
        </w:tc>
        <w:tc>
          <w:tcPr>
            <w:tcW w:w="3660" w:type="dxa"/>
            <w:tcBorders>
              <w:top w:val="nil"/>
              <w:left w:val="nil"/>
              <w:bottom w:val="nil"/>
              <w:right w:val="nil"/>
            </w:tcBorders>
            <w:tcMar>
              <w:top w:w="14" w:type="dxa"/>
              <w:left w:w="14" w:type="dxa"/>
              <w:bottom w:w="14" w:type="dxa"/>
              <w:right w:w="14" w:type="dxa"/>
            </w:tcMar>
            <w:vAlign w:val="bottom"/>
          </w:tcPr>
          <w:p w14:paraId="49544D21" w14:textId="77777777" w:rsidR="009B1F49" w:rsidRDefault="009D3634">
            <w:pPr>
              <w:widowControl w:val="0"/>
              <w:pBdr>
                <w:top w:val="nil"/>
                <w:left w:val="nil"/>
                <w:bottom w:val="nil"/>
                <w:right w:val="nil"/>
                <w:between w:val="nil"/>
              </w:pBdr>
              <w:spacing w:line="240" w:lineRule="auto"/>
              <w:rPr>
                <w:sz w:val="18"/>
                <w:szCs w:val="18"/>
              </w:rPr>
            </w:pPr>
            <w:r>
              <w:rPr>
                <w:sz w:val="18"/>
                <w:szCs w:val="18"/>
              </w:rPr>
              <w:t>Fruits</w:t>
            </w:r>
          </w:p>
        </w:tc>
        <w:tc>
          <w:tcPr>
            <w:tcW w:w="1530" w:type="dxa"/>
            <w:tcBorders>
              <w:top w:val="nil"/>
              <w:left w:val="nil"/>
              <w:bottom w:val="nil"/>
              <w:right w:val="nil"/>
            </w:tcBorders>
            <w:tcMar>
              <w:top w:w="14" w:type="dxa"/>
              <w:left w:w="14" w:type="dxa"/>
              <w:bottom w:w="14" w:type="dxa"/>
              <w:right w:w="14" w:type="dxa"/>
            </w:tcMar>
            <w:vAlign w:val="bottom"/>
          </w:tcPr>
          <w:p w14:paraId="421FD683" w14:textId="77777777" w:rsidR="009B1F49" w:rsidRDefault="009D3634">
            <w:pPr>
              <w:widowControl w:val="0"/>
              <w:pBdr>
                <w:top w:val="nil"/>
                <w:left w:val="nil"/>
                <w:bottom w:val="nil"/>
                <w:right w:val="nil"/>
                <w:between w:val="nil"/>
              </w:pBdr>
              <w:spacing w:line="240" w:lineRule="auto"/>
              <w:rPr>
                <w:sz w:val="18"/>
                <w:szCs w:val="18"/>
              </w:rPr>
            </w:pPr>
            <w:r>
              <w:rPr>
                <w:sz w:val="18"/>
                <w:szCs w:val="18"/>
              </w:rPr>
              <w:t>g</w:t>
            </w:r>
          </w:p>
        </w:tc>
      </w:tr>
      <w:tr w:rsidR="009B1F49" w14:paraId="43AE8B31" w14:textId="77777777">
        <w:tc>
          <w:tcPr>
            <w:tcW w:w="1620" w:type="dxa"/>
            <w:tcBorders>
              <w:top w:val="nil"/>
              <w:left w:val="nil"/>
              <w:bottom w:val="nil"/>
              <w:right w:val="nil"/>
            </w:tcBorders>
            <w:tcMar>
              <w:top w:w="14" w:type="dxa"/>
              <w:left w:w="14" w:type="dxa"/>
              <w:bottom w:w="14" w:type="dxa"/>
              <w:right w:w="14" w:type="dxa"/>
            </w:tcMar>
            <w:vAlign w:val="bottom"/>
          </w:tcPr>
          <w:p w14:paraId="5C2C3986" w14:textId="77777777" w:rsidR="009B1F49" w:rsidRDefault="009D3634">
            <w:pPr>
              <w:widowControl w:val="0"/>
              <w:pBdr>
                <w:top w:val="nil"/>
                <w:left w:val="nil"/>
                <w:bottom w:val="nil"/>
                <w:right w:val="nil"/>
                <w:between w:val="nil"/>
              </w:pBdr>
              <w:spacing w:line="240" w:lineRule="auto"/>
              <w:rPr>
                <w:sz w:val="18"/>
                <w:szCs w:val="18"/>
              </w:rPr>
            </w:pPr>
            <w:r>
              <w:rPr>
                <w:sz w:val="18"/>
                <w:szCs w:val="18"/>
              </w:rPr>
              <w:t>Foods</w:t>
            </w:r>
          </w:p>
        </w:tc>
        <w:tc>
          <w:tcPr>
            <w:tcW w:w="3660" w:type="dxa"/>
            <w:tcBorders>
              <w:top w:val="nil"/>
              <w:left w:val="nil"/>
              <w:bottom w:val="nil"/>
              <w:right w:val="nil"/>
            </w:tcBorders>
            <w:tcMar>
              <w:top w:w="14" w:type="dxa"/>
              <w:left w:w="14" w:type="dxa"/>
              <w:bottom w:w="14" w:type="dxa"/>
              <w:right w:w="14" w:type="dxa"/>
            </w:tcMar>
            <w:vAlign w:val="bottom"/>
          </w:tcPr>
          <w:p w14:paraId="27A7A398" w14:textId="77777777" w:rsidR="009B1F49" w:rsidRDefault="009D3634">
            <w:pPr>
              <w:widowControl w:val="0"/>
              <w:pBdr>
                <w:top w:val="nil"/>
                <w:left w:val="nil"/>
                <w:bottom w:val="nil"/>
                <w:right w:val="nil"/>
                <w:between w:val="nil"/>
              </w:pBdr>
              <w:spacing w:line="240" w:lineRule="auto"/>
              <w:rPr>
                <w:sz w:val="18"/>
                <w:szCs w:val="18"/>
              </w:rPr>
            </w:pPr>
            <w:r>
              <w:rPr>
                <w:sz w:val="18"/>
                <w:szCs w:val="18"/>
              </w:rPr>
              <w:t>Non-starchy vegetables</w:t>
            </w:r>
          </w:p>
        </w:tc>
        <w:tc>
          <w:tcPr>
            <w:tcW w:w="1530" w:type="dxa"/>
            <w:tcBorders>
              <w:top w:val="nil"/>
              <w:left w:val="nil"/>
              <w:bottom w:val="nil"/>
              <w:right w:val="nil"/>
            </w:tcBorders>
            <w:tcMar>
              <w:top w:w="14" w:type="dxa"/>
              <w:left w:w="14" w:type="dxa"/>
              <w:bottom w:w="14" w:type="dxa"/>
              <w:right w:w="14" w:type="dxa"/>
            </w:tcMar>
            <w:vAlign w:val="bottom"/>
          </w:tcPr>
          <w:p w14:paraId="653BD6DB" w14:textId="77777777" w:rsidR="009B1F49" w:rsidRDefault="009D3634">
            <w:pPr>
              <w:widowControl w:val="0"/>
              <w:pBdr>
                <w:top w:val="nil"/>
                <w:left w:val="nil"/>
                <w:bottom w:val="nil"/>
                <w:right w:val="nil"/>
                <w:between w:val="nil"/>
              </w:pBdr>
              <w:spacing w:line="240" w:lineRule="auto"/>
              <w:rPr>
                <w:sz w:val="18"/>
                <w:szCs w:val="18"/>
              </w:rPr>
            </w:pPr>
            <w:r>
              <w:rPr>
                <w:sz w:val="18"/>
                <w:szCs w:val="18"/>
              </w:rPr>
              <w:t>g</w:t>
            </w:r>
          </w:p>
        </w:tc>
      </w:tr>
      <w:tr w:rsidR="009B1F49" w14:paraId="2B3BD064" w14:textId="77777777">
        <w:tc>
          <w:tcPr>
            <w:tcW w:w="1620" w:type="dxa"/>
            <w:tcBorders>
              <w:top w:val="nil"/>
              <w:left w:val="nil"/>
              <w:bottom w:val="nil"/>
              <w:right w:val="nil"/>
            </w:tcBorders>
            <w:tcMar>
              <w:top w:w="14" w:type="dxa"/>
              <w:left w:w="14" w:type="dxa"/>
              <w:bottom w:w="14" w:type="dxa"/>
              <w:right w:w="14" w:type="dxa"/>
            </w:tcMar>
            <w:vAlign w:val="bottom"/>
          </w:tcPr>
          <w:p w14:paraId="1A1EA567" w14:textId="77777777" w:rsidR="009B1F49" w:rsidRDefault="009D3634">
            <w:pPr>
              <w:widowControl w:val="0"/>
              <w:pBdr>
                <w:top w:val="nil"/>
                <w:left w:val="nil"/>
                <w:bottom w:val="nil"/>
                <w:right w:val="nil"/>
                <w:between w:val="nil"/>
              </w:pBdr>
              <w:spacing w:line="240" w:lineRule="auto"/>
              <w:rPr>
                <w:sz w:val="18"/>
                <w:szCs w:val="18"/>
              </w:rPr>
            </w:pPr>
            <w:r>
              <w:rPr>
                <w:sz w:val="18"/>
                <w:szCs w:val="18"/>
              </w:rPr>
              <w:t>Foods</w:t>
            </w:r>
          </w:p>
        </w:tc>
        <w:tc>
          <w:tcPr>
            <w:tcW w:w="3660" w:type="dxa"/>
            <w:tcBorders>
              <w:top w:val="nil"/>
              <w:left w:val="nil"/>
              <w:bottom w:val="nil"/>
              <w:right w:val="nil"/>
            </w:tcBorders>
            <w:tcMar>
              <w:top w:w="14" w:type="dxa"/>
              <w:left w:w="14" w:type="dxa"/>
              <w:bottom w:w="14" w:type="dxa"/>
              <w:right w:w="14" w:type="dxa"/>
            </w:tcMar>
            <w:vAlign w:val="bottom"/>
          </w:tcPr>
          <w:p w14:paraId="24BC28A7" w14:textId="77777777" w:rsidR="009B1F49" w:rsidRDefault="009D3634">
            <w:pPr>
              <w:widowControl w:val="0"/>
              <w:pBdr>
                <w:top w:val="nil"/>
                <w:left w:val="nil"/>
                <w:bottom w:val="nil"/>
                <w:right w:val="nil"/>
                <w:between w:val="nil"/>
              </w:pBdr>
              <w:spacing w:line="240" w:lineRule="auto"/>
              <w:rPr>
                <w:sz w:val="18"/>
                <w:szCs w:val="18"/>
              </w:rPr>
            </w:pPr>
            <w:r>
              <w:rPr>
                <w:sz w:val="18"/>
                <w:szCs w:val="18"/>
              </w:rPr>
              <w:t>Nuts and seeds</w:t>
            </w:r>
          </w:p>
        </w:tc>
        <w:tc>
          <w:tcPr>
            <w:tcW w:w="1530" w:type="dxa"/>
            <w:tcBorders>
              <w:top w:val="nil"/>
              <w:left w:val="nil"/>
              <w:bottom w:val="nil"/>
              <w:right w:val="nil"/>
            </w:tcBorders>
            <w:tcMar>
              <w:top w:w="14" w:type="dxa"/>
              <w:left w:w="14" w:type="dxa"/>
              <w:bottom w:w="14" w:type="dxa"/>
              <w:right w:w="14" w:type="dxa"/>
            </w:tcMar>
            <w:vAlign w:val="bottom"/>
          </w:tcPr>
          <w:p w14:paraId="6170460A" w14:textId="77777777" w:rsidR="009B1F49" w:rsidRDefault="009D3634">
            <w:pPr>
              <w:widowControl w:val="0"/>
              <w:pBdr>
                <w:top w:val="nil"/>
                <w:left w:val="nil"/>
                <w:bottom w:val="nil"/>
                <w:right w:val="nil"/>
                <w:between w:val="nil"/>
              </w:pBdr>
              <w:spacing w:line="240" w:lineRule="auto"/>
              <w:rPr>
                <w:sz w:val="18"/>
                <w:szCs w:val="18"/>
              </w:rPr>
            </w:pPr>
            <w:r>
              <w:rPr>
                <w:sz w:val="18"/>
                <w:szCs w:val="18"/>
              </w:rPr>
              <w:t>g</w:t>
            </w:r>
          </w:p>
        </w:tc>
      </w:tr>
      <w:tr w:rsidR="009B1F49" w14:paraId="11C7F466" w14:textId="77777777">
        <w:tc>
          <w:tcPr>
            <w:tcW w:w="1620" w:type="dxa"/>
            <w:tcBorders>
              <w:top w:val="nil"/>
              <w:left w:val="nil"/>
              <w:bottom w:val="nil"/>
              <w:right w:val="nil"/>
            </w:tcBorders>
            <w:tcMar>
              <w:top w:w="14" w:type="dxa"/>
              <w:left w:w="14" w:type="dxa"/>
              <w:bottom w:w="14" w:type="dxa"/>
              <w:right w:w="14" w:type="dxa"/>
            </w:tcMar>
            <w:vAlign w:val="bottom"/>
          </w:tcPr>
          <w:p w14:paraId="30B64F3E" w14:textId="77777777" w:rsidR="009B1F49" w:rsidRDefault="009D3634">
            <w:pPr>
              <w:widowControl w:val="0"/>
              <w:pBdr>
                <w:top w:val="nil"/>
                <w:left w:val="nil"/>
                <w:bottom w:val="nil"/>
                <w:right w:val="nil"/>
                <w:between w:val="nil"/>
              </w:pBdr>
              <w:spacing w:line="240" w:lineRule="auto"/>
              <w:rPr>
                <w:sz w:val="18"/>
                <w:szCs w:val="18"/>
              </w:rPr>
            </w:pPr>
            <w:r>
              <w:rPr>
                <w:sz w:val="18"/>
                <w:szCs w:val="18"/>
              </w:rPr>
              <w:t>Foods</w:t>
            </w:r>
          </w:p>
        </w:tc>
        <w:tc>
          <w:tcPr>
            <w:tcW w:w="3660" w:type="dxa"/>
            <w:tcBorders>
              <w:top w:val="nil"/>
              <w:left w:val="nil"/>
              <w:bottom w:val="nil"/>
              <w:right w:val="nil"/>
            </w:tcBorders>
            <w:tcMar>
              <w:top w:w="14" w:type="dxa"/>
              <w:left w:w="14" w:type="dxa"/>
              <w:bottom w:w="14" w:type="dxa"/>
              <w:right w:w="14" w:type="dxa"/>
            </w:tcMar>
            <w:vAlign w:val="bottom"/>
          </w:tcPr>
          <w:p w14:paraId="5D0AB8DD" w14:textId="77777777" w:rsidR="009B1F49" w:rsidRDefault="009D3634">
            <w:pPr>
              <w:widowControl w:val="0"/>
              <w:pBdr>
                <w:top w:val="nil"/>
                <w:left w:val="nil"/>
                <w:bottom w:val="nil"/>
                <w:right w:val="nil"/>
                <w:between w:val="nil"/>
              </w:pBdr>
              <w:spacing w:line="240" w:lineRule="auto"/>
              <w:rPr>
                <w:sz w:val="18"/>
                <w:szCs w:val="18"/>
              </w:rPr>
            </w:pPr>
            <w:r>
              <w:rPr>
                <w:sz w:val="18"/>
                <w:szCs w:val="18"/>
              </w:rPr>
              <w:t>Other starchy vegetables</w:t>
            </w:r>
          </w:p>
        </w:tc>
        <w:tc>
          <w:tcPr>
            <w:tcW w:w="1530" w:type="dxa"/>
            <w:tcBorders>
              <w:top w:val="nil"/>
              <w:left w:val="nil"/>
              <w:bottom w:val="nil"/>
              <w:right w:val="nil"/>
            </w:tcBorders>
            <w:tcMar>
              <w:top w:w="14" w:type="dxa"/>
              <w:left w:w="14" w:type="dxa"/>
              <w:bottom w:w="14" w:type="dxa"/>
              <w:right w:w="14" w:type="dxa"/>
            </w:tcMar>
            <w:vAlign w:val="bottom"/>
          </w:tcPr>
          <w:p w14:paraId="7F62F117" w14:textId="77777777" w:rsidR="009B1F49" w:rsidRDefault="009D3634">
            <w:pPr>
              <w:widowControl w:val="0"/>
              <w:pBdr>
                <w:top w:val="nil"/>
                <w:left w:val="nil"/>
                <w:bottom w:val="nil"/>
                <w:right w:val="nil"/>
                <w:between w:val="nil"/>
              </w:pBdr>
              <w:spacing w:line="240" w:lineRule="auto"/>
              <w:rPr>
                <w:sz w:val="18"/>
                <w:szCs w:val="18"/>
              </w:rPr>
            </w:pPr>
            <w:r>
              <w:rPr>
                <w:sz w:val="18"/>
                <w:szCs w:val="18"/>
              </w:rPr>
              <w:t>g</w:t>
            </w:r>
          </w:p>
        </w:tc>
      </w:tr>
      <w:tr w:rsidR="009B1F49" w14:paraId="68C9C1DE" w14:textId="77777777">
        <w:tc>
          <w:tcPr>
            <w:tcW w:w="1620" w:type="dxa"/>
            <w:tcBorders>
              <w:top w:val="nil"/>
              <w:left w:val="nil"/>
              <w:bottom w:val="nil"/>
              <w:right w:val="nil"/>
            </w:tcBorders>
            <w:tcMar>
              <w:top w:w="14" w:type="dxa"/>
              <w:left w:w="14" w:type="dxa"/>
              <w:bottom w:w="14" w:type="dxa"/>
              <w:right w:w="14" w:type="dxa"/>
            </w:tcMar>
            <w:vAlign w:val="bottom"/>
          </w:tcPr>
          <w:p w14:paraId="3EF7960A" w14:textId="77777777" w:rsidR="009B1F49" w:rsidRDefault="009D3634">
            <w:pPr>
              <w:widowControl w:val="0"/>
              <w:pBdr>
                <w:top w:val="nil"/>
                <w:left w:val="nil"/>
                <w:bottom w:val="nil"/>
                <w:right w:val="nil"/>
                <w:between w:val="nil"/>
              </w:pBdr>
              <w:spacing w:line="240" w:lineRule="auto"/>
              <w:rPr>
                <w:sz w:val="18"/>
                <w:szCs w:val="18"/>
              </w:rPr>
            </w:pPr>
            <w:r>
              <w:rPr>
                <w:sz w:val="18"/>
                <w:szCs w:val="18"/>
              </w:rPr>
              <w:t>Foods</w:t>
            </w:r>
          </w:p>
        </w:tc>
        <w:tc>
          <w:tcPr>
            <w:tcW w:w="3660" w:type="dxa"/>
            <w:tcBorders>
              <w:top w:val="nil"/>
              <w:left w:val="nil"/>
              <w:bottom w:val="nil"/>
              <w:right w:val="nil"/>
            </w:tcBorders>
            <w:tcMar>
              <w:top w:w="14" w:type="dxa"/>
              <w:left w:w="14" w:type="dxa"/>
              <w:bottom w:w="14" w:type="dxa"/>
              <w:right w:w="14" w:type="dxa"/>
            </w:tcMar>
            <w:vAlign w:val="bottom"/>
          </w:tcPr>
          <w:p w14:paraId="3B43E52F" w14:textId="77777777" w:rsidR="009B1F49" w:rsidRDefault="009D3634">
            <w:pPr>
              <w:widowControl w:val="0"/>
              <w:pBdr>
                <w:top w:val="nil"/>
                <w:left w:val="nil"/>
                <w:bottom w:val="nil"/>
                <w:right w:val="nil"/>
                <w:between w:val="nil"/>
              </w:pBdr>
              <w:spacing w:line="240" w:lineRule="auto"/>
              <w:rPr>
                <w:sz w:val="18"/>
                <w:szCs w:val="18"/>
              </w:rPr>
            </w:pPr>
            <w:r>
              <w:rPr>
                <w:sz w:val="18"/>
                <w:szCs w:val="18"/>
              </w:rPr>
              <w:t>Potatoes</w:t>
            </w:r>
          </w:p>
        </w:tc>
        <w:tc>
          <w:tcPr>
            <w:tcW w:w="1530" w:type="dxa"/>
            <w:tcBorders>
              <w:top w:val="nil"/>
              <w:left w:val="nil"/>
              <w:bottom w:val="nil"/>
              <w:right w:val="nil"/>
            </w:tcBorders>
            <w:tcMar>
              <w:top w:w="14" w:type="dxa"/>
              <w:left w:w="14" w:type="dxa"/>
              <w:bottom w:w="14" w:type="dxa"/>
              <w:right w:w="14" w:type="dxa"/>
            </w:tcMar>
            <w:vAlign w:val="bottom"/>
          </w:tcPr>
          <w:p w14:paraId="36BC16F7" w14:textId="77777777" w:rsidR="009B1F49" w:rsidRDefault="009D3634">
            <w:pPr>
              <w:widowControl w:val="0"/>
              <w:pBdr>
                <w:top w:val="nil"/>
                <w:left w:val="nil"/>
                <w:bottom w:val="nil"/>
                <w:right w:val="nil"/>
                <w:between w:val="nil"/>
              </w:pBdr>
              <w:spacing w:line="240" w:lineRule="auto"/>
              <w:rPr>
                <w:sz w:val="18"/>
                <w:szCs w:val="18"/>
              </w:rPr>
            </w:pPr>
            <w:r>
              <w:rPr>
                <w:sz w:val="18"/>
                <w:szCs w:val="18"/>
              </w:rPr>
              <w:t>g</w:t>
            </w:r>
          </w:p>
        </w:tc>
      </w:tr>
      <w:tr w:rsidR="009B1F49" w14:paraId="6E37BF53" w14:textId="77777777">
        <w:tc>
          <w:tcPr>
            <w:tcW w:w="1620" w:type="dxa"/>
            <w:tcBorders>
              <w:top w:val="nil"/>
              <w:left w:val="nil"/>
              <w:bottom w:val="nil"/>
              <w:right w:val="nil"/>
            </w:tcBorders>
            <w:tcMar>
              <w:top w:w="14" w:type="dxa"/>
              <w:left w:w="14" w:type="dxa"/>
              <w:bottom w:w="14" w:type="dxa"/>
              <w:right w:w="14" w:type="dxa"/>
            </w:tcMar>
            <w:vAlign w:val="bottom"/>
          </w:tcPr>
          <w:p w14:paraId="1F1F4E12" w14:textId="77777777" w:rsidR="009B1F49" w:rsidRDefault="009D3634">
            <w:pPr>
              <w:widowControl w:val="0"/>
              <w:pBdr>
                <w:top w:val="nil"/>
                <w:left w:val="nil"/>
                <w:bottom w:val="nil"/>
                <w:right w:val="nil"/>
                <w:between w:val="nil"/>
              </w:pBdr>
              <w:spacing w:line="240" w:lineRule="auto"/>
              <w:rPr>
                <w:sz w:val="18"/>
                <w:szCs w:val="18"/>
              </w:rPr>
            </w:pPr>
            <w:r>
              <w:rPr>
                <w:sz w:val="18"/>
                <w:szCs w:val="18"/>
              </w:rPr>
              <w:t>Foods</w:t>
            </w:r>
          </w:p>
        </w:tc>
        <w:tc>
          <w:tcPr>
            <w:tcW w:w="3660" w:type="dxa"/>
            <w:tcBorders>
              <w:top w:val="nil"/>
              <w:left w:val="nil"/>
              <w:bottom w:val="nil"/>
              <w:right w:val="nil"/>
            </w:tcBorders>
            <w:tcMar>
              <w:top w:w="14" w:type="dxa"/>
              <w:left w:w="14" w:type="dxa"/>
              <w:bottom w:w="14" w:type="dxa"/>
              <w:right w:w="14" w:type="dxa"/>
            </w:tcMar>
            <w:vAlign w:val="bottom"/>
          </w:tcPr>
          <w:p w14:paraId="0F02DC03" w14:textId="77777777" w:rsidR="009B1F49" w:rsidRDefault="009D3634">
            <w:pPr>
              <w:widowControl w:val="0"/>
              <w:pBdr>
                <w:top w:val="nil"/>
                <w:left w:val="nil"/>
                <w:bottom w:val="nil"/>
                <w:right w:val="nil"/>
                <w:between w:val="nil"/>
              </w:pBdr>
              <w:spacing w:line="240" w:lineRule="auto"/>
              <w:rPr>
                <w:sz w:val="18"/>
                <w:szCs w:val="18"/>
              </w:rPr>
            </w:pPr>
            <w:r>
              <w:rPr>
                <w:sz w:val="18"/>
                <w:szCs w:val="18"/>
              </w:rPr>
              <w:t>Refined grains</w:t>
            </w:r>
          </w:p>
        </w:tc>
        <w:tc>
          <w:tcPr>
            <w:tcW w:w="1530" w:type="dxa"/>
            <w:tcBorders>
              <w:top w:val="nil"/>
              <w:left w:val="nil"/>
              <w:bottom w:val="nil"/>
              <w:right w:val="nil"/>
            </w:tcBorders>
            <w:tcMar>
              <w:top w:w="14" w:type="dxa"/>
              <w:left w:w="14" w:type="dxa"/>
              <w:bottom w:w="14" w:type="dxa"/>
              <w:right w:w="14" w:type="dxa"/>
            </w:tcMar>
            <w:vAlign w:val="bottom"/>
          </w:tcPr>
          <w:p w14:paraId="7BBF1FE6" w14:textId="77777777" w:rsidR="009B1F49" w:rsidRDefault="009D3634">
            <w:pPr>
              <w:widowControl w:val="0"/>
              <w:pBdr>
                <w:top w:val="nil"/>
                <w:left w:val="nil"/>
                <w:bottom w:val="nil"/>
                <w:right w:val="nil"/>
                <w:between w:val="nil"/>
              </w:pBdr>
              <w:spacing w:line="240" w:lineRule="auto"/>
              <w:rPr>
                <w:sz w:val="18"/>
                <w:szCs w:val="18"/>
              </w:rPr>
            </w:pPr>
            <w:r>
              <w:rPr>
                <w:sz w:val="18"/>
                <w:szCs w:val="18"/>
              </w:rPr>
              <w:t>g</w:t>
            </w:r>
          </w:p>
        </w:tc>
      </w:tr>
      <w:tr w:rsidR="009B1F49" w14:paraId="73D4706C" w14:textId="77777777">
        <w:tc>
          <w:tcPr>
            <w:tcW w:w="1620" w:type="dxa"/>
            <w:tcBorders>
              <w:top w:val="nil"/>
              <w:left w:val="nil"/>
              <w:bottom w:val="nil"/>
              <w:right w:val="nil"/>
            </w:tcBorders>
            <w:tcMar>
              <w:top w:w="14" w:type="dxa"/>
              <w:left w:w="14" w:type="dxa"/>
              <w:bottom w:w="14" w:type="dxa"/>
              <w:right w:w="14" w:type="dxa"/>
            </w:tcMar>
            <w:vAlign w:val="bottom"/>
          </w:tcPr>
          <w:p w14:paraId="6BB3CE42" w14:textId="77777777" w:rsidR="009B1F49" w:rsidRDefault="009D3634">
            <w:pPr>
              <w:widowControl w:val="0"/>
              <w:pBdr>
                <w:top w:val="nil"/>
                <w:left w:val="nil"/>
                <w:bottom w:val="nil"/>
                <w:right w:val="nil"/>
                <w:between w:val="nil"/>
              </w:pBdr>
              <w:spacing w:line="240" w:lineRule="auto"/>
              <w:rPr>
                <w:sz w:val="18"/>
                <w:szCs w:val="18"/>
              </w:rPr>
            </w:pPr>
            <w:r>
              <w:rPr>
                <w:sz w:val="18"/>
                <w:szCs w:val="18"/>
              </w:rPr>
              <w:t>Foods</w:t>
            </w:r>
          </w:p>
        </w:tc>
        <w:tc>
          <w:tcPr>
            <w:tcW w:w="3660" w:type="dxa"/>
            <w:tcBorders>
              <w:top w:val="nil"/>
              <w:left w:val="nil"/>
              <w:bottom w:val="nil"/>
              <w:right w:val="nil"/>
            </w:tcBorders>
            <w:tcMar>
              <w:top w:w="14" w:type="dxa"/>
              <w:left w:w="14" w:type="dxa"/>
              <w:bottom w:w="14" w:type="dxa"/>
              <w:right w:w="14" w:type="dxa"/>
            </w:tcMar>
            <w:vAlign w:val="bottom"/>
          </w:tcPr>
          <w:p w14:paraId="6BFCA499" w14:textId="77777777" w:rsidR="009B1F49" w:rsidRDefault="009D3634">
            <w:pPr>
              <w:widowControl w:val="0"/>
              <w:pBdr>
                <w:top w:val="nil"/>
                <w:left w:val="nil"/>
                <w:bottom w:val="nil"/>
                <w:right w:val="nil"/>
                <w:between w:val="nil"/>
              </w:pBdr>
              <w:spacing w:line="240" w:lineRule="auto"/>
              <w:rPr>
                <w:sz w:val="18"/>
                <w:szCs w:val="18"/>
              </w:rPr>
            </w:pPr>
            <w:r>
              <w:rPr>
                <w:sz w:val="18"/>
                <w:szCs w:val="18"/>
              </w:rPr>
              <w:t>Total processed meats ***</w:t>
            </w:r>
          </w:p>
        </w:tc>
        <w:tc>
          <w:tcPr>
            <w:tcW w:w="1530" w:type="dxa"/>
            <w:tcBorders>
              <w:top w:val="nil"/>
              <w:left w:val="nil"/>
              <w:bottom w:val="nil"/>
              <w:right w:val="nil"/>
            </w:tcBorders>
            <w:tcMar>
              <w:top w:w="14" w:type="dxa"/>
              <w:left w:w="14" w:type="dxa"/>
              <w:bottom w:w="14" w:type="dxa"/>
              <w:right w:w="14" w:type="dxa"/>
            </w:tcMar>
            <w:vAlign w:val="bottom"/>
          </w:tcPr>
          <w:p w14:paraId="56436DB4" w14:textId="77777777" w:rsidR="009B1F49" w:rsidRDefault="009D3634">
            <w:pPr>
              <w:widowControl w:val="0"/>
              <w:pBdr>
                <w:top w:val="nil"/>
                <w:left w:val="nil"/>
                <w:bottom w:val="nil"/>
                <w:right w:val="nil"/>
                <w:between w:val="nil"/>
              </w:pBdr>
              <w:spacing w:line="240" w:lineRule="auto"/>
              <w:rPr>
                <w:sz w:val="18"/>
                <w:szCs w:val="18"/>
              </w:rPr>
            </w:pPr>
            <w:r>
              <w:rPr>
                <w:sz w:val="18"/>
                <w:szCs w:val="18"/>
              </w:rPr>
              <w:t>g</w:t>
            </w:r>
          </w:p>
        </w:tc>
      </w:tr>
      <w:tr w:rsidR="009B1F49" w14:paraId="24E85850" w14:textId="77777777">
        <w:tc>
          <w:tcPr>
            <w:tcW w:w="1620" w:type="dxa"/>
            <w:tcBorders>
              <w:top w:val="nil"/>
              <w:left w:val="nil"/>
              <w:bottom w:val="nil"/>
              <w:right w:val="nil"/>
            </w:tcBorders>
            <w:tcMar>
              <w:top w:w="14" w:type="dxa"/>
              <w:left w:w="14" w:type="dxa"/>
              <w:bottom w:w="14" w:type="dxa"/>
              <w:right w:w="14" w:type="dxa"/>
            </w:tcMar>
            <w:vAlign w:val="bottom"/>
          </w:tcPr>
          <w:p w14:paraId="37E9DDDD" w14:textId="77777777" w:rsidR="009B1F49" w:rsidRDefault="009D3634">
            <w:pPr>
              <w:widowControl w:val="0"/>
              <w:pBdr>
                <w:top w:val="nil"/>
                <w:left w:val="nil"/>
                <w:bottom w:val="nil"/>
                <w:right w:val="nil"/>
                <w:between w:val="nil"/>
              </w:pBdr>
              <w:spacing w:line="240" w:lineRule="auto"/>
              <w:rPr>
                <w:sz w:val="18"/>
                <w:szCs w:val="18"/>
              </w:rPr>
            </w:pPr>
            <w:r>
              <w:rPr>
                <w:sz w:val="18"/>
                <w:szCs w:val="18"/>
              </w:rPr>
              <w:t>Foods</w:t>
            </w:r>
          </w:p>
        </w:tc>
        <w:tc>
          <w:tcPr>
            <w:tcW w:w="3660" w:type="dxa"/>
            <w:tcBorders>
              <w:top w:val="nil"/>
              <w:left w:val="nil"/>
              <w:bottom w:val="nil"/>
              <w:right w:val="nil"/>
            </w:tcBorders>
            <w:tcMar>
              <w:top w:w="14" w:type="dxa"/>
              <w:left w:w="14" w:type="dxa"/>
              <w:bottom w:w="14" w:type="dxa"/>
              <w:right w:w="14" w:type="dxa"/>
            </w:tcMar>
            <w:vAlign w:val="bottom"/>
          </w:tcPr>
          <w:p w14:paraId="21F1403A" w14:textId="77777777" w:rsidR="009B1F49" w:rsidRDefault="009D3634">
            <w:pPr>
              <w:widowControl w:val="0"/>
              <w:pBdr>
                <w:top w:val="nil"/>
                <w:left w:val="nil"/>
                <w:bottom w:val="nil"/>
                <w:right w:val="nil"/>
                <w:between w:val="nil"/>
              </w:pBdr>
              <w:spacing w:line="240" w:lineRule="auto"/>
              <w:rPr>
                <w:sz w:val="18"/>
                <w:szCs w:val="18"/>
              </w:rPr>
            </w:pPr>
            <w:r>
              <w:rPr>
                <w:sz w:val="18"/>
                <w:szCs w:val="18"/>
              </w:rPr>
              <w:t>Total seafoods ***</w:t>
            </w:r>
          </w:p>
        </w:tc>
        <w:tc>
          <w:tcPr>
            <w:tcW w:w="1530" w:type="dxa"/>
            <w:tcBorders>
              <w:top w:val="nil"/>
              <w:left w:val="nil"/>
              <w:bottom w:val="nil"/>
              <w:right w:val="nil"/>
            </w:tcBorders>
            <w:tcMar>
              <w:top w:w="14" w:type="dxa"/>
              <w:left w:w="14" w:type="dxa"/>
              <w:bottom w:w="14" w:type="dxa"/>
              <w:right w:w="14" w:type="dxa"/>
            </w:tcMar>
            <w:vAlign w:val="bottom"/>
          </w:tcPr>
          <w:p w14:paraId="3F39BBD9" w14:textId="77777777" w:rsidR="009B1F49" w:rsidRDefault="009D3634">
            <w:pPr>
              <w:widowControl w:val="0"/>
              <w:pBdr>
                <w:top w:val="nil"/>
                <w:left w:val="nil"/>
                <w:bottom w:val="nil"/>
                <w:right w:val="nil"/>
                <w:between w:val="nil"/>
              </w:pBdr>
              <w:spacing w:line="240" w:lineRule="auto"/>
              <w:rPr>
                <w:sz w:val="18"/>
                <w:szCs w:val="18"/>
              </w:rPr>
            </w:pPr>
            <w:r>
              <w:rPr>
                <w:sz w:val="18"/>
                <w:szCs w:val="18"/>
              </w:rPr>
              <w:t>g</w:t>
            </w:r>
          </w:p>
        </w:tc>
      </w:tr>
      <w:tr w:rsidR="009B1F49" w14:paraId="11F36DFC" w14:textId="77777777">
        <w:tc>
          <w:tcPr>
            <w:tcW w:w="1620" w:type="dxa"/>
            <w:tcBorders>
              <w:top w:val="nil"/>
              <w:left w:val="nil"/>
              <w:bottom w:val="nil"/>
              <w:right w:val="nil"/>
            </w:tcBorders>
            <w:tcMar>
              <w:top w:w="14" w:type="dxa"/>
              <w:left w:w="14" w:type="dxa"/>
              <w:bottom w:w="14" w:type="dxa"/>
              <w:right w:w="14" w:type="dxa"/>
            </w:tcMar>
            <w:vAlign w:val="bottom"/>
          </w:tcPr>
          <w:p w14:paraId="0090BECC" w14:textId="77777777" w:rsidR="009B1F49" w:rsidRDefault="009D3634">
            <w:pPr>
              <w:widowControl w:val="0"/>
              <w:pBdr>
                <w:top w:val="nil"/>
                <w:left w:val="nil"/>
                <w:bottom w:val="nil"/>
                <w:right w:val="nil"/>
                <w:between w:val="nil"/>
              </w:pBdr>
              <w:spacing w:line="240" w:lineRule="auto"/>
              <w:rPr>
                <w:sz w:val="18"/>
                <w:szCs w:val="18"/>
              </w:rPr>
            </w:pPr>
            <w:r>
              <w:rPr>
                <w:sz w:val="18"/>
                <w:szCs w:val="18"/>
              </w:rPr>
              <w:t>Foods</w:t>
            </w:r>
          </w:p>
        </w:tc>
        <w:tc>
          <w:tcPr>
            <w:tcW w:w="3660" w:type="dxa"/>
            <w:tcBorders>
              <w:top w:val="nil"/>
              <w:left w:val="nil"/>
              <w:bottom w:val="nil"/>
              <w:right w:val="nil"/>
            </w:tcBorders>
            <w:tcMar>
              <w:top w:w="14" w:type="dxa"/>
              <w:left w:w="14" w:type="dxa"/>
              <w:bottom w:w="14" w:type="dxa"/>
              <w:right w:w="14" w:type="dxa"/>
            </w:tcMar>
            <w:vAlign w:val="bottom"/>
          </w:tcPr>
          <w:p w14:paraId="4BF44165" w14:textId="77777777" w:rsidR="009B1F49" w:rsidRDefault="009D3634">
            <w:pPr>
              <w:widowControl w:val="0"/>
              <w:pBdr>
                <w:top w:val="nil"/>
                <w:left w:val="nil"/>
                <w:bottom w:val="nil"/>
                <w:right w:val="nil"/>
                <w:between w:val="nil"/>
              </w:pBdr>
              <w:spacing w:line="240" w:lineRule="auto"/>
              <w:rPr>
                <w:sz w:val="18"/>
                <w:szCs w:val="18"/>
              </w:rPr>
            </w:pPr>
            <w:r>
              <w:rPr>
                <w:sz w:val="18"/>
                <w:szCs w:val="18"/>
              </w:rPr>
              <w:t>Unprocessed red meats ***</w:t>
            </w:r>
          </w:p>
        </w:tc>
        <w:tc>
          <w:tcPr>
            <w:tcW w:w="1530" w:type="dxa"/>
            <w:tcBorders>
              <w:top w:val="nil"/>
              <w:left w:val="nil"/>
              <w:bottom w:val="nil"/>
              <w:right w:val="nil"/>
            </w:tcBorders>
            <w:tcMar>
              <w:top w:w="14" w:type="dxa"/>
              <w:left w:w="14" w:type="dxa"/>
              <w:bottom w:w="14" w:type="dxa"/>
              <w:right w:w="14" w:type="dxa"/>
            </w:tcMar>
            <w:vAlign w:val="bottom"/>
          </w:tcPr>
          <w:p w14:paraId="747D9CC0" w14:textId="77777777" w:rsidR="009B1F49" w:rsidRDefault="009D3634">
            <w:pPr>
              <w:widowControl w:val="0"/>
              <w:pBdr>
                <w:top w:val="nil"/>
                <w:left w:val="nil"/>
                <w:bottom w:val="nil"/>
                <w:right w:val="nil"/>
                <w:between w:val="nil"/>
              </w:pBdr>
              <w:spacing w:line="240" w:lineRule="auto"/>
              <w:rPr>
                <w:sz w:val="18"/>
                <w:szCs w:val="18"/>
              </w:rPr>
            </w:pPr>
            <w:r>
              <w:rPr>
                <w:sz w:val="18"/>
                <w:szCs w:val="18"/>
              </w:rPr>
              <w:t>g</w:t>
            </w:r>
          </w:p>
        </w:tc>
      </w:tr>
      <w:tr w:rsidR="009B1F49" w14:paraId="7AB98CBF" w14:textId="77777777">
        <w:tc>
          <w:tcPr>
            <w:tcW w:w="1620" w:type="dxa"/>
            <w:tcBorders>
              <w:top w:val="nil"/>
              <w:left w:val="nil"/>
              <w:bottom w:val="nil"/>
              <w:right w:val="nil"/>
            </w:tcBorders>
            <w:tcMar>
              <w:top w:w="14" w:type="dxa"/>
              <w:left w:w="14" w:type="dxa"/>
              <w:bottom w:w="14" w:type="dxa"/>
              <w:right w:w="14" w:type="dxa"/>
            </w:tcMar>
            <w:vAlign w:val="bottom"/>
          </w:tcPr>
          <w:p w14:paraId="42CF1651" w14:textId="77777777" w:rsidR="009B1F49" w:rsidRDefault="009D3634">
            <w:pPr>
              <w:widowControl w:val="0"/>
              <w:pBdr>
                <w:top w:val="nil"/>
                <w:left w:val="nil"/>
                <w:bottom w:val="nil"/>
                <w:right w:val="nil"/>
                <w:between w:val="nil"/>
              </w:pBdr>
              <w:spacing w:line="240" w:lineRule="auto"/>
              <w:rPr>
                <w:sz w:val="18"/>
                <w:szCs w:val="18"/>
              </w:rPr>
            </w:pPr>
            <w:r>
              <w:rPr>
                <w:sz w:val="18"/>
                <w:szCs w:val="18"/>
              </w:rPr>
              <w:t>Foods</w:t>
            </w:r>
          </w:p>
        </w:tc>
        <w:tc>
          <w:tcPr>
            <w:tcW w:w="3660" w:type="dxa"/>
            <w:tcBorders>
              <w:top w:val="nil"/>
              <w:left w:val="nil"/>
              <w:bottom w:val="nil"/>
              <w:right w:val="nil"/>
            </w:tcBorders>
            <w:tcMar>
              <w:top w:w="14" w:type="dxa"/>
              <w:left w:w="14" w:type="dxa"/>
              <w:bottom w:w="14" w:type="dxa"/>
              <w:right w:w="14" w:type="dxa"/>
            </w:tcMar>
            <w:vAlign w:val="bottom"/>
          </w:tcPr>
          <w:p w14:paraId="1D97FCFE" w14:textId="77777777" w:rsidR="009B1F49" w:rsidRDefault="009D3634">
            <w:pPr>
              <w:widowControl w:val="0"/>
              <w:pBdr>
                <w:top w:val="nil"/>
                <w:left w:val="nil"/>
                <w:bottom w:val="nil"/>
                <w:right w:val="nil"/>
                <w:between w:val="nil"/>
              </w:pBdr>
              <w:spacing w:line="240" w:lineRule="auto"/>
              <w:rPr>
                <w:sz w:val="18"/>
                <w:szCs w:val="18"/>
              </w:rPr>
            </w:pPr>
            <w:r>
              <w:rPr>
                <w:sz w:val="18"/>
                <w:szCs w:val="18"/>
              </w:rPr>
              <w:t>Whole grains</w:t>
            </w:r>
          </w:p>
        </w:tc>
        <w:tc>
          <w:tcPr>
            <w:tcW w:w="1530" w:type="dxa"/>
            <w:tcBorders>
              <w:top w:val="nil"/>
              <w:left w:val="nil"/>
              <w:bottom w:val="nil"/>
              <w:right w:val="nil"/>
            </w:tcBorders>
            <w:tcMar>
              <w:top w:w="14" w:type="dxa"/>
              <w:left w:w="14" w:type="dxa"/>
              <w:bottom w:w="14" w:type="dxa"/>
              <w:right w:w="14" w:type="dxa"/>
            </w:tcMar>
            <w:vAlign w:val="bottom"/>
          </w:tcPr>
          <w:p w14:paraId="6AD14E66" w14:textId="77777777" w:rsidR="009B1F49" w:rsidRDefault="009D3634">
            <w:pPr>
              <w:widowControl w:val="0"/>
              <w:pBdr>
                <w:top w:val="nil"/>
                <w:left w:val="nil"/>
                <w:bottom w:val="nil"/>
                <w:right w:val="nil"/>
                <w:between w:val="nil"/>
              </w:pBdr>
              <w:spacing w:line="240" w:lineRule="auto"/>
              <w:rPr>
                <w:sz w:val="18"/>
                <w:szCs w:val="18"/>
              </w:rPr>
            </w:pPr>
            <w:r>
              <w:rPr>
                <w:sz w:val="18"/>
                <w:szCs w:val="18"/>
              </w:rPr>
              <w:t>g</w:t>
            </w:r>
          </w:p>
        </w:tc>
      </w:tr>
      <w:tr w:rsidR="009B1F49" w14:paraId="43497F7B" w14:textId="77777777">
        <w:tc>
          <w:tcPr>
            <w:tcW w:w="1620" w:type="dxa"/>
            <w:tcBorders>
              <w:top w:val="nil"/>
              <w:left w:val="nil"/>
              <w:bottom w:val="nil"/>
              <w:right w:val="nil"/>
            </w:tcBorders>
            <w:tcMar>
              <w:top w:w="14" w:type="dxa"/>
              <w:left w:w="14" w:type="dxa"/>
              <w:bottom w:w="14" w:type="dxa"/>
              <w:right w:w="14" w:type="dxa"/>
            </w:tcMar>
            <w:vAlign w:val="bottom"/>
          </w:tcPr>
          <w:p w14:paraId="3B597898" w14:textId="77777777" w:rsidR="009B1F49" w:rsidRDefault="009D3634">
            <w:pPr>
              <w:widowControl w:val="0"/>
              <w:pBdr>
                <w:top w:val="nil"/>
                <w:left w:val="nil"/>
                <w:bottom w:val="nil"/>
                <w:right w:val="nil"/>
                <w:between w:val="nil"/>
              </w:pBdr>
              <w:spacing w:line="240" w:lineRule="auto"/>
              <w:rPr>
                <w:sz w:val="18"/>
                <w:szCs w:val="18"/>
              </w:rPr>
            </w:pPr>
            <w:r>
              <w:rPr>
                <w:sz w:val="18"/>
                <w:szCs w:val="18"/>
              </w:rPr>
              <w:t>Foods</w:t>
            </w:r>
          </w:p>
        </w:tc>
        <w:tc>
          <w:tcPr>
            <w:tcW w:w="3660" w:type="dxa"/>
            <w:tcBorders>
              <w:top w:val="nil"/>
              <w:left w:val="nil"/>
              <w:bottom w:val="nil"/>
              <w:right w:val="nil"/>
            </w:tcBorders>
            <w:tcMar>
              <w:top w:w="14" w:type="dxa"/>
              <w:left w:w="14" w:type="dxa"/>
              <w:bottom w:w="14" w:type="dxa"/>
              <w:right w:w="14" w:type="dxa"/>
            </w:tcMar>
            <w:vAlign w:val="bottom"/>
          </w:tcPr>
          <w:p w14:paraId="727426C6" w14:textId="77777777" w:rsidR="009B1F49" w:rsidRDefault="009D3634">
            <w:pPr>
              <w:widowControl w:val="0"/>
              <w:pBdr>
                <w:top w:val="nil"/>
                <w:left w:val="nil"/>
                <w:bottom w:val="nil"/>
                <w:right w:val="nil"/>
                <w:between w:val="nil"/>
              </w:pBdr>
              <w:spacing w:line="240" w:lineRule="auto"/>
              <w:rPr>
                <w:sz w:val="18"/>
                <w:szCs w:val="18"/>
              </w:rPr>
            </w:pPr>
            <w:r>
              <w:rPr>
                <w:sz w:val="18"/>
                <w:szCs w:val="18"/>
              </w:rPr>
              <w:t>Yoghurt (including fermented milk)</w:t>
            </w:r>
          </w:p>
        </w:tc>
        <w:tc>
          <w:tcPr>
            <w:tcW w:w="1530" w:type="dxa"/>
            <w:tcBorders>
              <w:top w:val="nil"/>
              <w:left w:val="nil"/>
              <w:bottom w:val="nil"/>
              <w:right w:val="nil"/>
            </w:tcBorders>
            <w:tcMar>
              <w:top w:w="14" w:type="dxa"/>
              <w:left w:w="14" w:type="dxa"/>
              <w:bottom w:w="14" w:type="dxa"/>
              <w:right w:w="14" w:type="dxa"/>
            </w:tcMar>
            <w:vAlign w:val="bottom"/>
          </w:tcPr>
          <w:p w14:paraId="6D0065AD" w14:textId="77777777" w:rsidR="009B1F49" w:rsidRDefault="009D3634">
            <w:pPr>
              <w:widowControl w:val="0"/>
              <w:pBdr>
                <w:top w:val="nil"/>
                <w:left w:val="nil"/>
                <w:bottom w:val="nil"/>
                <w:right w:val="nil"/>
                <w:between w:val="nil"/>
              </w:pBdr>
              <w:spacing w:line="240" w:lineRule="auto"/>
              <w:rPr>
                <w:sz w:val="18"/>
                <w:szCs w:val="18"/>
              </w:rPr>
            </w:pPr>
            <w:r>
              <w:rPr>
                <w:sz w:val="18"/>
                <w:szCs w:val="18"/>
              </w:rPr>
              <w:t>g</w:t>
            </w:r>
          </w:p>
        </w:tc>
      </w:tr>
    </w:tbl>
    <w:p w14:paraId="75AC5F3B" w14:textId="77777777" w:rsidR="009B1F49" w:rsidRDefault="009D3634">
      <w:pPr>
        <w:rPr>
          <w:b/>
        </w:rPr>
      </w:pPr>
      <w:r>
        <w:br w:type="page"/>
      </w:r>
    </w:p>
    <w:p w14:paraId="70CE5A8F" w14:textId="77777777" w:rsidR="009B1F49" w:rsidRDefault="009B1F49"/>
    <w:p w14:paraId="3775112B" w14:textId="77777777" w:rsidR="009B1F49" w:rsidRDefault="009D3634">
      <w:r>
        <w:rPr>
          <w:b/>
        </w:rPr>
        <w:t>Table S3.</w:t>
      </w:r>
      <w:r>
        <w:t xml:space="preserve"> Mapping Global Dietary Database (GDD) age groups to match the World Bank (WB)</w:t>
      </w:r>
      <w:r>
        <w:rPr>
          <w:vertAlign w:val="superscript"/>
        </w:rPr>
        <w:t>26</w:t>
      </w:r>
      <w:r>
        <w:t xml:space="preserve"> age groups.</w:t>
      </w:r>
    </w:p>
    <w:p w14:paraId="212063C8" w14:textId="77777777" w:rsidR="009B1F49" w:rsidRDefault="009B1F49"/>
    <w:tbl>
      <w:tblPr>
        <w:tblStyle w:val="a1"/>
        <w:tblW w:w="3435" w:type="dxa"/>
        <w:tblBorders>
          <w:top w:val="nil"/>
          <w:left w:val="nil"/>
          <w:bottom w:val="nil"/>
          <w:right w:val="nil"/>
          <w:insideH w:val="nil"/>
          <w:insideV w:val="nil"/>
        </w:tblBorders>
        <w:tblLayout w:type="fixed"/>
        <w:tblLook w:val="0600" w:firstRow="0" w:lastRow="0" w:firstColumn="0" w:lastColumn="0" w:noHBand="1" w:noVBand="1"/>
      </w:tblPr>
      <w:tblGrid>
        <w:gridCol w:w="1785"/>
        <w:gridCol w:w="1650"/>
      </w:tblGrid>
      <w:tr w:rsidR="009B1F49" w14:paraId="1CE74E05" w14:textId="77777777">
        <w:tc>
          <w:tcPr>
            <w:tcW w:w="1785" w:type="dxa"/>
            <w:tcBorders>
              <w:top w:val="single" w:sz="4" w:space="0" w:color="000000"/>
              <w:left w:val="nil"/>
              <w:bottom w:val="single" w:sz="16" w:space="0" w:color="000000"/>
              <w:right w:val="nil"/>
            </w:tcBorders>
            <w:tcMar>
              <w:top w:w="14" w:type="dxa"/>
              <w:left w:w="14" w:type="dxa"/>
              <w:bottom w:w="14" w:type="dxa"/>
              <w:right w:w="14" w:type="dxa"/>
            </w:tcMar>
            <w:vAlign w:val="bottom"/>
          </w:tcPr>
          <w:p w14:paraId="72A0BC3B" w14:textId="77777777" w:rsidR="009B1F49" w:rsidRDefault="009D3634">
            <w:pPr>
              <w:widowControl w:val="0"/>
              <w:pBdr>
                <w:top w:val="nil"/>
                <w:left w:val="nil"/>
                <w:bottom w:val="nil"/>
                <w:right w:val="nil"/>
                <w:between w:val="nil"/>
              </w:pBdr>
              <w:spacing w:line="240" w:lineRule="auto"/>
            </w:pPr>
            <w:r>
              <w:rPr>
                <w:b/>
                <w:sz w:val="24"/>
                <w:szCs w:val="24"/>
              </w:rPr>
              <w:t>GDD age group</w:t>
            </w:r>
          </w:p>
        </w:tc>
        <w:tc>
          <w:tcPr>
            <w:tcW w:w="1650" w:type="dxa"/>
            <w:tcBorders>
              <w:top w:val="single" w:sz="4" w:space="0" w:color="000000"/>
              <w:left w:val="nil"/>
              <w:bottom w:val="single" w:sz="16" w:space="0" w:color="000000"/>
              <w:right w:val="nil"/>
            </w:tcBorders>
            <w:tcMar>
              <w:top w:w="14" w:type="dxa"/>
              <w:left w:w="14" w:type="dxa"/>
              <w:bottom w:w="14" w:type="dxa"/>
              <w:right w:w="14" w:type="dxa"/>
            </w:tcMar>
            <w:vAlign w:val="bottom"/>
          </w:tcPr>
          <w:p w14:paraId="1B6215B4" w14:textId="77777777" w:rsidR="009B1F49" w:rsidRDefault="009D3634">
            <w:pPr>
              <w:widowControl w:val="0"/>
              <w:pBdr>
                <w:top w:val="nil"/>
                <w:left w:val="nil"/>
                <w:bottom w:val="nil"/>
                <w:right w:val="nil"/>
                <w:between w:val="nil"/>
              </w:pBdr>
              <w:spacing w:line="240" w:lineRule="auto"/>
            </w:pPr>
            <w:r>
              <w:rPr>
                <w:b/>
                <w:sz w:val="24"/>
                <w:szCs w:val="24"/>
              </w:rPr>
              <w:t>WB age group</w:t>
            </w:r>
          </w:p>
        </w:tc>
      </w:tr>
      <w:tr w:rsidR="009B1F49" w14:paraId="3819D16B" w14:textId="77777777">
        <w:tc>
          <w:tcPr>
            <w:tcW w:w="1785" w:type="dxa"/>
            <w:tcBorders>
              <w:top w:val="nil"/>
              <w:left w:val="nil"/>
              <w:bottom w:val="nil"/>
              <w:right w:val="nil"/>
            </w:tcBorders>
            <w:tcMar>
              <w:top w:w="14" w:type="dxa"/>
              <w:left w:w="14" w:type="dxa"/>
              <w:bottom w:w="14" w:type="dxa"/>
              <w:right w:w="14" w:type="dxa"/>
            </w:tcMar>
            <w:vAlign w:val="bottom"/>
          </w:tcPr>
          <w:p w14:paraId="70A8CF0F" w14:textId="77777777" w:rsidR="009B1F49" w:rsidRDefault="009D3634">
            <w:pPr>
              <w:widowControl w:val="0"/>
              <w:pBdr>
                <w:top w:val="nil"/>
                <w:left w:val="nil"/>
                <w:bottom w:val="nil"/>
                <w:right w:val="nil"/>
                <w:between w:val="nil"/>
              </w:pBdr>
              <w:spacing w:line="240" w:lineRule="auto"/>
            </w:pPr>
            <w:r>
              <w:rPr>
                <w:sz w:val="24"/>
                <w:szCs w:val="24"/>
              </w:rPr>
              <w:t xml:space="preserve">0-11 </w:t>
            </w:r>
            <w:proofErr w:type="spellStart"/>
            <w:r>
              <w:rPr>
                <w:sz w:val="24"/>
                <w:szCs w:val="24"/>
              </w:rPr>
              <w:t>mo</w:t>
            </w:r>
            <w:proofErr w:type="spellEnd"/>
          </w:p>
        </w:tc>
        <w:tc>
          <w:tcPr>
            <w:tcW w:w="1650" w:type="dxa"/>
            <w:tcBorders>
              <w:top w:val="nil"/>
              <w:left w:val="nil"/>
              <w:bottom w:val="nil"/>
              <w:right w:val="nil"/>
            </w:tcBorders>
            <w:tcMar>
              <w:top w:w="14" w:type="dxa"/>
              <w:left w:w="14" w:type="dxa"/>
              <w:bottom w:w="14" w:type="dxa"/>
              <w:right w:w="14" w:type="dxa"/>
            </w:tcMar>
            <w:vAlign w:val="bottom"/>
          </w:tcPr>
          <w:p w14:paraId="171C69F6" w14:textId="77777777" w:rsidR="009B1F49" w:rsidRDefault="009D3634">
            <w:pPr>
              <w:widowControl w:val="0"/>
              <w:pBdr>
                <w:top w:val="nil"/>
                <w:left w:val="nil"/>
                <w:bottom w:val="nil"/>
                <w:right w:val="nil"/>
                <w:between w:val="nil"/>
              </w:pBdr>
              <w:spacing w:line="240" w:lineRule="auto"/>
            </w:pPr>
            <w:r>
              <w:rPr>
                <w:sz w:val="24"/>
                <w:szCs w:val="24"/>
              </w:rPr>
              <w:t xml:space="preserve">0-4 </w:t>
            </w:r>
            <w:proofErr w:type="spellStart"/>
            <w:r>
              <w:rPr>
                <w:sz w:val="24"/>
                <w:szCs w:val="24"/>
              </w:rPr>
              <w:t>yr</w:t>
            </w:r>
            <w:proofErr w:type="spellEnd"/>
          </w:p>
        </w:tc>
      </w:tr>
      <w:tr w:rsidR="009B1F49" w14:paraId="4379D370" w14:textId="77777777">
        <w:tc>
          <w:tcPr>
            <w:tcW w:w="1785" w:type="dxa"/>
            <w:tcBorders>
              <w:top w:val="nil"/>
              <w:left w:val="nil"/>
              <w:bottom w:val="nil"/>
              <w:right w:val="nil"/>
            </w:tcBorders>
            <w:tcMar>
              <w:top w:w="14" w:type="dxa"/>
              <w:left w:w="14" w:type="dxa"/>
              <w:bottom w:w="14" w:type="dxa"/>
              <w:right w:w="14" w:type="dxa"/>
            </w:tcMar>
            <w:vAlign w:val="bottom"/>
          </w:tcPr>
          <w:p w14:paraId="5183C18C" w14:textId="77777777" w:rsidR="009B1F49" w:rsidRDefault="009D3634">
            <w:pPr>
              <w:widowControl w:val="0"/>
              <w:pBdr>
                <w:top w:val="nil"/>
                <w:left w:val="nil"/>
                <w:bottom w:val="nil"/>
                <w:right w:val="nil"/>
                <w:between w:val="nil"/>
              </w:pBdr>
              <w:spacing w:line="240" w:lineRule="auto"/>
            </w:pPr>
            <w:r>
              <w:rPr>
                <w:sz w:val="24"/>
                <w:szCs w:val="24"/>
              </w:rPr>
              <w:t xml:space="preserve">12-23 </w:t>
            </w:r>
            <w:proofErr w:type="spellStart"/>
            <w:r>
              <w:rPr>
                <w:sz w:val="24"/>
                <w:szCs w:val="24"/>
              </w:rPr>
              <w:t>mo</w:t>
            </w:r>
            <w:proofErr w:type="spellEnd"/>
          </w:p>
        </w:tc>
        <w:tc>
          <w:tcPr>
            <w:tcW w:w="1650" w:type="dxa"/>
            <w:tcBorders>
              <w:top w:val="nil"/>
              <w:left w:val="nil"/>
              <w:bottom w:val="nil"/>
              <w:right w:val="nil"/>
            </w:tcBorders>
            <w:tcMar>
              <w:top w:w="14" w:type="dxa"/>
              <w:left w:w="14" w:type="dxa"/>
              <w:bottom w:w="14" w:type="dxa"/>
              <w:right w:w="14" w:type="dxa"/>
            </w:tcMar>
            <w:vAlign w:val="bottom"/>
          </w:tcPr>
          <w:p w14:paraId="46A5033B" w14:textId="77777777" w:rsidR="009B1F49" w:rsidRDefault="009D3634">
            <w:pPr>
              <w:widowControl w:val="0"/>
              <w:pBdr>
                <w:top w:val="nil"/>
                <w:left w:val="nil"/>
                <w:bottom w:val="nil"/>
                <w:right w:val="nil"/>
                <w:between w:val="nil"/>
              </w:pBdr>
              <w:spacing w:line="240" w:lineRule="auto"/>
            </w:pPr>
            <w:r>
              <w:rPr>
                <w:sz w:val="24"/>
                <w:szCs w:val="24"/>
              </w:rPr>
              <w:t xml:space="preserve">0-4 </w:t>
            </w:r>
            <w:proofErr w:type="spellStart"/>
            <w:r>
              <w:rPr>
                <w:sz w:val="24"/>
                <w:szCs w:val="24"/>
              </w:rPr>
              <w:t>yr</w:t>
            </w:r>
            <w:proofErr w:type="spellEnd"/>
          </w:p>
        </w:tc>
      </w:tr>
      <w:tr w:rsidR="009B1F49" w14:paraId="1121832F" w14:textId="77777777">
        <w:tc>
          <w:tcPr>
            <w:tcW w:w="1785" w:type="dxa"/>
            <w:tcBorders>
              <w:top w:val="nil"/>
              <w:left w:val="nil"/>
              <w:bottom w:val="nil"/>
              <w:right w:val="nil"/>
            </w:tcBorders>
            <w:tcMar>
              <w:top w:w="14" w:type="dxa"/>
              <w:left w:w="14" w:type="dxa"/>
              <w:bottom w:w="14" w:type="dxa"/>
              <w:right w:w="14" w:type="dxa"/>
            </w:tcMar>
            <w:vAlign w:val="bottom"/>
          </w:tcPr>
          <w:p w14:paraId="33B143D5" w14:textId="77777777" w:rsidR="009B1F49" w:rsidRDefault="009D3634">
            <w:pPr>
              <w:widowControl w:val="0"/>
              <w:pBdr>
                <w:top w:val="nil"/>
                <w:left w:val="nil"/>
                <w:bottom w:val="nil"/>
                <w:right w:val="nil"/>
                <w:between w:val="nil"/>
              </w:pBdr>
              <w:spacing w:line="240" w:lineRule="auto"/>
            </w:pPr>
            <w:r>
              <w:rPr>
                <w:sz w:val="24"/>
                <w:szCs w:val="24"/>
              </w:rPr>
              <w:t xml:space="preserve">2-5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14:paraId="32841B8B" w14:textId="77777777" w:rsidR="009B1F49" w:rsidRDefault="009D3634">
            <w:pPr>
              <w:widowControl w:val="0"/>
              <w:pBdr>
                <w:top w:val="nil"/>
                <w:left w:val="nil"/>
                <w:bottom w:val="nil"/>
                <w:right w:val="nil"/>
                <w:between w:val="nil"/>
              </w:pBdr>
              <w:spacing w:line="240" w:lineRule="auto"/>
            </w:pPr>
            <w:r>
              <w:rPr>
                <w:sz w:val="24"/>
                <w:szCs w:val="24"/>
              </w:rPr>
              <w:t xml:space="preserve">0-4 </w:t>
            </w:r>
            <w:proofErr w:type="spellStart"/>
            <w:r>
              <w:rPr>
                <w:sz w:val="24"/>
                <w:szCs w:val="24"/>
              </w:rPr>
              <w:t>yr</w:t>
            </w:r>
            <w:proofErr w:type="spellEnd"/>
          </w:p>
        </w:tc>
      </w:tr>
      <w:tr w:rsidR="009B1F49" w14:paraId="2CE24E19" w14:textId="77777777">
        <w:tc>
          <w:tcPr>
            <w:tcW w:w="1785" w:type="dxa"/>
            <w:tcBorders>
              <w:top w:val="nil"/>
              <w:left w:val="nil"/>
              <w:bottom w:val="nil"/>
              <w:right w:val="nil"/>
            </w:tcBorders>
            <w:tcMar>
              <w:top w:w="14" w:type="dxa"/>
              <w:left w:w="14" w:type="dxa"/>
              <w:bottom w:w="14" w:type="dxa"/>
              <w:right w:w="14" w:type="dxa"/>
            </w:tcMar>
            <w:vAlign w:val="bottom"/>
          </w:tcPr>
          <w:p w14:paraId="4DB253D3" w14:textId="77777777" w:rsidR="009B1F49" w:rsidRDefault="009D3634">
            <w:pPr>
              <w:widowControl w:val="0"/>
              <w:pBdr>
                <w:top w:val="nil"/>
                <w:left w:val="nil"/>
                <w:bottom w:val="nil"/>
                <w:right w:val="nil"/>
                <w:between w:val="nil"/>
              </w:pBdr>
              <w:spacing w:line="240" w:lineRule="auto"/>
            </w:pPr>
            <w:r>
              <w:rPr>
                <w:sz w:val="24"/>
                <w:szCs w:val="24"/>
              </w:rPr>
              <w:t xml:space="preserve">6-10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14:paraId="4D46B6DE" w14:textId="77777777" w:rsidR="009B1F49" w:rsidRDefault="009D3634">
            <w:pPr>
              <w:widowControl w:val="0"/>
              <w:pBdr>
                <w:top w:val="nil"/>
                <w:left w:val="nil"/>
                <w:bottom w:val="nil"/>
                <w:right w:val="nil"/>
                <w:between w:val="nil"/>
              </w:pBdr>
              <w:spacing w:line="240" w:lineRule="auto"/>
            </w:pPr>
            <w:r>
              <w:rPr>
                <w:sz w:val="24"/>
                <w:szCs w:val="24"/>
              </w:rPr>
              <w:t xml:space="preserve">5-9 </w:t>
            </w:r>
            <w:proofErr w:type="spellStart"/>
            <w:r>
              <w:rPr>
                <w:sz w:val="24"/>
                <w:szCs w:val="24"/>
              </w:rPr>
              <w:t>yr</w:t>
            </w:r>
            <w:proofErr w:type="spellEnd"/>
          </w:p>
        </w:tc>
      </w:tr>
      <w:tr w:rsidR="009B1F49" w14:paraId="33EEB1B2" w14:textId="77777777">
        <w:tc>
          <w:tcPr>
            <w:tcW w:w="1785" w:type="dxa"/>
            <w:tcBorders>
              <w:top w:val="nil"/>
              <w:left w:val="nil"/>
              <w:bottom w:val="nil"/>
              <w:right w:val="nil"/>
            </w:tcBorders>
            <w:tcMar>
              <w:top w:w="14" w:type="dxa"/>
              <w:left w:w="14" w:type="dxa"/>
              <w:bottom w:w="14" w:type="dxa"/>
              <w:right w:w="14" w:type="dxa"/>
            </w:tcMar>
            <w:vAlign w:val="bottom"/>
          </w:tcPr>
          <w:p w14:paraId="00DADAB2" w14:textId="77777777" w:rsidR="009B1F49" w:rsidRDefault="009D3634">
            <w:pPr>
              <w:widowControl w:val="0"/>
              <w:pBdr>
                <w:top w:val="nil"/>
                <w:left w:val="nil"/>
                <w:bottom w:val="nil"/>
                <w:right w:val="nil"/>
                <w:between w:val="nil"/>
              </w:pBdr>
              <w:spacing w:line="240" w:lineRule="auto"/>
            </w:pPr>
            <w:r>
              <w:rPr>
                <w:sz w:val="24"/>
                <w:szCs w:val="24"/>
              </w:rPr>
              <w:t xml:space="preserve">11-14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14:paraId="67048852" w14:textId="77777777" w:rsidR="009B1F49" w:rsidRDefault="009D3634">
            <w:pPr>
              <w:widowControl w:val="0"/>
              <w:pBdr>
                <w:top w:val="nil"/>
                <w:left w:val="nil"/>
                <w:bottom w:val="nil"/>
                <w:right w:val="nil"/>
                <w:between w:val="nil"/>
              </w:pBdr>
              <w:spacing w:line="240" w:lineRule="auto"/>
            </w:pPr>
            <w:r>
              <w:rPr>
                <w:sz w:val="24"/>
                <w:szCs w:val="24"/>
              </w:rPr>
              <w:t xml:space="preserve">10-14 </w:t>
            </w:r>
            <w:proofErr w:type="spellStart"/>
            <w:r>
              <w:rPr>
                <w:sz w:val="24"/>
                <w:szCs w:val="24"/>
              </w:rPr>
              <w:t>yr</w:t>
            </w:r>
            <w:proofErr w:type="spellEnd"/>
          </w:p>
        </w:tc>
      </w:tr>
      <w:tr w:rsidR="009B1F49" w14:paraId="4C232E05" w14:textId="77777777">
        <w:tc>
          <w:tcPr>
            <w:tcW w:w="1785" w:type="dxa"/>
            <w:tcBorders>
              <w:top w:val="nil"/>
              <w:left w:val="nil"/>
              <w:bottom w:val="nil"/>
              <w:right w:val="nil"/>
            </w:tcBorders>
            <w:tcMar>
              <w:top w:w="14" w:type="dxa"/>
              <w:left w:w="14" w:type="dxa"/>
              <w:bottom w:w="14" w:type="dxa"/>
              <w:right w:w="14" w:type="dxa"/>
            </w:tcMar>
            <w:vAlign w:val="bottom"/>
          </w:tcPr>
          <w:p w14:paraId="6723BAED" w14:textId="77777777" w:rsidR="009B1F49" w:rsidRDefault="009D3634">
            <w:pPr>
              <w:widowControl w:val="0"/>
              <w:pBdr>
                <w:top w:val="nil"/>
                <w:left w:val="nil"/>
                <w:bottom w:val="nil"/>
                <w:right w:val="nil"/>
                <w:between w:val="nil"/>
              </w:pBdr>
              <w:spacing w:line="240" w:lineRule="auto"/>
            </w:pPr>
            <w:r>
              <w:rPr>
                <w:sz w:val="24"/>
                <w:szCs w:val="24"/>
              </w:rPr>
              <w:t xml:space="preserve">15-19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14:paraId="60C6F7F4" w14:textId="77777777" w:rsidR="009B1F49" w:rsidRDefault="009D3634">
            <w:pPr>
              <w:widowControl w:val="0"/>
              <w:pBdr>
                <w:top w:val="nil"/>
                <w:left w:val="nil"/>
                <w:bottom w:val="nil"/>
                <w:right w:val="nil"/>
                <w:between w:val="nil"/>
              </w:pBdr>
              <w:spacing w:line="240" w:lineRule="auto"/>
            </w:pPr>
            <w:r>
              <w:rPr>
                <w:sz w:val="24"/>
                <w:szCs w:val="24"/>
              </w:rPr>
              <w:t xml:space="preserve">15-19 </w:t>
            </w:r>
            <w:proofErr w:type="spellStart"/>
            <w:r>
              <w:rPr>
                <w:sz w:val="24"/>
                <w:szCs w:val="24"/>
              </w:rPr>
              <w:t>yr</w:t>
            </w:r>
            <w:proofErr w:type="spellEnd"/>
          </w:p>
        </w:tc>
      </w:tr>
      <w:tr w:rsidR="009B1F49" w14:paraId="6881C631" w14:textId="77777777">
        <w:tc>
          <w:tcPr>
            <w:tcW w:w="1785" w:type="dxa"/>
            <w:tcBorders>
              <w:top w:val="nil"/>
              <w:left w:val="nil"/>
              <w:bottom w:val="nil"/>
              <w:right w:val="nil"/>
            </w:tcBorders>
            <w:tcMar>
              <w:top w:w="14" w:type="dxa"/>
              <w:left w:w="14" w:type="dxa"/>
              <w:bottom w:w="14" w:type="dxa"/>
              <w:right w:w="14" w:type="dxa"/>
            </w:tcMar>
            <w:vAlign w:val="bottom"/>
          </w:tcPr>
          <w:p w14:paraId="7CA9629C" w14:textId="77777777" w:rsidR="009B1F49" w:rsidRDefault="009D3634">
            <w:pPr>
              <w:widowControl w:val="0"/>
              <w:pBdr>
                <w:top w:val="nil"/>
                <w:left w:val="nil"/>
                <w:bottom w:val="nil"/>
                <w:right w:val="nil"/>
                <w:between w:val="nil"/>
              </w:pBdr>
              <w:spacing w:line="240" w:lineRule="auto"/>
            </w:pPr>
            <w:r>
              <w:rPr>
                <w:sz w:val="24"/>
                <w:szCs w:val="24"/>
              </w:rPr>
              <w:t xml:space="preserve">20-24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14:paraId="0938F0FD" w14:textId="77777777" w:rsidR="009B1F49" w:rsidRDefault="009D3634">
            <w:pPr>
              <w:widowControl w:val="0"/>
              <w:pBdr>
                <w:top w:val="nil"/>
                <w:left w:val="nil"/>
                <w:bottom w:val="nil"/>
                <w:right w:val="nil"/>
                <w:between w:val="nil"/>
              </w:pBdr>
              <w:spacing w:line="240" w:lineRule="auto"/>
            </w:pPr>
            <w:r>
              <w:rPr>
                <w:sz w:val="24"/>
                <w:szCs w:val="24"/>
              </w:rPr>
              <w:t xml:space="preserve">20-24 </w:t>
            </w:r>
            <w:proofErr w:type="spellStart"/>
            <w:r>
              <w:rPr>
                <w:sz w:val="24"/>
                <w:szCs w:val="24"/>
              </w:rPr>
              <w:t>yr</w:t>
            </w:r>
            <w:proofErr w:type="spellEnd"/>
          </w:p>
        </w:tc>
      </w:tr>
      <w:tr w:rsidR="009B1F49" w14:paraId="79268311" w14:textId="77777777">
        <w:tc>
          <w:tcPr>
            <w:tcW w:w="1785" w:type="dxa"/>
            <w:tcBorders>
              <w:top w:val="nil"/>
              <w:left w:val="nil"/>
              <w:bottom w:val="nil"/>
              <w:right w:val="nil"/>
            </w:tcBorders>
            <w:tcMar>
              <w:top w:w="14" w:type="dxa"/>
              <w:left w:w="14" w:type="dxa"/>
              <w:bottom w:w="14" w:type="dxa"/>
              <w:right w:w="14" w:type="dxa"/>
            </w:tcMar>
            <w:vAlign w:val="bottom"/>
          </w:tcPr>
          <w:p w14:paraId="559D2D0D" w14:textId="77777777" w:rsidR="009B1F49" w:rsidRDefault="009D3634">
            <w:pPr>
              <w:widowControl w:val="0"/>
              <w:pBdr>
                <w:top w:val="nil"/>
                <w:left w:val="nil"/>
                <w:bottom w:val="nil"/>
                <w:right w:val="nil"/>
                <w:between w:val="nil"/>
              </w:pBdr>
              <w:spacing w:line="240" w:lineRule="auto"/>
            </w:pPr>
            <w:r>
              <w:rPr>
                <w:sz w:val="24"/>
                <w:szCs w:val="24"/>
              </w:rPr>
              <w:t xml:space="preserve">25-29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14:paraId="09D6311B" w14:textId="77777777" w:rsidR="009B1F49" w:rsidRDefault="009D3634">
            <w:pPr>
              <w:widowControl w:val="0"/>
              <w:pBdr>
                <w:top w:val="nil"/>
                <w:left w:val="nil"/>
                <w:bottom w:val="nil"/>
                <w:right w:val="nil"/>
                <w:between w:val="nil"/>
              </w:pBdr>
              <w:spacing w:line="240" w:lineRule="auto"/>
            </w:pPr>
            <w:r>
              <w:rPr>
                <w:sz w:val="24"/>
                <w:szCs w:val="24"/>
              </w:rPr>
              <w:t xml:space="preserve">25-29 </w:t>
            </w:r>
            <w:proofErr w:type="spellStart"/>
            <w:r>
              <w:rPr>
                <w:sz w:val="24"/>
                <w:szCs w:val="24"/>
              </w:rPr>
              <w:t>yr</w:t>
            </w:r>
            <w:proofErr w:type="spellEnd"/>
          </w:p>
        </w:tc>
      </w:tr>
      <w:tr w:rsidR="009B1F49" w14:paraId="480A57F5" w14:textId="77777777">
        <w:tc>
          <w:tcPr>
            <w:tcW w:w="1785" w:type="dxa"/>
            <w:tcBorders>
              <w:top w:val="nil"/>
              <w:left w:val="nil"/>
              <w:bottom w:val="nil"/>
              <w:right w:val="nil"/>
            </w:tcBorders>
            <w:tcMar>
              <w:top w:w="14" w:type="dxa"/>
              <w:left w:w="14" w:type="dxa"/>
              <w:bottom w:w="14" w:type="dxa"/>
              <w:right w:w="14" w:type="dxa"/>
            </w:tcMar>
            <w:vAlign w:val="bottom"/>
          </w:tcPr>
          <w:p w14:paraId="557F0E19" w14:textId="77777777" w:rsidR="009B1F49" w:rsidRDefault="009D3634">
            <w:pPr>
              <w:widowControl w:val="0"/>
              <w:pBdr>
                <w:top w:val="nil"/>
                <w:left w:val="nil"/>
                <w:bottom w:val="nil"/>
                <w:right w:val="nil"/>
                <w:between w:val="nil"/>
              </w:pBdr>
              <w:spacing w:line="240" w:lineRule="auto"/>
            </w:pPr>
            <w:r>
              <w:rPr>
                <w:sz w:val="24"/>
                <w:szCs w:val="24"/>
              </w:rPr>
              <w:t xml:space="preserve">30-34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14:paraId="064CB6B8" w14:textId="77777777" w:rsidR="009B1F49" w:rsidRDefault="009D3634">
            <w:pPr>
              <w:widowControl w:val="0"/>
              <w:pBdr>
                <w:top w:val="nil"/>
                <w:left w:val="nil"/>
                <w:bottom w:val="nil"/>
                <w:right w:val="nil"/>
                <w:between w:val="nil"/>
              </w:pBdr>
              <w:spacing w:line="240" w:lineRule="auto"/>
            </w:pPr>
            <w:r>
              <w:rPr>
                <w:sz w:val="24"/>
                <w:szCs w:val="24"/>
              </w:rPr>
              <w:t xml:space="preserve">30-34 </w:t>
            </w:r>
            <w:proofErr w:type="spellStart"/>
            <w:r>
              <w:rPr>
                <w:sz w:val="24"/>
                <w:szCs w:val="24"/>
              </w:rPr>
              <w:t>yr</w:t>
            </w:r>
            <w:proofErr w:type="spellEnd"/>
          </w:p>
        </w:tc>
      </w:tr>
      <w:tr w:rsidR="009B1F49" w14:paraId="44278FBF" w14:textId="77777777">
        <w:tc>
          <w:tcPr>
            <w:tcW w:w="1785" w:type="dxa"/>
            <w:tcBorders>
              <w:top w:val="nil"/>
              <w:left w:val="nil"/>
              <w:bottom w:val="nil"/>
              <w:right w:val="nil"/>
            </w:tcBorders>
            <w:tcMar>
              <w:top w:w="14" w:type="dxa"/>
              <w:left w:w="14" w:type="dxa"/>
              <w:bottom w:w="14" w:type="dxa"/>
              <w:right w:w="14" w:type="dxa"/>
            </w:tcMar>
            <w:vAlign w:val="bottom"/>
          </w:tcPr>
          <w:p w14:paraId="4FDD24CD" w14:textId="77777777" w:rsidR="009B1F49" w:rsidRDefault="009D3634">
            <w:pPr>
              <w:widowControl w:val="0"/>
              <w:pBdr>
                <w:top w:val="nil"/>
                <w:left w:val="nil"/>
                <w:bottom w:val="nil"/>
                <w:right w:val="nil"/>
                <w:between w:val="nil"/>
              </w:pBdr>
              <w:spacing w:line="240" w:lineRule="auto"/>
            </w:pPr>
            <w:r>
              <w:rPr>
                <w:sz w:val="24"/>
                <w:szCs w:val="24"/>
              </w:rPr>
              <w:t xml:space="preserve">35-39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14:paraId="71D99B4B" w14:textId="77777777" w:rsidR="009B1F49" w:rsidRDefault="009D3634">
            <w:pPr>
              <w:widowControl w:val="0"/>
              <w:pBdr>
                <w:top w:val="nil"/>
                <w:left w:val="nil"/>
                <w:bottom w:val="nil"/>
                <w:right w:val="nil"/>
                <w:between w:val="nil"/>
              </w:pBdr>
              <w:spacing w:line="240" w:lineRule="auto"/>
            </w:pPr>
            <w:r>
              <w:rPr>
                <w:sz w:val="24"/>
                <w:szCs w:val="24"/>
              </w:rPr>
              <w:t xml:space="preserve">35-39 </w:t>
            </w:r>
            <w:proofErr w:type="spellStart"/>
            <w:r>
              <w:rPr>
                <w:sz w:val="24"/>
                <w:szCs w:val="24"/>
              </w:rPr>
              <w:t>yr</w:t>
            </w:r>
            <w:proofErr w:type="spellEnd"/>
          </w:p>
        </w:tc>
      </w:tr>
      <w:tr w:rsidR="009B1F49" w14:paraId="36DA04A9" w14:textId="77777777">
        <w:tc>
          <w:tcPr>
            <w:tcW w:w="1785" w:type="dxa"/>
            <w:tcBorders>
              <w:top w:val="nil"/>
              <w:left w:val="nil"/>
              <w:bottom w:val="nil"/>
              <w:right w:val="nil"/>
            </w:tcBorders>
            <w:tcMar>
              <w:top w:w="14" w:type="dxa"/>
              <w:left w:w="14" w:type="dxa"/>
              <w:bottom w:w="14" w:type="dxa"/>
              <w:right w:w="14" w:type="dxa"/>
            </w:tcMar>
            <w:vAlign w:val="bottom"/>
          </w:tcPr>
          <w:p w14:paraId="3CC263D6" w14:textId="77777777" w:rsidR="009B1F49" w:rsidRDefault="009D3634">
            <w:pPr>
              <w:widowControl w:val="0"/>
              <w:pBdr>
                <w:top w:val="nil"/>
                <w:left w:val="nil"/>
                <w:bottom w:val="nil"/>
                <w:right w:val="nil"/>
                <w:between w:val="nil"/>
              </w:pBdr>
              <w:spacing w:line="240" w:lineRule="auto"/>
            </w:pPr>
            <w:r>
              <w:rPr>
                <w:sz w:val="24"/>
                <w:szCs w:val="24"/>
              </w:rPr>
              <w:t xml:space="preserve">40-44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14:paraId="087CCD3B" w14:textId="77777777" w:rsidR="009B1F49" w:rsidRDefault="009D3634">
            <w:pPr>
              <w:widowControl w:val="0"/>
              <w:pBdr>
                <w:top w:val="nil"/>
                <w:left w:val="nil"/>
                <w:bottom w:val="nil"/>
                <w:right w:val="nil"/>
                <w:between w:val="nil"/>
              </w:pBdr>
              <w:spacing w:line="240" w:lineRule="auto"/>
            </w:pPr>
            <w:r>
              <w:rPr>
                <w:sz w:val="24"/>
                <w:szCs w:val="24"/>
              </w:rPr>
              <w:t xml:space="preserve">40-44 </w:t>
            </w:r>
            <w:proofErr w:type="spellStart"/>
            <w:r>
              <w:rPr>
                <w:sz w:val="24"/>
                <w:szCs w:val="24"/>
              </w:rPr>
              <w:t>yr</w:t>
            </w:r>
            <w:proofErr w:type="spellEnd"/>
          </w:p>
        </w:tc>
      </w:tr>
      <w:tr w:rsidR="009B1F49" w14:paraId="0183792F" w14:textId="77777777">
        <w:tc>
          <w:tcPr>
            <w:tcW w:w="1785" w:type="dxa"/>
            <w:tcBorders>
              <w:top w:val="nil"/>
              <w:left w:val="nil"/>
              <w:bottom w:val="nil"/>
              <w:right w:val="nil"/>
            </w:tcBorders>
            <w:tcMar>
              <w:top w:w="14" w:type="dxa"/>
              <w:left w:w="14" w:type="dxa"/>
              <w:bottom w:w="14" w:type="dxa"/>
              <w:right w:w="14" w:type="dxa"/>
            </w:tcMar>
            <w:vAlign w:val="bottom"/>
          </w:tcPr>
          <w:p w14:paraId="64F19205" w14:textId="77777777" w:rsidR="009B1F49" w:rsidRDefault="009D3634">
            <w:pPr>
              <w:widowControl w:val="0"/>
              <w:pBdr>
                <w:top w:val="nil"/>
                <w:left w:val="nil"/>
                <w:bottom w:val="nil"/>
                <w:right w:val="nil"/>
                <w:between w:val="nil"/>
              </w:pBdr>
              <w:spacing w:line="240" w:lineRule="auto"/>
            </w:pPr>
            <w:r>
              <w:rPr>
                <w:sz w:val="24"/>
                <w:szCs w:val="24"/>
              </w:rPr>
              <w:t xml:space="preserve">45-49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14:paraId="227BC6B9" w14:textId="77777777" w:rsidR="009B1F49" w:rsidRDefault="009D3634">
            <w:pPr>
              <w:widowControl w:val="0"/>
              <w:pBdr>
                <w:top w:val="nil"/>
                <w:left w:val="nil"/>
                <w:bottom w:val="nil"/>
                <w:right w:val="nil"/>
                <w:between w:val="nil"/>
              </w:pBdr>
              <w:spacing w:line="240" w:lineRule="auto"/>
            </w:pPr>
            <w:r>
              <w:rPr>
                <w:sz w:val="24"/>
                <w:szCs w:val="24"/>
              </w:rPr>
              <w:t xml:space="preserve">45-49 </w:t>
            </w:r>
            <w:proofErr w:type="spellStart"/>
            <w:r>
              <w:rPr>
                <w:sz w:val="24"/>
                <w:szCs w:val="24"/>
              </w:rPr>
              <w:t>yr</w:t>
            </w:r>
            <w:proofErr w:type="spellEnd"/>
          </w:p>
        </w:tc>
      </w:tr>
      <w:tr w:rsidR="009B1F49" w14:paraId="2D27470C" w14:textId="77777777">
        <w:tc>
          <w:tcPr>
            <w:tcW w:w="1785" w:type="dxa"/>
            <w:tcBorders>
              <w:top w:val="nil"/>
              <w:left w:val="nil"/>
              <w:bottom w:val="nil"/>
              <w:right w:val="nil"/>
            </w:tcBorders>
            <w:tcMar>
              <w:top w:w="14" w:type="dxa"/>
              <w:left w:w="14" w:type="dxa"/>
              <w:bottom w:w="14" w:type="dxa"/>
              <w:right w:w="14" w:type="dxa"/>
            </w:tcMar>
            <w:vAlign w:val="bottom"/>
          </w:tcPr>
          <w:p w14:paraId="2BCCA89D" w14:textId="77777777" w:rsidR="009B1F49" w:rsidRDefault="009D3634">
            <w:pPr>
              <w:widowControl w:val="0"/>
              <w:pBdr>
                <w:top w:val="nil"/>
                <w:left w:val="nil"/>
                <w:bottom w:val="nil"/>
                <w:right w:val="nil"/>
                <w:between w:val="nil"/>
              </w:pBdr>
              <w:spacing w:line="240" w:lineRule="auto"/>
            </w:pPr>
            <w:r>
              <w:rPr>
                <w:sz w:val="24"/>
                <w:szCs w:val="24"/>
              </w:rPr>
              <w:t xml:space="preserve">50-54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14:paraId="656D4CC6" w14:textId="77777777" w:rsidR="009B1F49" w:rsidRDefault="009D3634">
            <w:pPr>
              <w:widowControl w:val="0"/>
              <w:pBdr>
                <w:top w:val="nil"/>
                <w:left w:val="nil"/>
                <w:bottom w:val="nil"/>
                <w:right w:val="nil"/>
                <w:between w:val="nil"/>
              </w:pBdr>
              <w:spacing w:line="240" w:lineRule="auto"/>
            </w:pPr>
            <w:r>
              <w:rPr>
                <w:sz w:val="24"/>
                <w:szCs w:val="24"/>
              </w:rPr>
              <w:t xml:space="preserve">50-54 </w:t>
            </w:r>
            <w:proofErr w:type="spellStart"/>
            <w:r>
              <w:rPr>
                <w:sz w:val="24"/>
                <w:szCs w:val="24"/>
              </w:rPr>
              <w:t>yr</w:t>
            </w:r>
            <w:proofErr w:type="spellEnd"/>
          </w:p>
        </w:tc>
      </w:tr>
      <w:tr w:rsidR="009B1F49" w14:paraId="3BA2DE45" w14:textId="77777777">
        <w:tc>
          <w:tcPr>
            <w:tcW w:w="1785" w:type="dxa"/>
            <w:tcBorders>
              <w:top w:val="nil"/>
              <w:left w:val="nil"/>
              <w:bottom w:val="nil"/>
              <w:right w:val="nil"/>
            </w:tcBorders>
            <w:tcMar>
              <w:top w:w="14" w:type="dxa"/>
              <w:left w:w="14" w:type="dxa"/>
              <w:bottom w:w="14" w:type="dxa"/>
              <w:right w:w="14" w:type="dxa"/>
            </w:tcMar>
            <w:vAlign w:val="bottom"/>
          </w:tcPr>
          <w:p w14:paraId="56DD63EF" w14:textId="77777777" w:rsidR="009B1F49" w:rsidRDefault="009D3634">
            <w:pPr>
              <w:widowControl w:val="0"/>
              <w:pBdr>
                <w:top w:val="nil"/>
                <w:left w:val="nil"/>
                <w:bottom w:val="nil"/>
                <w:right w:val="nil"/>
                <w:between w:val="nil"/>
              </w:pBdr>
              <w:spacing w:line="240" w:lineRule="auto"/>
            </w:pPr>
            <w:r>
              <w:rPr>
                <w:sz w:val="24"/>
                <w:szCs w:val="24"/>
              </w:rPr>
              <w:t xml:space="preserve">55-59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14:paraId="064FBA18" w14:textId="77777777" w:rsidR="009B1F49" w:rsidRDefault="009D3634">
            <w:pPr>
              <w:widowControl w:val="0"/>
              <w:pBdr>
                <w:top w:val="nil"/>
                <w:left w:val="nil"/>
                <w:bottom w:val="nil"/>
                <w:right w:val="nil"/>
                <w:between w:val="nil"/>
              </w:pBdr>
              <w:spacing w:line="240" w:lineRule="auto"/>
            </w:pPr>
            <w:r>
              <w:rPr>
                <w:sz w:val="24"/>
                <w:szCs w:val="24"/>
              </w:rPr>
              <w:t xml:space="preserve">55-59 </w:t>
            </w:r>
            <w:proofErr w:type="spellStart"/>
            <w:r>
              <w:rPr>
                <w:sz w:val="24"/>
                <w:szCs w:val="24"/>
              </w:rPr>
              <w:t>yr</w:t>
            </w:r>
            <w:proofErr w:type="spellEnd"/>
          </w:p>
        </w:tc>
      </w:tr>
      <w:tr w:rsidR="009B1F49" w14:paraId="3C74F2EE" w14:textId="77777777">
        <w:tc>
          <w:tcPr>
            <w:tcW w:w="1785" w:type="dxa"/>
            <w:tcBorders>
              <w:top w:val="nil"/>
              <w:left w:val="nil"/>
              <w:bottom w:val="nil"/>
              <w:right w:val="nil"/>
            </w:tcBorders>
            <w:tcMar>
              <w:top w:w="14" w:type="dxa"/>
              <w:left w:w="14" w:type="dxa"/>
              <w:bottom w:w="14" w:type="dxa"/>
              <w:right w:w="14" w:type="dxa"/>
            </w:tcMar>
            <w:vAlign w:val="bottom"/>
          </w:tcPr>
          <w:p w14:paraId="7235D5B4" w14:textId="77777777" w:rsidR="009B1F49" w:rsidRDefault="009D3634">
            <w:pPr>
              <w:widowControl w:val="0"/>
              <w:pBdr>
                <w:top w:val="nil"/>
                <w:left w:val="nil"/>
                <w:bottom w:val="nil"/>
                <w:right w:val="nil"/>
                <w:between w:val="nil"/>
              </w:pBdr>
              <w:spacing w:line="240" w:lineRule="auto"/>
            </w:pPr>
            <w:r>
              <w:rPr>
                <w:sz w:val="24"/>
                <w:szCs w:val="24"/>
              </w:rPr>
              <w:t xml:space="preserve">60-64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14:paraId="16545606" w14:textId="77777777" w:rsidR="009B1F49" w:rsidRDefault="009D3634">
            <w:pPr>
              <w:widowControl w:val="0"/>
              <w:pBdr>
                <w:top w:val="nil"/>
                <w:left w:val="nil"/>
                <w:bottom w:val="nil"/>
                <w:right w:val="nil"/>
                <w:between w:val="nil"/>
              </w:pBdr>
              <w:spacing w:line="240" w:lineRule="auto"/>
            </w:pPr>
            <w:r>
              <w:rPr>
                <w:sz w:val="24"/>
                <w:szCs w:val="24"/>
              </w:rPr>
              <w:t xml:space="preserve">60-64 </w:t>
            </w:r>
            <w:proofErr w:type="spellStart"/>
            <w:r>
              <w:rPr>
                <w:sz w:val="24"/>
                <w:szCs w:val="24"/>
              </w:rPr>
              <w:t>yr</w:t>
            </w:r>
            <w:proofErr w:type="spellEnd"/>
          </w:p>
        </w:tc>
      </w:tr>
      <w:tr w:rsidR="009B1F49" w14:paraId="1CEABBC4" w14:textId="77777777">
        <w:tc>
          <w:tcPr>
            <w:tcW w:w="1785" w:type="dxa"/>
            <w:tcBorders>
              <w:top w:val="nil"/>
              <w:left w:val="nil"/>
              <w:bottom w:val="nil"/>
              <w:right w:val="nil"/>
            </w:tcBorders>
            <w:tcMar>
              <w:top w:w="14" w:type="dxa"/>
              <w:left w:w="14" w:type="dxa"/>
              <w:bottom w:w="14" w:type="dxa"/>
              <w:right w:w="14" w:type="dxa"/>
            </w:tcMar>
            <w:vAlign w:val="bottom"/>
          </w:tcPr>
          <w:p w14:paraId="6D986AA0" w14:textId="77777777" w:rsidR="009B1F49" w:rsidRDefault="009D3634">
            <w:pPr>
              <w:widowControl w:val="0"/>
              <w:pBdr>
                <w:top w:val="nil"/>
                <w:left w:val="nil"/>
                <w:bottom w:val="nil"/>
                <w:right w:val="nil"/>
                <w:between w:val="nil"/>
              </w:pBdr>
              <w:spacing w:line="240" w:lineRule="auto"/>
            </w:pPr>
            <w:r>
              <w:rPr>
                <w:sz w:val="24"/>
                <w:szCs w:val="24"/>
              </w:rPr>
              <w:t xml:space="preserve">65-69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14:paraId="0B3F77FC" w14:textId="77777777" w:rsidR="009B1F49" w:rsidRDefault="009D3634">
            <w:pPr>
              <w:widowControl w:val="0"/>
              <w:pBdr>
                <w:top w:val="nil"/>
                <w:left w:val="nil"/>
                <w:bottom w:val="nil"/>
                <w:right w:val="nil"/>
                <w:between w:val="nil"/>
              </w:pBdr>
              <w:spacing w:line="240" w:lineRule="auto"/>
            </w:pPr>
            <w:r>
              <w:rPr>
                <w:sz w:val="24"/>
                <w:szCs w:val="24"/>
              </w:rPr>
              <w:t xml:space="preserve">65-69 </w:t>
            </w:r>
            <w:proofErr w:type="spellStart"/>
            <w:r>
              <w:rPr>
                <w:sz w:val="24"/>
                <w:szCs w:val="24"/>
              </w:rPr>
              <w:t>yr</w:t>
            </w:r>
            <w:proofErr w:type="spellEnd"/>
          </w:p>
        </w:tc>
      </w:tr>
      <w:tr w:rsidR="009B1F49" w14:paraId="718A2026" w14:textId="77777777">
        <w:tc>
          <w:tcPr>
            <w:tcW w:w="1785" w:type="dxa"/>
            <w:tcBorders>
              <w:top w:val="nil"/>
              <w:left w:val="nil"/>
              <w:bottom w:val="nil"/>
              <w:right w:val="nil"/>
            </w:tcBorders>
            <w:tcMar>
              <w:top w:w="14" w:type="dxa"/>
              <w:left w:w="14" w:type="dxa"/>
              <w:bottom w:w="14" w:type="dxa"/>
              <w:right w:w="14" w:type="dxa"/>
            </w:tcMar>
            <w:vAlign w:val="bottom"/>
          </w:tcPr>
          <w:p w14:paraId="74321109" w14:textId="77777777" w:rsidR="009B1F49" w:rsidRDefault="009D3634">
            <w:pPr>
              <w:widowControl w:val="0"/>
              <w:pBdr>
                <w:top w:val="nil"/>
                <w:left w:val="nil"/>
                <w:bottom w:val="nil"/>
                <w:right w:val="nil"/>
                <w:between w:val="nil"/>
              </w:pBdr>
              <w:spacing w:line="240" w:lineRule="auto"/>
            </w:pPr>
            <w:r>
              <w:rPr>
                <w:sz w:val="24"/>
                <w:szCs w:val="24"/>
              </w:rPr>
              <w:t xml:space="preserve">70-74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14:paraId="3FC4875F" w14:textId="77777777" w:rsidR="009B1F49" w:rsidRDefault="009D3634">
            <w:pPr>
              <w:widowControl w:val="0"/>
              <w:pBdr>
                <w:top w:val="nil"/>
                <w:left w:val="nil"/>
                <w:bottom w:val="nil"/>
                <w:right w:val="nil"/>
                <w:between w:val="nil"/>
              </w:pBdr>
              <w:spacing w:line="240" w:lineRule="auto"/>
            </w:pPr>
            <w:r>
              <w:rPr>
                <w:sz w:val="24"/>
                <w:szCs w:val="24"/>
              </w:rPr>
              <w:t xml:space="preserve">70-74 </w:t>
            </w:r>
            <w:proofErr w:type="spellStart"/>
            <w:r>
              <w:rPr>
                <w:sz w:val="24"/>
                <w:szCs w:val="24"/>
              </w:rPr>
              <w:t>yr</w:t>
            </w:r>
            <w:proofErr w:type="spellEnd"/>
          </w:p>
        </w:tc>
      </w:tr>
      <w:tr w:rsidR="009B1F49" w14:paraId="785CEEDA" w14:textId="77777777">
        <w:tc>
          <w:tcPr>
            <w:tcW w:w="1785" w:type="dxa"/>
            <w:tcBorders>
              <w:top w:val="nil"/>
              <w:left w:val="nil"/>
              <w:bottom w:val="nil"/>
              <w:right w:val="nil"/>
            </w:tcBorders>
            <w:tcMar>
              <w:top w:w="14" w:type="dxa"/>
              <w:left w:w="14" w:type="dxa"/>
              <w:bottom w:w="14" w:type="dxa"/>
              <w:right w:w="14" w:type="dxa"/>
            </w:tcMar>
            <w:vAlign w:val="bottom"/>
          </w:tcPr>
          <w:p w14:paraId="5B004D6F" w14:textId="77777777" w:rsidR="009B1F49" w:rsidRDefault="009D3634">
            <w:pPr>
              <w:widowControl w:val="0"/>
              <w:pBdr>
                <w:top w:val="nil"/>
                <w:left w:val="nil"/>
                <w:bottom w:val="nil"/>
                <w:right w:val="nil"/>
                <w:between w:val="nil"/>
              </w:pBdr>
              <w:spacing w:line="240" w:lineRule="auto"/>
            </w:pPr>
            <w:r>
              <w:rPr>
                <w:sz w:val="24"/>
                <w:szCs w:val="24"/>
              </w:rPr>
              <w:t xml:space="preserve">75-79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14:paraId="35A79070" w14:textId="77777777" w:rsidR="009B1F49" w:rsidRDefault="009D3634">
            <w:pPr>
              <w:widowControl w:val="0"/>
              <w:pBdr>
                <w:top w:val="nil"/>
                <w:left w:val="nil"/>
                <w:bottom w:val="nil"/>
                <w:right w:val="nil"/>
                <w:between w:val="nil"/>
              </w:pBdr>
              <w:spacing w:line="240" w:lineRule="auto"/>
            </w:pPr>
            <w:r>
              <w:rPr>
                <w:sz w:val="24"/>
                <w:szCs w:val="24"/>
              </w:rPr>
              <w:t xml:space="preserve">75-79 </w:t>
            </w:r>
            <w:proofErr w:type="spellStart"/>
            <w:r>
              <w:rPr>
                <w:sz w:val="24"/>
                <w:szCs w:val="24"/>
              </w:rPr>
              <w:t>yr</w:t>
            </w:r>
            <w:proofErr w:type="spellEnd"/>
          </w:p>
        </w:tc>
      </w:tr>
      <w:tr w:rsidR="009B1F49" w14:paraId="6523F62C" w14:textId="77777777">
        <w:tc>
          <w:tcPr>
            <w:tcW w:w="1785" w:type="dxa"/>
            <w:tcBorders>
              <w:top w:val="nil"/>
              <w:left w:val="nil"/>
              <w:bottom w:val="nil"/>
              <w:right w:val="nil"/>
            </w:tcBorders>
            <w:tcMar>
              <w:top w:w="14" w:type="dxa"/>
              <w:left w:w="14" w:type="dxa"/>
              <w:bottom w:w="14" w:type="dxa"/>
              <w:right w:w="14" w:type="dxa"/>
            </w:tcMar>
            <w:vAlign w:val="bottom"/>
          </w:tcPr>
          <w:p w14:paraId="20441D0E" w14:textId="77777777" w:rsidR="009B1F49" w:rsidRDefault="009D3634">
            <w:pPr>
              <w:widowControl w:val="0"/>
              <w:pBdr>
                <w:top w:val="nil"/>
                <w:left w:val="nil"/>
                <w:bottom w:val="nil"/>
                <w:right w:val="nil"/>
                <w:between w:val="nil"/>
              </w:pBdr>
              <w:spacing w:line="240" w:lineRule="auto"/>
            </w:pPr>
            <w:r>
              <w:rPr>
                <w:sz w:val="24"/>
                <w:szCs w:val="24"/>
              </w:rPr>
              <w:t xml:space="preserve">80-84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14:paraId="701B5F4D" w14:textId="77777777" w:rsidR="009B1F49" w:rsidRDefault="009D3634">
            <w:pPr>
              <w:widowControl w:val="0"/>
              <w:pBdr>
                <w:top w:val="nil"/>
                <w:left w:val="nil"/>
                <w:bottom w:val="nil"/>
                <w:right w:val="nil"/>
                <w:between w:val="nil"/>
              </w:pBdr>
              <w:spacing w:line="240" w:lineRule="auto"/>
            </w:pPr>
            <w:r>
              <w:rPr>
                <w:sz w:val="24"/>
                <w:szCs w:val="24"/>
              </w:rPr>
              <w:t xml:space="preserve">80+ </w:t>
            </w:r>
            <w:proofErr w:type="spellStart"/>
            <w:r>
              <w:rPr>
                <w:sz w:val="24"/>
                <w:szCs w:val="24"/>
              </w:rPr>
              <w:t>yr</w:t>
            </w:r>
            <w:proofErr w:type="spellEnd"/>
          </w:p>
        </w:tc>
      </w:tr>
      <w:tr w:rsidR="009B1F49" w14:paraId="7DBF773A" w14:textId="77777777">
        <w:tc>
          <w:tcPr>
            <w:tcW w:w="1785" w:type="dxa"/>
            <w:tcBorders>
              <w:top w:val="nil"/>
              <w:left w:val="nil"/>
              <w:bottom w:val="nil"/>
              <w:right w:val="nil"/>
            </w:tcBorders>
            <w:tcMar>
              <w:top w:w="14" w:type="dxa"/>
              <w:left w:w="14" w:type="dxa"/>
              <w:bottom w:w="14" w:type="dxa"/>
              <w:right w:w="14" w:type="dxa"/>
            </w:tcMar>
            <w:vAlign w:val="bottom"/>
          </w:tcPr>
          <w:p w14:paraId="2FA7D0B9" w14:textId="77777777" w:rsidR="009B1F49" w:rsidRDefault="009D3634">
            <w:pPr>
              <w:widowControl w:val="0"/>
              <w:pBdr>
                <w:top w:val="nil"/>
                <w:left w:val="nil"/>
                <w:bottom w:val="nil"/>
                <w:right w:val="nil"/>
                <w:between w:val="nil"/>
              </w:pBdr>
              <w:spacing w:line="240" w:lineRule="auto"/>
            </w:pPr>
            <w:r>
              <w:rPr>
                <w:sz w:val="24"/>
                <w:szCs w:val="24"/>
              </w:rPr>
              <w:t xml:space="preserve">85-89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14:paraId="53FF21C5" w14:textId="77777777" w:rsidR="009B1F49" w:rsidRDefault="009D3634">
            <w:pPr>
              <w:widowControl w:val="0"/>
              <w:pBdr>
                <w:top w:val="nil"/>
                <w:left w:val="nil"/>
                <w:bottom w:val="nil"/>
                <w:right w:val="nil"/>
                <w:between w:val="nil"/>
              </w:pBdr>
              <w:spacing w:line="240" w:lineRule="auto"/>
            </w:pPr>
            <w:r>
              <w:rPr>
                <w:sz w:val="24"/>
                <w:szCs w:val="24"/>
              </w:rPr>
              <w:t xml:space="preserve">80+ </w:t>
            </w:r>
            <w:proofErr w:type="spellStart"/>
            <w:r>
              <w:rPr>
                <w:sz w:val="24"/>
                <w:szCs w:val="24"/>
              </w:rPr>
              <w:t>yr</w:t>
            </w:r>
            <w:proofErr w:type="spellEnd"/>
          </w:p>
        </w:tc>
      </w:tr>
      <w:tr w:rsidR="009B1F49" w14:paraId="718B7238" w14:textId="77777777">
        <w:tc>
          <w:tcPr>
            <w:tcW w:w="1785" w:type="dxa"/>
            <w:tcBorders>
              <w:top w:val="nil"/>
              <w:left w:val="nil"/>
              <w:bottom w:val="nil"/>
              <w:right w:val="nil"/>
            </w:tcBorders>
            <w:tcMar>
              <w:top w:w="14" w:type="dxa"/>
              <w:left w:w="14" w:type="dxa"/>
              <w:bottom w:w="14" w:type="dxa"/>
              <w:right w:w="14" w:type="dxa"/>
            </w:tcMar>
            <w:vAlign w:val="bottom"/>
          </w:tcPr>
          <w:p w14:paraId="354DE528" w14:textId="77777777" w:rsidR="009B1F49" w:rsidRDefault="009D3634">
            <w:pPr>
              <w:widowControl w:val="0"/>
              <w:pBdr>
                <w:top w:val="nil"/>
                <w:left w:val="nil"/>
                <w:bottom w:val="nil"/>
                <w:right w:val="nil"/>
                <w:between w:val="nil"/>
              </w:pBdr>
              <w:spacing w:line="240" w:lineRule="auto"/>
            </w:pPr>
            <w:r>
              <w:rPr>
                <w:sz w:val="24"/>
                <w:szCs w:val="24"/>
              </w:rPr>
              <w:t xml:space="preserve">90-94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14:paraId="085CF764" w14:textId="77777777" w:rsidR="009B1F49" w:rsidRDefault="009D3634">
            <w:pPr>
              <w:widowControl w:val="0"/>
              <w:pBdr>
                <w:top w:val="nil"/>
                <w:left w:val="nil"/>
                <w:bottom w:val="nil"/>
                <w:right w:val="nil"/>
                <w:between w:val="nil"/>
              </w:pBdr>
              <w:spacing w:line="240" w:lineRule="auto"/>
            </w:pPr>
            <w:r>
              <w:rPr>
                <w:sz w:val="24"/>
                <w:szCs w:val="24"/>
              </w:rPr>
              <w:t xml:space="preserve">80+ </w:t>
            </w:r>
            <w:proofErr w:type="spellStart"/>
            <w:r>
              <w:rPr>
                <w:sz w:val="24"/>
                <w:szCs w:val="24"/>
              </w:rPr>
              <w:t>yr</w:t>
            </w:r>
            <w:proofErr w:type="spellEnd"/>
          </w:p>
        </w:tc>
      </w:tr>
      <w:tr w:rsidR="009B1F49" w14:paraId="6FA72591" w14:textId="77777777">
        <w:tc>
          <w:tcPr>
            <w:tcW w:w="1785" w:type="dxa"/>
            <w:tcBorders>
              <w:top w:val="nil"/>
              <w:left w:val="nil"/>
              <w:bottom w:val="nil"/>
              <w:right w:val="nil"/>
            </w:tcBorders>
            <w:tcMar>
              <w:top w:w="14" w:type="dxa"/>
              <w:left w:w="14" w:type="dxa"/>
              <w:bottom w:w="14" w:type="dxa"/>
              <w:right w:w="14" w:type="dxa"/>
            </w:tcMar>
            <w:vAlign w:val="bottom"/>
          </w:tcPr>
          <w:p w14:paraId="0DA9C5B5" w14:textId="77777777" w:rsidR="009B1F49" w:rsidRDefault="009D3634">
            <w:pPr>
              <w:widowControl w:val="0"/>
              <w:pBdr>
                <w:top w:val="nil"/>
                <w:left w:val="nil"/>
                <w:bottom w:val="nil"/>
                <w:right w:val="nil"/>
                <w:between w:val="nil"/>
              </w:pBdr>
              <w:spacing w:line="240" w:lineRule="auto"/>
            </w:pPr>
            <w:r>
              <w:rPr>
                <w:sz w:val="24"/>
                <w:szCs w:val="24"/>
              </w:rPr>
              <w:t xml:space="preserve">95+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14:paraId="451271DE" w14:textId="77777777" w:rsidR="009B1F49" w:rsidRDefault="009D3634">
            <w:pPr>
              <w:widowControl w:val="0"/>
              <w:pBdr>
                <w:top w:val="nil"/>
                <w:left w:val="nil"/>
                <w:bottom w:val="nil"/>
                <w:right w:val="nil"/>
                <w:between w:val="nil"/>
              </w:pBdr>
              <w:spacing w:line="240" w:lineRule="auto"/>
            </w:pPr>
            <w:r>
              <w:rPr>
                <w:sz w:val="24"/>
                <w:szCs w:val="24"/>
              </w:rPr>
              <w:t xml:space="preserve">80+ </w:t>
            </w:r>
            <w:proofErr w:type="spellStart"/>
            <w:r>
              <w:rPr>
                <w:sz w:val="24"/>
                <w:szCs w:val="24"/>
              </w:rPr>
              <w:t>yr</w:t>
            </w:r>
            <w:proofErr w:type="spellEnd"/>
          </w:p>
        </w:tc>
      </w:tr>
    </w:tbl>
    <w:p w14:paraId="7A59164C" w14:textId="77777777" w:rsidR="009B1F49" w:rsidRDefault="009B1F49"/>
    <w:p w14:paraId="46B94DBB" w14:textId="77777777" w:rsidR="009B1F49" w:rsidRDefault="009D3634">
      <w:pPr>
        <w:rPr>
          <w:b/>
        </w:rPr>
      </w:pPr>
      <w:r>
        <w:br w:type="page"/>
      </w:r>
    </w:p>
    <w:p w14:paraId="4DE7DCF8" w14:textId="77777777" w:rsidR="009B1F49" w:rsidRDefault="009D3634">
      <w:r>
        <w:rPr>
          <w:b/>
        </w:rPr>
        <w:lastRenderedPageBreak/>
        <w:t>Table S4.</w:t>
      </w:r>
      <w:r>
        <w:t xml:space="preserve"> Key assumptions made throughout analysis.</w:t>
      </w:r>
    </w:p>
    <w:p w14:paraId="5314EE5C" w14:textId="77777777" w:rsidR="009B1F49" w:rsidRDefault="009B1F49"/>
    <w:tbl>
      <w:tblPr>
        <w:tblStyle w:val="a2"/>
        <w:tblW w:w="7995" w:type="dxa"/>
        <w:tblBorders>
          <w:top w:val="nil"/>
          <w:left w:val="nil"/>
          <w:bottom w:val="nil"/>
          <w:right w:val="nil"/>
          <w:insideH w:val="nil"/>
          <w:insideV w:val="nil"/>
        </w:tblBorders>
        <w:tblLayout w:type="fixed"/>
        <w:tblLook w:val="0600" w:firstRow="0" w:lastRow="0" w:firstColumn="0" w:lastColumn="0" w:noHBand="1" w:noVBand="1"/>
      </w:tblPr>
      <w:tblGrid>
        <w:gridCol w:w="285"/>
        <w:gridCol w:w="7710"/>
      </w:tblGrid>
      <w:tr w:rsidR="009B1F49" w14:paraId="01C30F04" w14:textId="77777777">
        <w:trPr>
          <w:trHeight w:val="144"/>
        </w:trPr>
        <w:tc>
          <w:tcPr>
            <w:tcW w:w="285" w:type="dxa"/>
            <w:tcBorders>
              <w:top w:val="single" w:sz="4" w:space="0" w:color="000000"/>
              <w:left w:val="nil"/>
              <w:bottom w:val="single" w:sz="16" w:space="0" w:color="000000"/>
              <w:right w:val="nil"/>
            </w:tcBorders>
            <w:tcMar>
              <w:top w:w="20" w:type="dxa"/>
              <w:left w:w="20" w:type="dxa"/>
              <w:bottom w:w="100" w:type="dxa"/>
              <w:right w:w="20" w:type="dxa"/>
            </w:tcMar>
            <w:vAlign w:val="bottom"/>
          </w:tcPr>
          <w:p w14:paraId="65091836" w14:textId="77777777" w:rsidR="009B1F49" w:rsidRDefault="009D3634">
            <w:pPr>
              <w:widowControl w:val="0"/>
              <w:rPr>
                <w:sz w:val="20"/>
                <w:szCs w:val="20"/>
              </w:rPr>
            </w:pPr>
            <w:r>
              <w:rPr>
                <w:b/>
                <w:sz w:val="20"/>
                <w:szCs w:val="20"/>
              </w:rPr>
              <w:t>#</w:t>
            </w:r>
          </w:p>
        </w:tc>
        <w:tc>
          <w:tcPr>
            <w:tcW w:w="7710" w:type="dxa"/>
            <w:tcBorders>
              <w:top w:val="single" w:sz="4" w:space="0" w:color="000000"/>
              <w:left w:val="nil"/>
              <w:bottom w:val="single" w:sz="16" w:space="0" w:color="000000"/>
              <w:right w:val="nil"/>
            </w:tcBorders>
            <w:tcMar>
              <w:top w:w="20" w:type="dxa"/>
              <w:left w:w="20" w:type="dxa"/>
              <w:bottom w:w="100" w:type="dxa"/>
              <w:right w:w="20" w:type="dxa"/>
            </w:tcMar>
            <w:vAlign w:val="bottom"/>
          </w:tcPr>
          <w:p w14:paraId="28F2B2D3" w14:textId="77777777" w:rsidR="009B1F49" w:rsidRDefault="009D3634">
            <w:pPr>
              <w:widowControl w:val="0"/>
              <w:rPr>
                <w:sz w:val="20"/>
                <w:szCs w:val="20"/>
              </w:rPr>
            </w:pPr>
            <w:r>
              <w:rPr>
                <w:b/>
                <w:sz w:val="20"/>
                <w:szCs w:val="20"/>
              </w:rPr>
              <w:t>Assumption</w:t>
            </w:r>
          </w:p>
        </w:tc>
      </w:tr>
      <w:tr w:rsidR="009B1F49" w14:paraId="4E47FA58" w14:textId="77777777">
        <w:trPr>
          <w:trHeight w:val="144"/>
        </w:trPr>
        <w:tc>
          <w:tcPr>
            <w:tcW w:w="285" w:type="dxa"/>
            <w:tcBorders>
              <w:top w:val="nil"/>
              <w:left w:val="nil"/>
              <w:bottom w:val="nil"/>
              <w:right w:val="nil"/>
            </w:tcBorders>
            <w:tcMar>
              <w:top w:w="20" w:type="dxa"/>
              <w:left w:w="20" w:type="dxa"/>
              <w:bottom w:w="100" w:type="dxa"/>
              <w:right w:w="20" w:type="dxa"/>
            </w:tcMar>
          </w:tcPr>
          <w:p w14:paraId="3323AF12" w14:textId="77777777" w:rsidR="009B1F49" w:rsidRDefault="009D3634">
            <w:pPr>
              <w:widowControl w:val="0"/>
              <w:rPr>
                <w:sz w:val="20"/>
                <w:szCs w:val="20"/>
              </w:rPr>
            </w:pPr>
            <w:r>
              <w:rPr>
                <w:sz w:val="20"/>
                <w:szCs w:val="20"/>
              </w:rPr>
              <w:t>1</w:t>
            </w:r>
          </w:p>
        </w:tc>
        <w:tc>
          <w:tcPr>
            <w:tcW w:w="7710" w:type="dxa"/>
            <w:tcBorders>
              <w:top w:val="nil"/>
              <w:left w:val="nil"/>
              <w:bottom w:val="nil"/>
              <w:right w:val="nil"/>
            </w:tcBorders>
            <w:tcMar>
              <w:top w:w="20" w:type="dxa"/>
              <w:left w:w="20" w:type="dxa"/>
              <w:bottom w:w="100" w:type="dxa"/>
              <w:right w:w="20" w:type="dxa"/>
            </w:tcMar>
          </w:tcPr>
          <w:p w14:paraId="7B001C3B" w14:textId="77777777" w:rsidR="009B1F49" w:rsidRDefault="009D3634">
            <w:pPr>
              <w:widowControl w:val="0"/>
              <w:rPr>
                <w:sz w:val="20"/>
                <w:szCs w:val="20"/>
              </w:rPr>
            </w:pPr>
            <w:r>
              <w:rPr>
                <w:sz w:val="20"/>
                <w:szCs w:val="20"/>
              </w:rPr>
              <w:t xml:space="preserve">Intake distribution shapes for subnational groups without </w:t>
            </w:r>
            <w:proofErr w:type="spellStart"/>
            <w:r>
              <w:rPr>
                <w:sz w:val="20"/>
                <w:szCs w:val="20"/>
              </w:rPr>
              <w:t>nutriR</w:t>
            </w:r>
            <w:proofErr w:type="spellEnd"/>
            <w:r>
              <w:rPr>
                <w:sz w:val="20"/>
                <w:szCs w:val="20"/>
              </w:rPr>
              <w:t xml:space="preserve"> data can be borrowed, in order of preference, from the nearest age-sex group, the opposite sex, or the country with the most similar diet.</w:t>
            </w:r>
          </w:p>
        </w:tc>
      </w:tr>
      <w:tr w:rsidR="009B1F49" w14:paraId="19153689" w14:textId="77777777">
        <w:trPr>
          <w:trHeight w:val="144"/>
        </w:trPr>
        <w:tc>
          <w:tcPr>
            <w:tcW w:w="285" w:type="dxa"/>
            <w:tcBorders>
              <w:top w:val="nil"/>
              <w:left w:val="nil"/>
              <w:bottom w:val="nil"/>
              <w:right w:val="nil"/>
            </w:tcBorders>
            <w:tcMar>
              <w:top w:w="20" w:type="dxa"/>
              <w:left w:w="20" w:type="dxa"/>
              <w:bottom w:w="100" w:type="dxa"/>
              <w:right w:w="20" w:type="dxa"/>
            </w:tcMar>
          </w:tcPr>
          <w:p w14:paraId="3A5BE600" w14:textId="77777777" w:rsidR="009B1F49" w:rsidRDefault="009D3634">
            <w:pPr>
              <w:widowControl w:val="0"/>
              <w:rPr>
                <w:sz w:val="20"/>
                <w:szCs w:val="20"/>
              </w:rPr>
            </w:pPr>
            <w:r>
              <w:rPr>
                <w:sz w:val="20"/>
                <w:szCs w:val="20"/>
              </w:rPr>
              <w:t>2</w:t>
            </w:r>
          </w:p>
        </w:tc>
        <w:tc>
          <w:tcPr>
            <w:tcW w:w="7710" w:type="dxa"/>
            <w:tcBorders>
              <w:top w:val="nil"/>
              <w:left w:val="nil"/>
              <w:bottom w:val="nil"/>
              <w:right w:val="nil"/>
            </w:tcBorders>
            <w:tcMar>
              <w:top w:w="20" w:type="dxa"/>
              <w:left w:w="20" w:type="dxa"/>
              <w:bottom w:w="100" w:type="dxa"/>
              <w:right w:w="20" w:type="dxa"/>
            </w:tcMar>
          </w:tcPr>
          <w:p w14:paraId="72935448" w14:textId="77777777" w:rsidR="009B1F49" w:rsidRDefault="009D3634">
            <w:pPr>
              <w:widowControl w:val="0"/>
              <w:rPr>
                <w:sz w:val="20"/>
                <w:szCs w:val="20"/>
              </w:rPr>
            </w:pPr>
            <w:r>
              <w:rPr>
                <w:sz w:val="20"/>
                <w:szCs w:val="20"/>
              </w:rPr>
              <w:t>When intake distributions shift higher or lower, the median changes but the shape remains the same.</w:t>
            </w:r>
          </w:p>
        </w:tc>
      </w:tr>
      <w:tr w:rsidR="009B1F49" w14:paraId="341E6CCF" w14:textId="77777777">
        <w:trPr>
          <w:trHeight w:val="144"/>
        </w:trPr>
        <w:tc>
          <w:tcPr>
            <w:tcW w:w="285" w:type="dxa"/>
            <w:tcBorders>
              <w:top w:val="nil"/>
              <w:left w:val="nil"/>
              <w:bottom w:val="nil"/>
              <w:right w:val="nil"/>
            </w:tcBorders>
            <w:tcMar>
              <w:top w:w="20" w:type="dxa"/>
              <w:left w:w="20" w:type="dxa"/>
              <w:bottom w:w="100" w:type="dxa"/>
              <w:right w:w="20" w:type="dxa"/>
            </w:tcMar>
          </w:tcPr>
          <w:p w14:paraId="5DD9DA4B" w14:textId="77777777" w:rsidR="009B1F49" w:rsidRDefault="009D3634">
            <w:pPr>
              <w:widowControl w:val="0"/>
              <w:rPr>
                <w:sz w:val="20"/>
                <w:szCs w:val="20"/>
              </w:rPr>
            </w:pPr>
            <w:r>
              <w:rPr>
                <w:sz w:val="20"/>
                <w:szCs w:val="20"/>
              </w:rPr>
              <w:t>3</w:t>
            </w:r>
          </w:p>
        </w:tc>
        <w:tc>
          <w:tcPr>
            <w:tcW w:w="7710" w:type="dxa"/>
            <w:tcBorders>
              <w:top w:val="nil"/>
              <w:left w:val="nil"/>
              <w:bottom w:val="nil"/>
              <w:right w:val="nil"/>
            </w:tcBorders>
            <w:tcMar>
              <w:top w:w="20" w:type="dxa"/>
              <w:left w:w="20" w:type="dxa"/>
              <w:bottom w:w="100" w:type="dxa"/>
              <w:right w:w="20" w:type="dxa"/>
            </w:tcMar>
          </w:tcPr>
          <w:p w14:paraId="099855C0" w14:textId="77777777" w:rsidR="009B1F49" w:rsidRDefault="009D3634">
            <w:pPr>
              <w:widowControl w:val="0"/>
              <w:rPr>
                <w:sz w:val="20"/>
                <w:szCs w:val="20"/>
              </w:rPr>
            </w:pPr>
            <w:r>
              <w:rPr>
                <w:sz w:val="20"/>
                <w:szCs w:val="20"/>
              </w:rPr>
              <w:t>The requirement distribution for Vitamin B</w:t>
            </w:r>
            <w:r>
              <w:rPr>
                <w:sz w:val="20"/>
                <w:szCs w:val="20"/>
                <w:vertAlign w:val="subscript"/>
              </w:rPr>
              <w:t>12</w:t>
            </w:r>
            <w:r>
              <w:rPr>
                <w:sz w:val="20"/>
                <w:szCs w:val="20"/>
              </w:rPr>
              <w:t xml:space="preserve"> has a coefficient of variation (CV) of 0.25 and the requirement distributions of all other nutrients have CVs of 0.10.</w:t>
            </w:r>
          </w:p>
        </w:tc>
      </w:tr>
      <w:tr w:rsidR="009B1F49" w14:paraId="58FE0105" w14:textId="77777777">
        <w:trPr>
          <w:trHeight w:val="144"/>
        </w:trPr>
        <w:tc>
          <w:tcPr>
            <w:tcW w:w="285" w:type="dxa"/>
            <w:tcBorders>
              <w:top w:val="nil"/>
              <w:left w:val="nil"/>
              <w:bottom w:val="nil"/>
              <w:right w:val="nil"/>
            </w:tcBorders>
            <w:tcMar>
              <w:top w:w="20" w:type="dxa"/>
              <w:left w:w="20" w:type="dxa"/>
              <w:bottom w:w="100" w:type="dxa"/>
              <w:right w:w="20" w:type="dxa"/>
            </w:tcMar>
          </w:tcPr>
          <w:p w14:paraId="0E4114AC" w14:textId="77777777" w:rsidR="009B1F49" w:rsidRDefault="009D3634">
            <w:pPr>
              <w:widowControl w:val="0"/>
              <w:rPr>
                <w:sz w:val="20"/>
                <w:szCs w:val="20"/>
              </w:rPr>
            </w:pPr>
            <w:r>
              <w:rPr>
                <w:sz w:val="20"/>
                <w:szCs w:val="20"/>
              </w:rPr>
              <w:t>4</w:t>
            </w:r>
          </w:p>
        </w:tc>
        <w:tc>
          <w:tcPr>
            <w:tcW w:w="7710" w:type="dxa"/>
            <w:tcBorders>
              <w:top w:val="nil"/>
              <w:left w:val="nil"/>
              <w:bottom w:val="nil"/>
              <w:right w:val="nil"/>
            </w:tcBorders>
            <w:tcMar>
              <w:top w:w="20" w:type="dxa"/>
              <w:left w:w="20" w:type="dxa"/>
              <w:bottom w:w="100" w:type="dxa"/>
              <w:right w:w="20" w:type="dxa"/>
            </w:tcMar>
          </w:tcPr>
          <w:p w14:paraId="71C2CB4B" w14:textId="77777777" w:rsidR="009B1F49" w:rsidRDefault="009D3634">
            <w:pPr>
              <w:widowControl w:val="0"/>
              <w:rPr>
                <w:sz w:val="20"/>
                <w:szCs w:val="20"/>
              </w:rPr>
            </w:pPr>
            <w:r>
              <w:rPr>
                <w:sz w:val="20"/>
                <w:szCs w:val="20"/>
              </w:rPr>
              <w:t>We do not quantitatively evaluate the impact of fortified foods.</w:t>
            </w:r>
          </w:p>
        </w:tc>
      </w:tr>
    </w:tbl>
    <w:p w14:paraId="2379F190" w14:textId="77777777" w:rsidR="009B1F49" w:rsidRDefault="009D3634">
      <w:r>
        <w:br w:type="page"/>
      </w:r>
    </w:p>
    <w:p w14:paraId="1834E580" w14:textId="77777777" w:rsidR="009B1F49" w:rsidRDefault="009D3634">
      <w:r>
        <w:rPr>
          <w:b/>
          <w:noProof/>
        </w:rPr>
        <w:lastRenderedPageBreak/>
        <w:drawing>
          <wp:inline distT="114300" distB="114300" distL="114300" distR="114300" wp14:anchorId="0B2E93EB" wp14:editId="14ED628F">
            <wp:extent cx="5943600" cy="2286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2286000"/>
                    </a:xfrm>
                    <a:prstGeom prst="rect">
                      <a:avLst/>
                    </a:prstGeom>
                    <a:ln/>
                  </pic:spPr>
                </pic:pic>
              </a:graphicData>
            </a:graphic>
          </wp:inline>
        </w:drawing>
      </w:r>
      <w:r>
        <w:rPr>
          <w:b/>
        </w:rPr>
        <w:t>Figure S1.</w:t>
      </w:r>
      <w:r>
        <w:t xml:space="preserve"> Human population size in 2018 from the World Bank.</w:t>
      </w:r>
      <w:r>
        <w:rPr>
          <w:vertAlign w:val="superscript"/>
        </w:rPr>
        <w:t>26</w:t>
      </w:r>
      <w:r>
        <w:t xml:space="preserve"> Countries with land areas less than 25,000 km</w:t>
      </w:r>
      <w:r>
        <w:rPr>
          <w:vertAlign w:val="superscript"/>
        </w:rPr>
        <w:t>2</w:t>
      </w:r>
      <w:r>
        <w:t xml:space="preserve"> are shown as points to increase visibility.</w:t>
      </w:r>
    </w:p>
    <w:p w14:paraId="40551E37" w14:textId="77777777" w:rsidR="009B1F49" w:rsidRDefault="009D3634">
      <w:r>
        <w:br w:type="page"/>
      </w:r>
    </w:p>
    <w:p w14:paraId="1C74FF19" w14:textId="77777777" w:rsidR="009B1F49" w:rsidRDefault="009D3634">
      <w:r>
        <w:rPr>
          <w:b/>
          <w:noProof/>
        </w:rPr>
        <w:lastRenderedPageBreak/>
        <w:drawing>
          <wp:inline distT="114300" distB="114300" distL="114300" distR="114300" wp14:anchorId="71EAC6A9" wp14:editId="56D442DF">
            <wp:extent cx="5943600" cy="59436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943600" cy="5943600"/>
                    </a:xfrm>
                    <a:prstGeom prst="rect">
                      <a:avLst/>
                    </a:prstGeom>
                    <a:ln/>
                  </pic:spPr>
                </pic:pic>
              </a:graphicData>
            </a:graphic>
          </wp:inline>
        </w:drawing>
      </w:r>
      <w:r>
        <w:rPr>
          <w:b/>
        </w:rPr>
        <w:t>Figure S2.</w:t>
      </w:r>
      <w:r>
        <w:t xml:space="preserve"> The Euclidean distance between the nutrient intakes of the 185 countries with GDD intake estimates. Euclidean distances were calculated using national averages of vitamin and mineral intakes. Small Euclidean distances indicate countries with very similar national-scale nutrient intakes and large Euclidean distances indicate countries with very different national scale nutrient intakes. See </w:t>
      </w:r>
      <w:r>
        <w:rPr>
          <w:b/>
        </w:rPr>
        <w:t>Table S2</w:t>
      </w:r>
      <w:r>
        <w:t xml:space="preserve"> for a list of the vitamins and minerals included in this calculation. Countries are grouped by continent. Palestinian territories (PSE) and Lebanon (LBN) have dramatically different nutrient intakes than every other country (the horizontal and vertical red bands represent extremely far Euclidean distance).</w:t>
      </w:r>
    </w:p>
    <w:p w14:paraId="4F6B10C3" w14:textId="77777777" w:rsidR="009B1F49" w:rsidRDefault="009D3634">
      <w:r>
        <w:br w:type="page"/>
      </w:r>
    </w:p>
    <w:p w14:paraId="596EE8E6" w14:textId="77777777" w:rsidR="009B1F49" w:rsidRDefault="009B1F49"/>
    <w:p w14:paraId="0EE99427" w14:textId="77777777" w:rsidR="009B1F49" w:rsidRDefault="009D3634">
      <w:pPr>
        <w:rPr>
          <w:color w:val="FF0000"/>
        </w:rPr>
      </w:pPr>
      <w:r>
        <w:rPr>
          <w:b/>
          <w:noProof/>
        </w:rPr>
        <w:drawing>
          <wp:inline distT="114300" distB="114300" distL="114300" distR="114300" wp14:anchorId="28163A0F" wp14:editId="77BE0B24">
            <wp:extent cx="5943600" cy="32004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943600" cy="3200400"/>
                    </a:xfrm>
                    <a:prstGeom prst="rect">
                      <a:avLst/>
                    </a:prstGeom>
                    <a:ln/>
                  </pic:spPr>
                </pic:pic>
              </a:graphicData>
            </a:graphic>
          </wp:inline>
        </w:drawing>
      </w:r>
      <w:r>
        <w:rPr>
          <w:b/>
        </w:rPr>
        <w:t xml:space="preserve">Figure S3. </w:t>
      </w:r>
      <w:r>
        <w:t xml:space="preserve">The availability of distribution shape information for building usual intake distributions for </w:t>
      </w:r>
      <w:proofErr w:type="gramStart"/>
      <w:r>
        <w:t>all of</w:t>
      </w:r>
      <w:proofErr w:type="gramEnd"/>
      <w:r>
        <w:t xml:space="preserve"> the evaluated subnational age-sex groups. Panel A shows the number of countries contributing shape information and Panel B shows the percentage of age-sex groups with known shape information or with shape information borrowed from the closest age group or the opposite group. Shape information for the remaining percentage is borrowed from the corresponding age-sex group from the most similar country (see methods).</w:t>
      </w:r>
      <w:r>
        <w:br w:type="page"/>
      </w:r>
    </w:p>
    <w:p w14:paraId="31E5526B" w14:textId="77777777" w:rsidR="009B1F49" w:rsidRDefault="009D3634">
      <w:pPr>
        <w:rPr>
          <w:color w:val="FF0000"/>
        </w:rPr>
      </w:pPr>
      <w:r>
        <w:rPr>
          <w:b/>
          <w:noProof/>
        </w:rPr>
        <w:lastRenderedPageBreak/>
        <w:drawing>
          <wp:inline distT="114300" distB="114300" distL="114300" distR="114300" wp14:anchorId="50BE5F09" wp14:editId="3250B8F5">
            <wp:extent cx="5943600" cy="32004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43600" cy="3200400"/>
                    </a:xfrm>
                    <a:prstGeom prst="rect">
                      <a:avLst/>
                    </a:prstGeom>
                    <a:ln/>
                  </pic:spPr>
                </pic:pic>
              </a:graphicData>
            </a:graphic>
          </wp:inline>
        </w:drawing>
      </w:r>
      <w:r>
        <w:rPr>
          <w:b/>
        </w:rPr>
        <w:t xml:space="preserve">Figure S4. </w:t>
      </w:r>
      <w:r>
        <w:t>Conceptual illustration of the methods used to shift the distributions defined by the matched shape parameters to match the Global Dietary Database median for each subnational group. Distributions were shifted by maintaining the variability parameter (</w:t>
      </w:r>
      <w:r>
        <w:rPr>
          <w:i/>
        </w:rPr>
        <w:t xml:space="preserve">α </w:t>
      </w:r>
      <w:r>
        <w:t xml:space="preserve">and </w:t>
      </w:r>
      <w:r>
        <w:rPr>
          <w:i/>
        </w:rPr>
        <w:t xml:space="preserve">σ </w:t>
      </w:r>
      <w:r>
        <w:t>for the gamma and log-normal distributions, respectively) and shifting the centrality parameter (</w:t>
      </w:r>
      <w:r>
        <w:rPr>
          <w:i/>
        </w:rPr>
        <w:t xml:space="preserve">β </w:t>
      </w:r>
      <w:r>
        <w:t xml:space="preserve">and </w:t>
      </w:r>
      <w:r>
        <w:rPr>
          <w:i/>
        </w:rPr>
        <w:t xml:space="preserve">µ </w:t>
      </w:r>
      <w:r>
        <w:t xml:space="preserve">for the gamma and log-normal distributions, respectively). </w:t>
      </w:r>
    </w:p>
    <w:p w14:paraId="459799D4" w14:textId="77777777" w:rsidR="009B1F49" w:rsidRDefault="009D3634">
      <w:r>
        <w:br w:type="page"/>
      </w:r>
    </w:p>
    <w:p w14:paraId="63F53461" w14:textId="77777777" w:rsidR="009B1F49" w:rsidRDefault="009D3634">
      <w:r>
        <w:rPr>
          <w:b/>
          <w:noProof/>
        </w:rPr>
        <w:lastRenderedPageBreak/>
        <w:drawing>
          <wp:inline distT="114300" distB="114300" distL="114300" distR="114300" wp14:anchorId="5DD45CEE" wp14:editId="36FDECB4">
            <wp:extent cx="5943600" cy="59436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943600" cy="5943600"/>
                    </a:xfrm>
                    <a:prstGeom prst="rect">
                      <a:avLst/>
                    </a:prstGeom>
                    <a:ln/>
                  </pic:spPr>
                </pic:pic>
              </a:graphicData>
            </a:graphic>
          </wp:inline>
        </w:drawing>
      </w:r>
      <w:r>
        <w:rPr>
          <w:b/>
        </w:rPr>
        <w:t>Figure S5.</w:t>
      </w:r>
      <w:r>
        <w:t xml:space="preserve"> Harmonized average requirements (H-ARs) from Allen et al.</w:t>
      </w:r>
      <w:r w:rsidR="00A80883">
        <w:rPr>
          <w:vertAlign w:val="superscript"/>
        </w:rPr>
        <w:t>22</w:t>
      </w:r>
      <w:r>
        <w:t xml:space="preserve"> for 13 of </w:t>
      </w:r>
      <w:proofErr w:type="gramStart"/>
      <w:r>
        <w:t>15  nutrients</w:t>
      </w:r>
      <w:proofErr w:type="gramEnd"/>
      <w:r>
        <w:t xml:space="preserve"> evaluated in this paper. Males and females have identical average requirements for calcium, folate, iodine, riboflavin, selenium, vitamin B</w:t>
      </w:r>
      <w:r>
        <w:rPr>
          <w:vertAlign w:val="subscript"/>
        </w:rPr>
        <w:t>12</w:t>
      </w:r>
      <w:r>
        <w:t xml:space="preserve">, and vitamin E. Average requirements for iron and zinc are shown in </w:t>
      </w:r>
      <w:r>
        <w:rPr>
          <w:b/>
        </w:rPr>
        <w:t>Figures S6 and S7</w:t>
      </w:r>
      <w:r>
        <w:t>, respectively. Harmonized average requirements are drawn from the U.S. Institute of Medicine (IOM) and European Food Safety Authority (EFSA).</w:t>
      </w:r>
      <w:r>
        <w:br w:type="page"/>
      </w:r>
    </w:p>
    <w:p w14:paraId="50E74953" w14:textId="77777777" w:rsidR="009B1F49" w:rsidRDefault="009D3634">
      <w:r>
        <w:rPr>
          <w:b/>
          <w:noProof/>
        </w:rPr>
        <w:lastRenderedPageBreak/>
        <w:drawing>
          <wp:inline distT="114300" distB="114300" distL="114300" distR="114300" wp14:anchorId="466E91DA" wp14:editId="1ADE3795">
            <wp:extent cx="5943600" cy="27432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943600" cy="2743200"/>
                    </a:xfrm>
                    <a:prstGeom prst="rect">
                      <a:avLst/>
                    </a:prstGeom>
                    <a:ln/>
                  </pic:spPr>
                </pic:pic>
              </a:graphicData>
            </a:graphic>
          </wp:inline>
        </w:drawing>
      </w:r>
      <w:r>
        <w:rPr>
          <w:b/>
        </w:rPr>
        <w:t>Figure S6.</w:t>
      </w:r>
      <w:r>
        <w:t xml:space="preserve"> Average requirements for zinc by age-sex group based on diet type, as specified by Allen et al.</w:t>
      </w:r>
      <w:r w:rsidR="00A80883">
        <w:rPr>
          <w:vertAlign w:val="superscript"/>
        </w:rPr>
        <w:t>22</w:t>
      </w:r>
      <w:r>
        <w:t xml:space="preserve">, and 2005 phytate intake, as estimated by </w:t>
      </w:r>
      <w:proofErr w:type="spellStart"/>
      <w:r>
        <w:t>Wessells</w:t>
      </w:r>
      <w:proofErr w:type="spellEnd"/>
      <w:r>
        <w:t xml:space="preserve"> and Brown</w:t>
      </w:r>
      <w:r w:rsidR="00A80883">
        <w:rPr>
          <w:vertAlign w:val="superscript"/>
        </w:rPr>
        <w:t>33</w:t>
      </w:r>
      <w:r>
        <w:t>. The colored lines represent the requirements estimated for each country.</w:t>
      </w:r>
      <w:r>
        <w:br w:type="page"/>
      </w:r>
      <w:r>
        <w:rPr>
          <w:b/>
          <w:noProof/>
        </w:rPr>
        <w:lastRenderedPageBreak/>
        <w:drawing>
          <wp:inline distT="114300" distB="114300" distL="114300" distR="114300" wp14:anchorId="5A070B5F" wp14:editId="5B4C16D9">
            <wp:extent cx="5943600" cy="27432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2743200"/>
                    </a:xfrm>
                    <a:prstGeom prst="rect">
                      <a:avLst/>
                    </a:prstGeom>
                    <a:ln/>
                  </pic:spPr>
                </pic:pic>
              </a:graphicData>
            </a:graphic>
          </wp:inline>
        </w:drawing>
      </w:r>
      <w:r>
        <w:rPr>
          <w:b/>
        </w:rPr>
        <w:t>Figure S7.</w:t>
      </w:r>
      <w:r>
        <w:t xml:space="preserve"> Average requirements for iron by age-sex group based on country-specific absorption levels. Countries were assigned an absorption level based on their phytate (</w:t>
      </w:r>
      <w:r>
        <w:rPr>
          <w:b/>
        </w:rPr>
        <w:t>Figure S8</w:t>
      </w:r>
      <w:r>
        <w:t>) and animal-source food (ASF) intakes (i.e., sum of unprocessed red meat, processed meat, seafood, and egg intakes) (</w:t>
      </w:r>
      <w:r>
        <w:rPr>
          <w:b/>
        </w:rPr>
        <w:t>Figure S9</w:t>
      </w:r>
      <w:r>
        <w:t xml:space="preserve">). See </w:t>
      </w:r>
      <w:r>
        <w:rPr>
          <w:b/>
        </w:rPr>
        <w:t>Figure S10</w:t>
      </w:r>
      <w:r>
        <w:t xml:space="preserve"> for a map of absorption levels.</w:t>
      </w:r>
      <w:r>
        <w:br w:type="page"/>
      </w:r>
    </w:p>
    <w:p w14:paraId="53F4D80F" w14:textId="77777777" w:rsidR="009B1F49" w:rsidRDefault="009D3634">
      <w:r>
        <w:rPr>
          <w:b/>
          <w:noProof/>
        </w:rPr>
        <w:lastRenderedPageBreak/>
        <w:drawing>
          <wp:inline distT="114300" distB="114300" distL="114300" distR="114300" wp14:anchorId="11156CC9" wp14:editId="7DFB0859">
            <wp:extent cx="5943600" cy="18288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43600" cy="1828800"/>
                    </a:xfrm>
                    <a:prstGeom prst="rect">
                      <a:avLst/>
                    </a:prstGeom>
                    <a:ln/>
                  </pic:spPr>
                </pic:pic>
              </a:graphicData>
            </a:graphic>
          </wp:inline>
        </w:drawing>
      </w:r>
      <w:r>
        <w:rPr>
          <w:b/>
        </w:rPr>
        <w:t>Figure S8.</w:t>
      </w:r>
      <w:r>
        <w:t xml:space="preserve"> Phytate intake in 2005 as estimated in </w:t>
      </w:r>
      <w:proofErr w:type="spellStart"/>
      <w:r>
        <w:t>Wessells</w:t>
      </w:r>
      <w:proofErr w:type="spellEnd"/>
      <w:r>
        <w:t xml:space="preserve"> and Brown</w:t>
      </w:r>
      <w:r w:rsidR="00A80883">
        <w:rPr>
          <w:vertAlign w:val="superscript"/>
        </w:rPr>
        <w:t>33</w:t>
      </w:r>
      <w:r>
        <w:t>. In (A), vertical lines mark the phytate intake reference points used to specify average requirements in Allen et al.</w:t>
      </w:r>
      <w:r w:rsidR="00A80883">
        <w:rPr>
          <w:vertAlign w:val="superscript"/>
        </w:rPr>
        <w:t>22</w:t>
      </w:r>
      <w:r>
        <w:t xml:space="preserve">. In </w:t>
      </w:r>
      <w:r>
        <w:rPr>
          <w:b/>
        </w:rPr>
        <w:t>(B)</w:t>
      </w:r>
      <w:r>
        <w:t>, countries with land areas less than 25,000 km</w:t>
      </w:r>
      <w:r>
        <w:rPr>
          <w:vertAlign w:val="superscript"/>
        </w:rPr>
        <w:t>2</w:t>
      </w:r>
      <w:r>
        <w:t xml:space="preserve"> are shown as points to increase visibility.</w:t>
      </w:r>
      <w:r>
        <w:br w:type="page"/>
      </w:r>
    </w:p>
    <w:p w14:paraId="7311884B" w14:textId="77777777" w:rsidR="009B1F49" w:rsidRDefault="009D3634">
      <w:r>
        <w:rPr>
          <w:noProof/>
        </w:rPr>
        <w:lastRenderedPageBreak/>
        <w:drawing>
          <wp:inline distT="114300" distB="114300" distL="114300" distR="114300" wp14:anchorId="227C3A6A" wp14:editId="12D9C68F">
            <wp:extent cx="5943600" cy="20574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2057400"/>
                    </a:xfrm>
                    <a:prstGeom prst="rect">
                      <a:avLst/>
                    </a:prstGeom>
                    <a:ln/>
                  </pic:spPr>
                </pic:pic>
              </a:graphicData>
            </a:graphic>
          </wp:inline>
        </w:drawing>
      </w:r>
      <w:r>
        <w:rPr>
          <w:b/>
        </w:rPr>
        <w:t xml:space="preserve">Figure S9. </w:t>
      </w:r>
      <w:r>
        <w:t>Average country-level animal-source food (ASF) intake (i.e., sum of unprocessed red meat, processed meat, seafood, and egg intakes) in the Global Dietary Database.</w:t>
      </w:r>
      <w:r>
        <w:rPr>
          <w:vertAlign w:val="superscript"/>
        </w:rPr>
        <w:t>20</w:t>
      </w:r>
      <w:r>
        <w:t xml:space="preserve"> In </w:t>
      </w:r>
      <w:r>
        <w:rPr>
          <w:b/>
        </w:rPr>
        <w:t>(B)</w:t>
      </w:r>
      <w:r>
        <w:t xml:space="preserve"> ASF supply is capped at 250 g/day to ease visualization (vertical line in </w:t>
      </w:r>
      <w:r>
        <w:rPr>
          <w:b/>
        </w:rPr>
        <w:t>A</w:t>
      </w:r>
      <w:r>
        <w:t>).</w:t>
      </w:r>
      <w:r>
        <w:br w:type="page"/>
      </w:r>
      <w:r>
        <w:rPr>
          <w:noProof/>
        </w:rPr>
        <w:lastRenderedPageBreak/>
        <w:drawing>
          <wp:inline distT="114300" distB="114300" distL="114300" distR="114300" wp14:anchorId="47A30B74" wp14:editId="54FB411F">
            <wp:extent cx="5943600" cy="20574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943600" cy="2057400"/>
                    </a:xfrm>
                    <a:prstGeom prst="rect">
                      <a:avLst/>
                    </a:prstGeom>
                    <a:ln/>
                  </pic:spPr>
                </pic:pic>
              </a:graphicData>
            </a:graphic>
          </wp:inline>
        </w:drawing>
      </w:r>
    </w:p>
    <w:p w14:paraId="02A6A514" w14:textId="77777777" w:rsidR="009B1F49" w:rsidRDefault="009B1F49"/>
    <w:p w14:paraId="4E179F3F" w14:textId="77777777" w:rsidR="009B1F49" w:rsidRDefault="009D3634">
      <w:r>
        <w:rPr>
          <w:b/>
        </w:rPr>
        <w:t xml:space="preserve">Figure S10. </w:t>
      </w:r>
      <w:r>
        <w:t>Estimated iron absorption levels for each country. Iron absorption levels were estimated based on country-specific phytate (</w:t>
      </w:r>
      <w:r>
        <w:rPr>
          <w:b/>
        </w:rPr>
        <w:t>Figure S8</w:t>
      </w:r>
      <w:r>
        <w:t>) and animal-source food (ASF) intakes (i.e., sum of unprocessed red meat, processed meat, seafood, and egg intakes) (</w:t>
      </w:r>
      <w:r>
        <w:rPr>
          <w:b/>
        </w:rPr>
        <w:t>Figure S9</w:t>
      </w:r>
      <w:r>
        <w:t>).</w:t>
      </w:r>
    </w:p>
    <w:p w14:paraId="7B450974" w14:textId="77777777" w:rsidR="009B1F49" w:rsidRDefault="009D3634">
      <w:pPr>
        <w:rPr>
          <w:b/>
        </w:rPr>
      </w:pPr>
      <w:r>
        <w:br w:type="page"/>
      </w:r>
    </w:p>
    <w:p w14:paraId="2288A89E" w14:textId="77777777" w:rsidR="009B1F49" w:rsidRDefault="009D3634">
      <w:pPr>
        <w:rPr>
          <w:b/>
        </w:rPr>
      </w:pPr>
      <w:r>
        <w:rPr>
          <w:b/>
          <w:noProof/>
        </w:rPr>
        <w:lastRenderedPageBreak/>
        <w:drawing>
          <wp:inline distT="114300" distB="114300" distL="114300" distR="114300" wp14:anchorId="45FE3640" wp14:editId="447415FC">
            <wp:extent cx="5943600" cy="29718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943600" cy="2971800"/>
                    </a:xfrm>
                    <a:prstGeom prst="rect">
                      <a:avLst/>
                    </a:prstGeom>
                    <a:ln/>
                  </pic:spPr>
                </pic:pic>
              </a:graphicData>
            </a:graphic>
          </wp:inline>
        </w:drawing>
      </w:r>
    </w:p>
    <w:p w14:paraId="6FB98A71" w14:textId="77777777" w:rsidR="009B1F49" w:rsidRDefault="009B1F49">
      <w:pPr>
        <w:rPr>
          <w:b/>
        </w:rPr>
      </w:pPr>
    </w:p>
    <w:p w14:paraId="3C00F11C" w14:textId="77777777" w:rsidR="009B1F49" w:rsidRDefault="009D3634">
      <w:r>
        <w:rPr>
          <w:b/>
        </w:rPr>
        <w:t>Figure S11.</w:t>
      </w:r>
      <w:r>
        <w:t xml:space="preserve"> World Bank regions used to group results in the main text analysis.</w:t>
      </w:r>
    </w:p>
    <w:sectPr w:rsidR="009B1F49" w:rsidSect="00535D76">
      <w:headerReference w:type="even" r:id="rId18"/>
      <w:headerReference w:type="default" r:id="rId19"/>
      <w:footerReference w:type="even" r:id="rId20"/>
      <w:footerReference w:type="default" r:id="rId21"/>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A81B6E" w14:textId="77777777" w:rsidR="00B82580" w:rsidRDefault="00B82580" w:rsidP="007C35FA">
      <w:pPr>
        <w:spacing w:line="240" w:lineRule="auto"/>
      </w:pPr>
      <w:r>
        <w:separator/>
      </w:r>
    </w:p>
  </w:endnote>
  <w:endnote w:type="continuationSeparator" w:id="0">
    <w:p w14:paraId="7BA8DD4F" w14:textId="77777777" w:rsidR="00B82580" w:rsidRDefault="00B82580" w:rsidP="007C35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54425283"/>
      <w:docPartObj>
        <w:docPartGallery w:val="Page Numbers (Bottom of Page)"/>
        <w:docPartUnique/>
      </w:docPartObj>
    </w:sdtPr>
    <w:sdtContent>
      <w:p w14:paraId="4846B343" w14:textId="58338661" w:rsidR="00535D76" w:rsidRDefault="00535D76" w:rsidP="00844FB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843087" w14:textId="77777777" w:rsidR="00535D76" w:rsidRDefault="00535D76" w:rsidP="00535D7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10C7BD" w14:textId="77777777" w:rsidR="00535D76" w:rsidRDefault="00535D76" w:rsidP="00535D7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09BC24" w14:textId="77777777" w:rsidR="00B82580" w:rsidRDefault="00B82580" w:rsidP="007C35FA">
      <w:pPr>
        <w:spacing w:line="240" w:lineRule="auto"/>
      </w:pPr>
      <w:r>
        <w:separator/>
      </w:r>
    </w:p>
  </w:footnote>
  <w:footnote w:type="continuationSeparator" w:id="0">
    <w:p w14:paraId="740FE187" w14:textId="77777777" w:rsidR="00B82580" w:rsidRDefault="00B82580" w:rsidP="007C35F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28346619"/>
      <w:docPartObj>
        <w:docPartGallery w:val="Page Numbers (Top of Page)"/>
        <w:docPartUnique/>
      </w:docPartObj>
    </w:sdtPr>
    <w:sdtContent>
      <w:p w14:paraId="17AF2CB5" w14:textId="77777777" w:rsidR="007C35FA" w:rsidRDefault="007C35FA" w:rsidP="00535D7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652E9E8" w14:textId="77777777" w:rsidR="007C35FA" w:rsidRDefault="007C35FA" w:rsidP="007C35F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29392071"/>
      <w:docPartObj>
        <w:docPartGallery w:val="Page Numbers (Top of Page)"/>
        <w:docPartUnique/>
      </w:docPartObj>
    </w:sdtPr>
    <w:sdtContent>
      <w:p w14:paraId="466961EC" w14:textId="5991E615" w:rsidR="00535D76" w:rsidRDefault="00535D76" w:rsidP="00844FB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F71E7F0" w14:textId="77777777" w:rsidR="007C35FA" w:rsidRDefault="007C35FA" w:rsidP="007C35FA">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E25562"/>
    <w:multiLevelType w:val="multilevel"/>
    <w:tmpl w:val="CE201B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588888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1F49"/>
    <w:rsid w:val="0034645F"/>
    <w:rsid w:val="00535D76"/>
    <w:rsid w:val="006E415C"/>
    <w:rsid w:val="007C35FA"/>
    <w:rsid w:val="007E4C6D"/>
    <w:rsid w:val="009B1F49"/>
    <w:rsid w:val="009D3634"/>
    <w:rsid w:val="00A80883"/>
    <w:rsid w:val="00B42B69"/>
    <w:rsid w:val="00B82580"/>
    <w:rsid w:val="00C07EA2"/>
    <w:rsid w:val="00D9079D"/>
    <w:rsid w:val="00F47510"/>
    <w:rsid w:val="00F501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EFADAF2"/>
  <w15:docId w15:val="{FD4E7E8F-BF8F-2846-8C9E-BE920E5CD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B42B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35FA"/>
    <w:pPr>
      <w:tabs>
        <w:tab w:val="center" w:pos="4680"/>
        <w:tab w:val="right" w:pos="9360"/>
      </w:tabs>
      <w:spacing w:line="240" w:lineRule="auto"/>
    </w:pPr>
  </w:style>
  <w:style w:type="character" w:customStyle="1" w:styleId="HeaderChar">
    <w:name w:val="Header Char"/>
    <w:basedOn w:val="DefaultParagraphFont"/>
    <w:link w:val="Header"/>
    <w:uiPriority w:val="99"/>
    <w:rsid w:val="007C35FA"/>
  </w:style>
  <w:style w:type="character" w:styleId="PageNumber">
    <w:name w:val="page number"/>
    <w:basedOn w:val="DefaultParagraphFont"/>
    <w:uiPriority w:val="99"/>
    <w:semiHidden/>
    <w:unhideWhenUsed/>
    <w:rsid w:val="007C35FA"/>
  </w:style>
  <w:style w:type="paragraph" w:styleId="Footer">
    <w:name w:val="footer"/>
    <w:basedOn w:val="Normal"/>
    <w:link w:val="FooterChar"/>
    <w:uiPriority w:val="99"/>
    <w:unhideWhenUsed/>
    <w:rsid w:val="007E4C6D"/>
    <w:pPr>
      <w:tabs>
        <w:tab w:val="center" w:pos="4680"/>
        <w:tab w:val="right" w:pos="9360"/>
      </w:tabs>
      <w:spacing w:line="240" w:lineRule="auto"/>
    </w:pPr>
  </w:style>
  <w:style w:type="character" w:customStyle="1" w:styleId="FooterChar">
    <w:name w:val="Footer Char"/>
    <w:basedOn w:val="DefaultParagraphFont"/>
    <w:link w:val="Footer"/>
    <w:uiPriority w:val="99"/>
    <w:rsid w:val="007E4C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1353</Words>
  <Characters>7715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 Free</cp:lastModifiedBy>
  <cp:revision>5</cp:revision>
  <dcterms:created xsi:type="dcterms:W3CDTF">2024-08-21T12:46:00Z</dcterms:created>
  <dcterms:modified xsi:type="dcterms:W3CDTF">2024-08-21T12:48:00Z</dcterms:modified>
</cp:coreProperties>
</file>