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8B60" w14:textId="223F4154" w:rsidR="00F87AD8" w:rsidRPr="00F87AD8" w:rsidRDefault="00F87AD8" w:rsidP="00E6024C">
      <w:pPr>
        <w:rPr>
          <w:b/>
          <w:bCs/>
          <w:sz w:val="28"/>
          <w:szCs w:val="28"/>
        </w:rPr>
      </w:pPr>
      <w:r w:rsidRPr="00F87AD8">
        <w:rPr>
          <w:b/>
          <w:bCs/>
          <w:sz w:val="28"/>
          <w:szCs w:val="28"/>
        </w:rPr>
        <w:t>Harvest Control Rules and Climate Resilience</w:t>
      </w:r>
    </w:p>
    <w:p w14:paraId="058C06C3" w14:textId="77777777" w:rsidR="00F87AD8" w:rsidRDefault="00F87AD8" w:rsidP="00E6024C">
      <w:pPr>
        <w:rPr>
          <w:b/>
          <w:bCs/>
        </w:rPr>
      </w:pPr>
    </w:p>
    <w:p w14:paraId="45E0939F" w14:textId="61446A07" w:rsidR="00D72EF1" w:rsidRPr="00D72EF1" w:rsidRDefault="00D72EF1" w:rsidP="00E6024C">
      <w:pPr>
        <w:rPr>
          <w:b/>
          <w:bCs/>
        </w:rPr>
      </w:pPr>
      <w:r>
        <w:rPr>
          <w:b/>
          <w:bCs/>
        </w:rPr>
        <w:t>Climate change and the threat to our fisheries</w:t>
      </w:r>
    </w:p>
    <w:p w14:paraId="100B1B0C" w14:textId="111179A0" w:rsidR="00C25066" w:rsidRDefault="007F19DB" w:rsidP="00E6024C">
      <w:r>
        <w:t xml:space="preserve">Climate change is here, and it’s already posing threats to </w:t>
      </w:r>
      <w:proofErr w:type="spellStart"/>
      <w:ins w:id="0" w:author="Katie Westfall" w:date="2022-05-25T12:49:00Z">
        <w:r w:rsidR="006831A3">
          <w:t>U.S.</w:t>
        </w:r>
      </w:ins>
      <w:del w:id="1" w:author="Katie Westfall" w:date="2022-05-25T12:49:00Z">
        <w:r w:rsidDel="006831A3">
          <w:delText xml:space="preserve">United States </w:delText>
        </w:r>
      </w:del>
      <w:r>
        <w:t>fisheries</w:t>
      </w:r>
      <w:proofErr w:type="spellEnd"/>
      <w:r>
        <w:t xml:space="preserve">. But </w:t>
      </w:r>
      <w:commentRangeStart w:id="2"/>
      <w:del w:id="3" w:author="Katie Westfall" w:date="2022-05-25T12:49:00Z">
        <w:r w:rsidDel="006831A3">
          <w:delText>U.S. fishing</w:delText>
        </w:r>
      </w:del>
      <w:ins w:id="4" w:author="Katie Westfall" w:date="2022-05-25T12:49:00Z">
        <w:r w:rsidR="006831A3">
          <w:t xml:space="preserve">managers, </w:t>
        </w:r>
      </w:ins>
      <w:ins w:id="5" w:author="Katie Westfall" w:date="2022-05-25T12:52:00Z">
        <w:r w:rsidR="006831A3">
          <w:t>scientists, fishermen, and others</w:t>
        </w:r>
      </w:ins>
      <w:r>
        <w:t xml:space="preserve"> ha</w:t>
      </w:r>
      <w:ins w:id="6" w:author="Katie Westfall" w:date="2022-05-25T12:39:00Z">
        <w:r w:rsidR="00E16E5D">
          <w:t>ve</w:t>
        </w:r>
      </w:ins>
      <w:del w:id="7" w:author="Katie Westfall" w:date="2022-05-25T12:39:00Z">
        <w:r w:rsidDel="00E16E5D">
          <w:delText>s</w:delText>
        </w:r>
      </w:del>
      <w:r>
        <w:t xml:space="preserve"> </w:t>
      </w:r>
      <w:r w:rsidR="00C25066">
        <w:t xml:space="preserve">overcome </w:t>
      </w:r>
      <w:commentRangeEnd w:id="2"/>
      <w:r w:rsidR="006831A3">
        <w:rPr>
          <w:rStyle w:val="CommentReference"/>
        </w:rPr>
        <w:commentReference w:id="2"/>
      </w:r>
      <w:r w:rsidR="00C25066">
        <w:t xml:space="preserve">stark challenges before through innovation, collaboration, and a willingness to lead with science. As climate changes continues to </w:t>
      </w:r>
      <w:del w:id="8" w:author="Katie Westfall" w:date="2022-05-25T12:45:00Z">
        <w:r w:rsidR="00C25066" w:rsidDel="00E16E5D">
          <w:delText>cause shifts in</w:delText>
        </w:r>
      </w:del>
      <w:ins w:id="9" w:author="Katie Westfall" w:date="2022-05-25T12:45:00Z">
        <w:r w:rsidR="00E16E5D">
          <w:t>affect</w:t>
        </w:r>
      </w:ins>
      <w:r w:rsidR="00C25066">
        <w:t xml:space="preserve"> fish populations and </w:t>
      </w:r>
      <w:del w:id="10" w:author="Katie Westfall" w:date="2022-05-25T12:39:00Z">
        <w:r w:rsidR="00C25066" w:rsidDel="00E16E5D">
          <w:delText xml:space="preserve">even </w:delText>
        </w:r>
      </w:del>
      <w:ins w:id="11" w:author="Katie Westfall" w:date="2022-05-25T12:45:00Z">
        <w:r w:rsidR="00E16E5D">
          <w:t xml:space="preserve">shift </w:t>
        </w:r>
      </w:ins>
      <w:r w:rsidR="00C25066">
        <w:t xml:space="preserve">their locations, we’ll need to embrace that same spirit to make </w:t>
      </w:r>
      <w:commentRangeStart w:id="12"/>
      <w:r w:rsidR="00C25066">
        <w:t xml:space="preserve">U.S. </w:t>
      </w:r>
      <w:proofErr w:type="spellStart"/>
      <w:r w:rsidR="00C25066">
        <w:t>fish</w:t>
      </w:r>
      <w:ins w:id="13" w:author="Katie Westfall" w:date="2022-05-25T12:45:00Z">
        <w:r w:rsidR="00E16E5D">
          <w:t>ereies</w:t>
        </w:r>
        <w:proofErr w:type="spellEnd"/>
        <w:r w:rsidR="00E16E5D">
          <w:t xml:space="preserve"> and fishing communities</w:t>
        </w:r>
      </w:ins>
      <w:del w:id="14" w:author="Katie Westfall" w:date="2022-05-25T12:45:00Z">
        <w:r w:rsidR="00C25066" w:rsidDel="00E16E5D">
          <w:delText>ing</w:delText>
        </w:r>
      </w:del>
      <w:r w:rsidR="00C25066">
        <w:t xml:space="preserve"> climate resilient</w:t>
      </w:r>
      <w:commentRangeEnd w:id="12"/>
      <w:r w:rsidR="006831A3">
        <w:rPr>
          <w:rStyle w:val="CommentReference"/>
        </w:rPr>
        <w:commentReference w:id="12"/>
      </w:r>
      <w:r w:rsidR="00C25066">
        <w:t>.</w:t>
      </w:r>
    </w:p>
    <w:p w14:paraId="07D82F12" w14:textId="030DE3A3" w:rsidR="00C25066" w:rsidRDefault="00C25066" w:rsidP="00E6024C"/>
    <w:p w14:paraId="46E29717" w14:textId="0E1423F4" w:rsidR="00D72EF1" w:rsidRPr="00D72EF1" w:rsidRDefault="00743990" w:rsidP="00E6024C">
      <w:pPr>
        <w:rPr>
          <w:b/>
          <w:bCs/>
        </w:rPr>
      </w:pPr>
      <w:r>
        <w:rPr>
          <w:b/>
          <w:bCs/>
        </w:rPr>
        <w:t>Harvest Control Rules</w:t>
      </w:r>
      <w:r w:rsidR="00F87AD8">
        <w:rPr>
          <w:b/>
          <w:bCs/>
        </w:rPr>
        <w:t xml:space="preserve"> (HCR</w:t>
      </w:r>
      <w:ins w:id="15" w:author="Kristin Kleisner" w:date="2022-05-22T20:32:00Z">
        <w:r w:rsidR="00C917F7">
          <w:rPr>
            <w:b/>
            <w:bCs/>
          </w:rPr>
          <w:t>s</w:t>
        </w:r>
      </w:ins>
      <w:r w:rsidR="00F87AD8">
        <w:rPr>
          <w:b/>
          <w:bCs/>
        </w:rPr>
        <w:t>)</w:t>
      </w:r>
      <w:r>
        <w:rPr>
          <w:b/>
          <w:bCs/>
        </w:rPr>
        <w:t xml:space="preserve"> can help us adapt. </w:t>
      </w:r>
    </w:p>
    <w:p w14:paraId="458E779B" w14:textId="7DEC9735" w:rsidR="00C25066" w:rsidRDefault="00C25066" w:rsidP="00C25066">
      <w:commentRangeStart w:id="16"/>
      <w:r>
        <w:t>EDF and researchers at University of California</w:t>
      </w:r>
      <w:ins w:id="17" w:author="Katie Westfall" w:date="2022-05-25T12:53:00Z">
        <w:r w:rsidR="006831A3">
          <w:t xml:space="preserve">, </w:t>
        </w:r>
      </w:ins>
      <w:del w:id="18" w:author="Katie Westfall" w:date="2022-05-25T12:53:00Z">
        <w:r w:rsidDel="006831A3">
          <w:delText>-</w:delText>
        </w:r>
      </w:del>
      <w:r>
        <w:t>Santa Barbara</w:t>
      </w:r>
      <w:commentRangeEnd w:id="16"/>
      <w:r w:rsidR="006831A3">
        <w:rPr>
          <w:rStyle w:val="CommentReference"/>
        </w:rPr>
        <w:commentReference w:id="16"/>
      </w:r>
      <w:r>
        <w:t xml:space="preserve"> studied the </w:t>
      </w:r>
      <w:r w:rsidR="00F87AD8">
        <w:t>HCRs</w:t>
      </w:r>
      <w:r>
        <w:t xml:space="preserve"> for all </w:t>
      </w:r>
      <w:r w:rsidR="007F19DB">
        <w:t>504 federally managed fisheries</w:t>
      </w:r>
      <w:r>
        <w:t xml:space="preserve"> and the eight regional councils that </w:t>
      </w:r>
      <w:del w:id="19" w:author="Chris Free" w:date="2022-05-21T20:03:00Z">
        <w:r w:rsidDel="00F051F9">
          <w:delText xml:space="preserve">control </w:delText>
        </w:r>
      </w:del>
      <w:ins w:id="20" w:author="Chris Free" w:date="2022-05-21T20:03:00Z">
        <w:r w:rsidR="00F051F9">
          <w:t xml:space="preserve">oversee </w:t>
        </w:r>
      </w:ins>
      <w:r>
        <w:t xml:space="preserve">them. After reviewing the advantages for every type of </w:t>
      </w:r>
      <w:r w:rsidR="00F87AD8">
        <w:t>HCR</w:t>
      </w:r>
      <w:r>
        <w:t xml:space="preserve">, and looking at how they perform under climate change, we developed six recommendations for achieving climate resiliency. </w:t>
      </w:r>
    </w:p>
    <w:p w14:paraId="575FA4CB" w14:textId="77777777" w:rsidR="00DA39AB" w:rsidRDefault="00DA39AB"/>
    <w:p w14:paraId="6D674421" w14:textId="26BE19DD" w:rsidR="00E80C21" w:rsidRPr="00F87AD8" w:rsidRDefault="00D72EF1">
      <w:pPr>
        <w:rPr>
          <w:b/>
          <w:bCs/>
        </w:rPr>
      </w:pPr>
      <w:r>
        <w:rPr>
          <w:b/>
          <w:bCs/>
        </w:rPr>
        <w:t>Six ways to build climate-resilient fisheries:</w:t>
      </w:r>
    </w:p>
    <w:p w14:paraId="07CE4101" w14:textId="7771D2B4" w:rsidR="00A0116F" w:rsidRDefault="00A0116F"/>
    <w:p w14:paraId="27E42A32" w14:textId="3535F7D7" w:rsidR="009976C0" w:rsidRPr="009976C0" w:rsidRDefault="009976C0" w:rsidP="009976C0">
      <w:pPr>
        <w:pStyle w:val="ListParagraph"/>
        <w:numPr>
          <w:ilvl w:val="0"/>
          <w:numId w:val="1"/>
        </w:numPr>
        <w:rPr>
          <w:b/>
          <w:bCs/>
        </w:rPr>
      </w:pPr>
      <w:commentRangeStart w:id="21"/>
      <w:commentRangeStart w:id="22"/>
      <w:del w:id="23" w:author="Kristin Kleisner" w:date="2022-05-22T20:35:00Z">
        <w:r w:rsidRPr="009976C0" w:rsidDel="00C917F7">
          <w:rPr>
            <w:b/>
            <w:bCs/>
          </w:rPr>
          <w:delText xml:space="preserve">Ditch constant F. </w:delText>
        </w:r>
      </w:del>
      <w:del w:id="24" w:author="Kristin Kleisner" w:date="2022-05-22T20:34:00Z">
        <w:r w:rsidRPr="009976C0" w:rsidDel="00C917F7">
          <w:rPr>
            <w:b/>
            <w:bCs/>
          </w:rPr>
          <w:delText xml:space="preserve">Embrace </w:delText>
        </w:r>
      </w:del>
      <w:ins w:id="25" w:author="Kristin Kleisner" w:date="2022-05-22T20:34:00Z">
        <w:r w:rsidR="00C917F7">
          <w:rPr>
            <w:b/>
            <w:bCs/>
          </w:rPr>
          <w:t>Consider</w:t>
        </w:r>
        <w:r w:rsidR="00C917F7" w:rsidRPr="009976C0">
          <w:rPr>
            <w:b/>
            <w:bCs/>
          </w:rPr>
          <w:t xml:space="preserve"> </w:t>
        </w:r>
      </w:ins>
      <w:r w:rsidRPr="009976C0">
        <w:rPr>
          <w:b/>
          <w:bCs/>
        </w:rPr>
        <w:t>threshold F</w:t>
      </w:r>
      <w:ins w:id="26" w:author="Kristin Kleisner" w:date="2022-05-22T20:34:00Z">
        <w:r w:rsidR="00C917F7">
          <w:rPr>
            <w:b/>
            <w:bCs/>
          </w:rPr>
          <w:t xml:space="preserve"> for added c</w:t>
        </w:r>
      </w:ins>
      <w:ins w:id="27" w:author="Kristin Kleisner" w:date="2022-05-22T20:35:00Z">
        <w:r w:rsidR="00C917F7">
          <w:rPr>
            <w:b/>
            <w:bCs/>
          </w:rPr>
          <w:t>limatic responsiveness</w:t>
        </w:r>
      </w:ins>
      <w:r w:rsidRPr="009976C0">
        <w:rPr>
          <w:b/>
          <w:bCs/>
        </w:rPr>
        <w:t>.</w:t>
      </w:r>
      <w:commentRangeEnd w:id="21"/>
      <w:r w:rsidR="00F051F9">
        <w:rPr>
          <w:rStyle w:val="CommentReference"/>
        </w:rPr>
        <w:commentReference w:id="21"/>
      </w:r>
      <w:commentRangeEnd w:id="22"/>
      <w:r w:rsidR="00CA5432">
        <w:rPr>
          <w:rStyle w:val="CommentReference"/>
        </w:rPr>
        <w:commentReference w:id="22"/>
      </w:r>
    </w:p>
    <w:p w14:paraId="370FC0FA" w14:textId="562A3C41" w:rsidR="00457BDC" w:rsidRDefault="00CA5432" w:rsidP="00C25066">
      <w:pPr>
        <w:pStyle w:val="ListParagraph"/>
      </w:pPr>
      <w:ins w:id="28" w:author="Kristin Kleisner" w:date="2022-05-22T20:37:00Z">
        <w:r>
          <w:t>While con</w:t>
        </w:r>
      </w:ins>
      <w:ins w:id="29" w:author="Kristin Kleisner" w:date="2022-05-22T20:38:00Z">
        <w:r>
          <w:t>stant F rules produce more stable catches</w:t>
        </w:r>
      </w:ins>
      <w:ins w:id="30" w:author="Kristin Kleisner" w:date="2022-05-22T20:40:00Z">
        <w:r>
          <w:t xml:space="preserve"> and may be a suitable choice for some </w:t>
        </w:r>
      </w:ins>
      <w:ins w:id="31" w:author="Kristin Kleisner" w:date="2022-05-22T20:41:00Z">
        <w:r>
          <w:t>fisheries</w:t>
        </w:r>
      </w:ins>
      <w:ins w:id="32" w:author="Kristin Kleisner" w:date="2022-05-22T20:38:00Z">
        <w:r>
          <w:t xml:space="preserve">, climate variability </w:t>
        </w:r>
      </w:ins>
      <w:ins w:id="33" w:author="Kristin Kleisner" w:date="2022-05-22T20:39:00Z">
        <w:r>
          <w:t xml:space="preserve">calls for HCRs that are more responsive. </w:t>
        </w:r>
      </w:ins>
      <w:r w:rsidR="00E80C21">
        <w:t>Threshold F rules</w:t>
      </w:r>
      <w:r w:rsidR="001C37F5">
        <w:t xml:space="preserve"> have consistent advantages, including reduced risk of overfishing</w:t>
      </w:r>
      <w:r w:rsidR="00457BDC">
        <w:t xml:space="preserve"> and </w:t>
      </w:r>
      <w:r w:rsidR="00577D82">
        <w:t>greater resilience against</w:t>
      </w:r>
      <w:r w:rsidR="001C37F5">
        <w:t xml:space="preserve"> uncertainty and variability than constant F </w:t>
      </w:r>
      <w:commentRangeStart w:id="34"/>
      <w:r w:rsidR="001C37F5">
        <w:t>rules</w:t>
      </w:r>
      <w:commentRangeEnd w:id="34"/>
      <w:r w:rsidR="007359F4">
        <w:rPr>
          <w:rStyle w:val="CommentReference"/>
        </w:rPr>
        <w:commentReference w:id="34"/>
      </w:r>
      <w:r w:rsidR="001C37F5">
        <w:t>.</w:t>
      </w:r>
      <w:r w:rsidR="00457BDC">
        <w:t xml:space="preserve"> </w:t>
      </w:r>
      <w:r w:rsidR="003E0234">
        <w:t xml:space="preserve">In the New England, South Atlantic, Gulf of Mexico, Pacific and North Pacific regions, there is stock assessment data and threshold F rules can </w:t>
      </w:r>
      <w:commentRangeStart w:id="35"/>
      <w:r w:rsidR="003E0234">
        <w:t xml:space="preserve">be </w:t>
      </w:r>
      <w:ins w:id="36" w:author="Kristin Kleisner" w:date="2022-05-22T20:41:00Z">
        <w:r>
          <w:t xml:space="preserve">considered </w:t>
        </w:r>
      </w:ins>
      <w:del w:id="37" w:author="Kristin Kleisner" w:date="2022-05-22T20:41:00Z">
        <w:r w:rsidR="003E0234" w:rsidDel="00CA5432">
          <w:delText xml:space="preserve">implemented </w:delText>
        </w:r>
        <w:commentRangeEnd w:id="35"/>
        <w:r w:rsidR="007359F4" w:rsidDel="00CA5432">
          <w:rPr>
            <w:rStyle w:val="CommentReference"/>
          </w:rPr>
          <w:commentReference w:id="35"/>
        </w:r>
      </w:del>
      <w:r w:rsidR="003E0234">
        <w:t xml:space="preserve">now. In other regions, management should make plans </w:t>
      </w:r>
      <w:commentRangeStart w:id="38"/>
      <w:r w:rsidR="003E0234">
        <w:t xml:space="preserve">to </w:t>
      </w:r>
      <w:del w:id="39" w:author="Kristin Kleisner" w:date="2022-05-22T20:40:00Z">
        <w:r w:rsidR="003E0234" w:rsidDel="00CA5432">
          <w:delText>switch to</w:delText>
        </w:r>
      </w:del>
      <w:ins w:id="40" w:author="Kristin Kleisner" w:date="2022-05-22T20:40:00Z">
        <w:r>
          <w:t>consider</w:t>
        </w:r>
      </w:ins>
      <w:r w:rsidR="003E0234">
        <w:t xml:space="preserve"> </w:t>
      </w:r>
      <w:commentRangeEnd w:id="38"/>
      <w:r w:rsidR="007359F4">
        <w:rPr>
          <w:rStyle w:val="CommentReference"/>
        </w:rPr>
        <w:commentReference w:id="38"/>
      </w:r>
      <w:r w:rsidR="003E0234">
        <w:t xml:space="preserve">threshold F rules </w:t>
      </w:r>
      <w:r w:rsidR="00577D82">
        <w:t>when</w:t>
      </w:r>
      <w:r w:rsidR="003E0234">
        <w:t xml:space="preserve"> stock assessment data become available.</w:t>
      </w:r>
    </w:p>
    <w:p w14:paraId="3F30F949" w14:textId="77777777" w:rsidR="00577D82" w:rsidRPr="00457BDC" w:rsidRDefault="00577D82" w:rsidP="00C25066">
      <w:pPr>
        <w:pStyle w:val="ListParagraph"/>
        <w:rPr>
          <w:b/>
          <w:bCs/>
        </w:rPr>
      </w:pPr>
    </w:p>
    <w:p w14:paraId="11A299AD" w14:textId="784F2F44" w:rsidR="009976C0" w:rsidRPr="009976C0" w:rsidRDefault="00457BDC" w:rsidP="000F3E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Fine tune precautionary buffers,</w:t>
      </w:r>
      <w:r w:rsidR="00F40F94">
        <w:rPr>
          <w:b/>
          <w:bCs/>
        </w:rPr>
        <w:t xml:space="preserve"> threshold</w:t>
      </w:r>
      <w:ins w:id="41" w:author="Chris Free" w:date="2022-05-21T20:08:00Z">
        <w:r w:rsidR="007359F4">
          <w:rPr>
            <w:b/>
            <w:bCs/>
          </w:rPr>
          <w:t>,</w:t>
        </w:r>
      </w:ins>
      <w:r w:rsidR="00F40F94">
        <w:rPr>
          <w:b/>
          <w:bCs/>
        </w:rPr>
        <w:t xml:space="preserve"> </w:t>
      </w:r>
      <w:r>
        <w:rPr>
          <w:b/>
          <w:bCs/>
        </w:rPr>
        <w:t>and limit values.</w:t>
      </w:r>
      <w:r>
        <w:t xml:space="preserve"> </w:t>
      </w:r>
    </w:p>
    <w:p w14:paraId="3541319B" w14:textId="6BCF8CA8" w:rsidR="006C1618" w:rsidRPr="00577D82" w:rsidRDefault="003E0234" w:rsidP="009976C0">
      <w:pPr>
        <w:pStyle w:val="ListParagraph"/>
        <w:rPr>
          <w:b/>
          <w:bCs/>
        </w:rPr>
      </w:pPr>
      <w:r>
        <w:t xml:space="preserve">For rules that rely heavily on data, small adjustments can </w:t>
      </w:r>
      <w:r w:rsidR="00577D82">
        <w:t>greatly improve</w:t>
      </w:r>
      <w:r>
        <w:t xml:space="preserve"> climate</w:t>
      </w:r>
      <w:r w:rsidR="00577D82">
        <w:t xml:space="preserve"> </w:t>
      </w:r>
      <w:r>
        <w:t xml:space="preserve">resiliency. </w:t>
      </w:r>
      <w:r w:rsidR="006C1618">
        <w:t>Of course, there are tradeoffs</w:t>
      </w:r>
      <w:r w:rsidR="00577D82">
        <w:t>: f</w:t>
      </w:r>
      <w:r>
        <w:t>or constant rules, increasing the uncertainty buffer reduces the risk of overfishing</w:t>
      </w:r>
      <w:r w:rsidR="006C1618">
        <w:t xml:space="preserve"> but</w:t>
      </w:r>
      <w:r w:rsidR="00577D82">
        <w:t xml:space="preserve"> </w:t>
      </w:r>
      <w:r w:rsidR="009976C0">
        <w:t xml:space="preserve">lowers </w:t>
      </w:r>
      <w:r w:rsidR="006C1618">
        <w:t>yield</w:t>
      </w:r>
      <w:r w:rsidR="009976C0">
        <w:t>, especially for l</w:t>
      </w:r>
      <w:r w:rsidR="006C1618">
        <w:t>ong-lived species</w:t>
      </w:r>
      <w:r w:rsidR="009976C0">
        <w:t>.</w:t>
      </w:r>
      <w:r w:rsidR="006C1618">
        <w:t xml:space="preserve"> </w:t>
      </w:r>
      <w:r w:rsidR="000F3E50">
        <w:t xml:space="preserve">For threshold rules, combining both uncertainty buffers and biomass limits leads to the best risk-yield tradeoff. These rules are </w:t>
      </w:r>
      <w:ins w:id="42" w:author="Chris Free" w:date="2022-05-21T20:09:00Z">
        <w:r w:rsidR="007359F4">
          <w:t xml:space="preserve">also </w:t>
        </w:r>
      </w:ins>
      <w:r w:rsidR="000F3E50">
        <w:t xml:space="preserve">the least sensitive to </w:t>
      </w:r>
      <w:commentRangeStart w:id="43"/>
      <w:r w:rsidR="000F3E50">
        <w:t>uncertainty</w:t>
      </w:r>
      <w:commentRangeEnd w:id="43"/>
      <w:r w:rsidR="007359F4">
        <w:rPr>
          <w:rStyle w:val="CommentReference"/>
        </w:rPr>
        <w:commentReference w:id="43"/>
      </w:r>
      <w:r w:rsidR="000F3E50">
        <w:t xml:space="preserve">. </w:t>
      </w:r>
    </w:p>
    <w:p w14:paraId="0946B413" w14:textId="77777777" w:rsidR="00577D82" w:rsidRPr="000F3E50" w:rsidRDefault="00577D82" w:rsidP="00577D82">
      <w:pPr>
        <w:pStyle w:val="ListParagraph"/>
        <w:rPr>
          <w:b/>
          <w:bCs/>
        </w:rPr>
      </w:pPr>
    </w:p>
    <w:p w14:paraId="160860E1" w14:textId="6F4C8589" w:rsidR="009976C0" w:rsidRPr="009976C0" w:rsidRDefault="00543C9F" w:rsidP="000F3E50">
      <w:pPr>
        <w:pStyle w:val="ListParagraph"/>
        <w:numPr>
          <w:ilvl w:val="0"/>
          <w:numId w:val="1"/>
        </w:numPr>
        <w:rPr>
          <w:b/>
          <w:bCs/>
        </w:rPr>
      </w:pPr>
      <w:ins w:id="44" w:author="Kristin Kleisner" w:date="2022-05-22T20:44:00Z">
        <w:r>
          <w:rPr>
            <w:b/>
            <w:bCs/>
          </w:rPr>
          <w:t>Consider e</w:t>
        </w:r>
      </w:ins>
      <w:commentRangeStart w:id="45"/>
      <w:del w:id="46" w:author="Kristin Kleisner" w:date="2022-05-22T20:44:00Z">
        <w:r w:rsidR="000F3E50" w:rsidDel="00543C9F">
          <w:rPr>
            <w:b/>
            <w:bCs/>
          </w:rPr>
          <w:delText>E</w:delText>
        </w:r>
      </w:del>
      <w:r w:rsidR="000F3E50">
        <w:rPr>
          <w:b/>
          <w:bCs/>
        </w:rPr>
        <w:t>mpirical rules</w:t>
      </w:r>
      <w:ins w:id="47" w:author="Kristin Kleisner" w:date="2022-05-22T20:44:00Z">
        <w:r>
          <w:rPr>
            <w:b/>
            <w:bCs/>
          </w:rPr>
          <w:t xml:space="preserve"> when data permits</w:t>
        </w:r>
      </w:ins>
      <w:del w:id="48" w:author="Kristin Kleisner" w:date="2022-05-22T20:44:00Z">
        <w:r w:rsidR="000F3E50" w:rsidDel="00543C9F">
          <w:rPr>
            <w:b/>
            <w:bCs/>
          </w:rPr>
          <w:delText xml:space="preserve"> </w:delText>
        </w:r>
        <w:r w:rsidR="009976C0" w:rsidDel="00543C9F">
          <w:rPr>
            <w:b/>
            <w:bCs/>
          </w:rPr>
          <w:delText>all</w:delText>
        </w:r>
      </w:del>
      <w:commentRangeEnd w:id="45"/>
      <w:r w:rsidR="007359F4">
        <w:rPr>
          <w:rStyle w:val="CommentReference"/>
        </w:rPr>
        <w:commentReference w:id="45"/>
      </w:r>
    </w:p>
    <w:p w14:paraId="191DB9C4" w14:textId="72D141E9" w:rsidR="00577D82" w:rsidRPr="00F40F94" w:rsidRDefault="00A70467" w:rsidP="00F40F94">
      <w:pPr>
        <w:pStyle w:val="ListParagraph"/>
        <w:rPr>
          <w:b/>
          <w:bCs/>
        </w:rPr>
      </w:pPr>
      <w:r>
        <w:t xml:space="preserve">Replacing catch-based rules with empirical rules that adjust catch limits based on indices of abundance could increase catches and profits, without risking overfishing. This would apply to fisheries where a reliable index of abundance is available, but funding for staff limits capacity to conduct a stock assessment. </w:t>
      </w:r>
      <w:ins w:id="49" w:author="Kristin Kleisner" w:date="2022-05-22T20:45:00Z">
        <w:r w:rsidR="00543C9F">
          <w:t>While often difficult to parameterize, with good data availability, e</w:t>
        </w:r>
      </w:ins>
      <w:del w:id="50" w:author="Kristin Kleisner" w:date="2022-05-22T20:45:00Z">
        <w:r w:rsidR="00DA39AB" w:rsidDel="00543C9F">
          <w:delText>E</w:delText>
        </w:r>
      </w:del>
      <w:r w:rsidR="00DA39AB">
        <w:t xml:space="preserve">mpirical </w:t>
      </w:r>
      <w:r w:rsidR="00F87AD8">
        <w:t>HCRs</w:t>
      </w:r>
      <w:r w:rsidR="00DA39AB">
        <w:t xml:space="preserve"> can also serve as a fail-safe in data-rich regions, </w:t>
      </w:r>
      <w:proofErr w:type="gramStart"/>
      <w:r w:rsidR="00DA39AB">
        <w:t>in the event that</w:t>
      </w:r>
      <w:proofErr w:type="gramEnd"/>
      <w:r w:rsidR="00DA39AB">
        <w:t xml:space="preserve"> stock assessment models don’t pass peer </w:t>
      </w:r>
      <w:commentRangeStart w:id="51"/>
      <w:commentRangeStart w:id="52"/>
      <w:r w:rsidR="00DA39AB">
        <w:t>review</w:t>
      </w:r>
      <w:commentRangeEnd w:id="51"/>
      <w:r w:rsidR="007359F4">
        <w:rPr>
          <w:rStyle w:val="CommentReference"/>
        </w:rPr>
        <w:commentReference w:id="51"/>
      </w:r>
      <w:commentRangeEnd w:id="52"/>
      <w:r w:rsidR="00543C9F">
        <w:rPr>
          <w:rStyle w:val="CommentReference"/>
        </w:rPr>
        <w:commentReference w:id="52"/>
      </w:r>
      <w:r w:rsidR="00DA39AB">
        <w:t xml:space="preserve">. </w:t>
      </w:r>
    </w:p>
    <w:p w14:paraId="086EAE34" w14:textId="77777777" w:rsidR="00577D82" w:rsidRPr="000F3E50" w:rsidRDefault="00577D82" w:rsidP="00577D82">
      <w:pPr>
        <w:pStyle w:val="ListParagraph"/>
        <w:rPr>
          <w:b/>
          <w:bCs/>
        </w:rPr>
      </w:pPr>
    </w:p>
    <w:p w14:paraId="76690FAA" w14:textId="77777777" w:rsidR="00F40F94" w:rsidRDefault="00F40F94" w:rsidP="00F40F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</w:t>
      </w:r>
      <w:r w:rsidR="000F3E50">
        <w:rPr>
          <w:b/>
          <w:bCs/>
        </w:rPr>
        <w:t xml:space="preserve"> catch-based rules</w:t>
      </w:r>
      <w:r>
        <w:rPr>
          <w:b/>
          <w:bCs/>
        </w:rPr>
        <w:t>, consider climate change</w:t>
      </w:r>
      <w:r w:rsidR="000F3E50" w:rsidRPr="00F40F94">
        <w:rPr>
          <w:b/>
          <w:bCs/>
        </w:rPr>
        <w:t xml:space="preserve">. </w:t>
      </w:r>
    </w:p>
    <w:p w14:paraId="3D02D14D" w14:textId="79FF9A35" w:rsidR="000F3E50" w:rsidRPr="00F40F94" w:rsidRDefault="000F3E50" w:rsidP="00F40F94">
      <w:pPr>
        <w:pStyle w:val="ListParagraph"/>
        <w:rPr>
          <w:b/>
          <w:bCs/>
        </w:rPr>
      </w:pPr>
      <w:r>
        <w:lastRenderedPageBreak/>
        <w:t xml:space="preserve">The Magnuson-Stevens Act requires annual catch limits for all federally managed stocks. </w:t>
      </w:r>
      <w:r w:rsidR="00242A0B">
        <w:t>That means some fisheries are using catch-based rules without the necessary data to back them up. There are some ways to incorporate climate change impacts into uncertainty buffers in these rules</w:t>
      </w:r>
      <w:ins w:id="53" w:author="Chris Free" w:date="2022-05-21T20:11:00Z">
        <w:r w:rsidR="00A12085">
          <w:t xml:space="preserve">, which are </w:t>
        </w:r>
      </w:ins>
      <w:ins w:id="54" w:author="Chris Free" w:date="2022-05-21T20:12:00Z">
        <w:r w:rsidR="00A12085">
          <w:t>implemented differently in different regions</w:t>
        </w:r>
      </w:ins>
      <w:r w:rsidR="00242A0B">
        <w:t>:</w:t>
      </w:r>
    </w:p>
    <w:p w14:paraId="4917442C" w14:textId="27B48350" w:rsidR="00242A0B" w:rsidRPr="00242A0B" w:rsidRDefault="00242A0B" w:rsidP="00242A0B">
      <w:pPr>
        <w:pStyle w:val="ListParagraph"/>
        <w:numPr>
          <w:ilvl w:val="1"/>
          <w:numId w:val="1"/>
        </w:numPr>
        <w:rPr>
          <w:b/>
          <w:bCs/>
        </w:rPr>
      </w:pPr>
      <w:r>
        <w:t>In the South Atlantic, Gulf of Mexico</w:t>
      </w:r>
      <w:ins w:id="55" w:author="Chris Free" w:date="2022-05-21T20:12:00Z">
        <w:r w:rsidR="00A12085">
          <w:t>,</w:t>
        </w:r>
      </w:ins>
      <w:r>
        <w:t xml:space="preserve"> and Caribbean regions, add a question on climate change impacts to the questionnaire used to solicit expert opinion on likely stock status.  </w:t>
      </w:r>
    </w:p>
    <w:p w14:paraId="71F39438" w14:textId="16DA61B7" w:rsidR="00241DB6" w:rsidRPr="00F40F94" w:rsidRDefault="00242A0B" w:rsidP="00241DB6">
      <w:pPr>
        <w:pStyle w:val="ListParagraph"/>
        <w:numPr>
          <w:ilvl w:val="1"/>
          <w:numId w:val="1"/>
        </w:numPr>
        <w:rPr>
          <w:b/>
          <w:bCs/>
        </w:rPr>
      </w:pPr>
      <w:r>
        <w:t>For other regional councils</w:t>
      </w:r>
      <w:r w:rsidR="00F40F94">
        <w:t xml:space="preserve">, </w:t>
      </w:r>
      <w:r>
        <w:t xml:space="preserve">climate vulnerability assessments could help identify </w:t>
      </w:r>
      <w:r w:rsidR="00241DB6">
        <w:t xml:space="preserve">what precautionary buffers are needed. Building a </w:t>
      </w:r>
      <w:r w:rsidR="00F40F94">
        <w:t>reliable index of abundance</w:t>
      </w:r>
      <w:r w:rsidR="00241DB6">
        <w:t xml:space="preserve"> for stocks in these regions, or using length-based stock assessments, would also improve management plans.</w:t>
      </w:r>
    </w:p>
    <w:p w14:paraId="690A5B98" w14:textId="77777777" w:rsidR="00F40F94" w:rsidRPr="00241DB6" w:rsidRDefault="00F40F94" w:rsidP="00F40F94">
      <w:pPr>
        <w:pStyle w:val="ListParagraph"/>
        <w:ind w:left="1440"/>
        <w:rPr>
          <w:b/>
          <w:bCs/>
        </w:rPr>
      </w:pPr>
    </w:p>
    <w:p w14:paraId="5723287C" w14:textId="77777777" w:rsidR="00F40F94" w:rsidRDefault="00241DB6" w:rsidP="00241D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Deprioritize </w:t>
      </w:r>
      <w:proofErr w:type="gramStart"/>
      <w:r>
        <w:rPr>
          <w:b/>
          <w:bCs/>
        </w:rPr>
        <w:t>environmentally-linked</w:t>
      </w:r>
      <w:proofErr w:type="gramEnd"/>
      <w:r>
        <w:rPr>
          <w:b/>
          <w:bCs/>
        </w:rPr>
        <w:t xml:space="preserve"> control rules. </w:t>
      </w:r>
    </w:p>
    <w:p w14:paraId="5F3726B9" w14:textId="5D9DBE8F" w:rsidR="00241DB6" w:rsidRDefault="00543C9F" w:rsidP="00F40F94">
      <w:pPr>
        <w:pStyle w:val="ListParagraph"/>
        <w:rPr>
          <w:b/>
          <w:bCs/>
        </w:rPr>
      </w:pPr>
      <w:ins w:id="56" w:author="Kristin Kleisner" w:date="2022-05-22T20:47:00Z">
        <w:r>
          <w:t>While</w:t>
        </w:r>
      </w:ins>
      <w:ins w:id="57" w:author="Kristin Kleisner" w:date="2022-05-22T20:48:00Z">
        <w:r>
          <w:t xml:space="preserve"> i</w:t>
        </w:r>
      </w:ins>
      <w:del w:id="58" w:author="Kristin Kleisner" w:date="2022-05-22T20:47:00Z">
        <w:r w:rsidR="00F40F94" w:rsidDel="00543C9F">
          <w:delText>I</w:delText>
        </w:r>
      </w:del>
      <w:r w:rsidR="00F40F94">
        <w:t>t is tempting to</w:t>
      </w:r>
      <w:r w:rsidR="00241DB6">
        <w:t xml:space="preserve"> directly incorporate an environmental driver into </w:t>
      </w:r>
      <w:r w:rsidR="00F87AD8">
        <w:t>HCRs</w:t>
      </w:r>
      <w:del w:id="59" w:author="Kristin Kleisner" w:date="2022-05-22T20:48:00Z">
        <w:r w:rsidR="00F40F94" w:rsidDel="00543C9F">
          <w:delText>. It also</w:delText>
        </w:r>
      </w:del>
      <w:ins w:id="60" w:author="Kristin Kleisner" w:date="2022-05-22T20:48:00Z">
        <w:r>
          <w:t xml:space="preserve">, experience has </w:t>
        </w:r>
        <w:proofErr w:type="spellStart"/>
        <w:r>
          <w:t>show</w:t>
        </w:r>
        <w:proofErr w:type="spellEnd"/>
        <w:r>
          <w:t xml:space="preserve"> that this</w:t>
        </w:r>
      </w:ins>
      <w:r w:rsidR="00F40F94">
        <w:t xml:space="preserve"> </w:t>
      </w:r>
      <w:r w:rsidR="00241DB6">
        <w:t>rarely succe</w:t>
      </w:r>
      <w:r w:rsidR="00F40F94">
        <w:t>eds</w:t>
      </w:r>
      <w:r w:rsidR="00241DB6">
        <w:t>. This approach requires large amounts of data, a stable and predictable environmental relationship, and</w:t>
      </w:r>
      <w:r w:rsidR="00F40F94">
        <w:t xml:space="preserve"> the</w:t>
      </w:r>
      <w:r w:rsidR="00241DB6">
        <w:t xml:space="preserve"> </w:t>
      </w:r>
      <w:r w:rsidR="0093468E">
        <w:t xml:space="preserve">ability to improve objectives over simpler control rules. Ultimately, most studies have found these approaches fail to </w:t>
      </w:r>
      <w:del w:id="61" w:author="Chris Free" w:date="2022-05-21T20:12:00Z">
        <w:r w:rsidR="0093468E" w:rsidDel="001C5178">
          <w:delText xml:space="preserve">meet </w:delText>
        </w:r>
      </w:del>
      <w:ins w:id="62" w:author="Chris Free" w:date="2022-05-21T20:12:00Z">
        <w:r w:rsidR="001C5178">
          <w:t xml:space="preserve">offer advantages over simpler </w:t>
        </w:r>
        <w:commentRangeStart w:id="63"/>
        <w:r w:rsidR="001C5178">
          <w:t>rules</w:t>
        </w:r>
      </w:ins>
      <w:del w:id="64" w:author="Chris Free" w:date="2022-05-21T20:13:00Z">
        <w:r w:rsidR="0093468E" w:rsidDel="001C5178">
          <w:delText>management objectives</w:delText>
        </w:r>
      </w:del>
      <w:commentRangeEnd w:id="63"/>
      <w:r w:rsidR="001C5178">
        <w:rPr>
          <w:rStyle w:val="CommentReference"/>
        </w:rPr>
        <w:commentReference w:id="63"/>
      </w:r>
      <w:r w:rsidR="0093468E">
        <w:t xml:space="preserve"> and can even lead to greater overfishing risk. For now, </w:t>
      </w:r>
      <w:proofErr w:type="gramStart"/>
      <w:r w:rsidR="0093468E">
        <w:t>environmentally-</w:t>
      </w:r>
      <w:r w:rsidR="0093468E" w:rsidRPr="0093468E">
        <w:t>linked</w:t>
      </w:r>
      <w:proofErr w:type="gramEnd"/>
      <w:r w:rsidR="0093468E" w:rsidRPr="0093468E">
        <w:t xml:space="preserve"> control rules should be deprioritized.</w:t>
      </w:r>
    </w:p>
    <w:p w14:paraId="118EDFC3" w14:textId="77777777" w:rsidR="00F40F94" w:rsidRPr="0093468E" w:rsidRDefault="00F40F94" w:rsidP="00F40F94">
      <w:pPr>
        <w:pStyle w:val="ListParagraph"/>
        <w:rPr>
          <w:b/>
          <w:bCs/>
        </w:rPr>
      </w:pPr>
    </w:p>
    <w:p w14:paraId="641A7C46" w14:textId="77777777" w:rsidR="00BD6CA8" w:rsidRPr="00BD6CA8" w:rsidRDefault="0093468E" w:rsidP="00241D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management strategy evaluation to compare rules.</w:t>
      </w:r>
      <w:r>
        <w:t xml:space="preserve"> </w:t>
      </w:r>
    </w:p>
    <w:p w14:paraId="055D74EE" w14:textId="3BEF4A1B" w:rsidR="0093468E" w:rsidRPr="0093468E" w:rsidRDefault="0093468E" w:rsidP="00BD6CA8">
      <w:pPr>
        <w:pStyle w:val="ListParagraph"/>
        <w:rPr>
          <w:b/>
          <w:bCs/>
        </w:rPr>
      </w:pPr>
      <w:r>
        <w:t xml:space="preserve">The best </w:t>
      </w:r>
      <w:r w:rsidR="00F87AD8">
        <w:t>HCRs</w:t>
      </w:r>
      <w:r>
        <w:t xml:space="preserve"> depend on the fishery, the region, management objectives, </w:t>
      </w:r>
      <w:r w:rsidR="00BD6CA8">
        <w:t xml:space="preserve">and </w:t>
      </w:r>
      <w:r>
        <w:t>environmental condition</w:t>
      </w:r>
      <w:r w:rsidR="00BD6CA8">
        <w:t>, among other factors</w:t>
      </w:r>
      <w:r>
        <w:t xml:space="preserve">. The most robust method of selecting </w:t>
      </w:r>
      <w:r w:rsidR="00F87AD8">
        <w:t>HCRs</w:t>
      </w:r>
      <w:r>
        <w:t xml:space="preserve"> is through management strategy evaluation (MSE), which uses a simulation of the entire fisheries management system to measure and compare tradeoffs among approaches under variable conditions and types of uncertainty. There are two steps:</w:t>
      </w:r>
    </w:p>
    <w:p w14:paraId="39D4E754" w14:textId="65FAB6F0" w:rsidR="0093468E" w:rsidRPr="006A2C11" w:rsidRDefault="0093468E" w:rsidP="0093468E">
      <w:pPr>
        <w:pStyle w:val="ListParagraph"/>
        <w:numPr>
          <w:ilvl w:val="1"/>
          <w:numId w:val="1"/>
        </w:numPr>
      </w:pPr>
      <w:r w:rsidRPr="006A2C11">
        <w:t xml:space="preserve">First, work with stakeholders to identify tractable </w:t>
      </w:r>
      <w:r w:rsidR="00F87AD8">
        <w:t>HCRs</w:t>
      </w:r>
      <w:r w:rsidRPr="006A2C11">
        <w:t xml:space="preserve"> and define performance metrics for the </w:t>
      </w:r>
      <w:commentRangeStart w:id="65"/>
      <w:r w:rsidRPr="006A2C11">
        <w:t>rules</w:t>
      </w:r>
      <w:commentRangeEnd w:id="65"/>
      <w:r w:rsidR="000D5A58">
        <w:rPr>
          <w:rStyle w:val="CommentReference"/>
        </w:rPr>
        <w:commentReference w:id="65"/>
      </w:r>
      <w:r w:rsidRPr="006A2C11">
        <w:t xml:space="preserve">. </w:t>
      </w:r>
    </w:p>
    <w:p w14:paraId="7FEBFCB5" w14:textId="28B23576" w:rsidR="0093468E" w:rsidRDefault="0093468E" w:rsidP="0093468E">
      <w:pPr>
        <w:pStyle w:val="ListParagraph"/>
        <w:numPr>
          <w:ilvl w:val="1"/>
          <w:numId w:val="1"/>
        </w:numPr>
      </w:pPr>
      <w:r w:rsidRPr="006A2C11">
        <w:t>Develop operating models tailored to the life history of the species and the quality of the data, skill of assessment model</w:t>
      </w:r>
      <w:ins w:id="66" w:author="Chris Free" w:date="2022-05-21T20:14:00Z">
        <w:r w:rsidR="004D38C9">
          <w:t>,</w:t>
        </w:r>
      </w:ins>
      <w:r w:rsidRPr="006A2C11">
        <w:t xml:space="preserve"> and anticipated impacts of climate change in that region. </w:t>
      </w:r>
    </w:p>
    <w:p w14:paraId="3F3C42F0" w14:textId="58289761" w:rsidR="00D72EF1" w:rsidRDefault="00D72EF1" w:rsidP="00D72EF1"/>
    <w:p w14:paraId="28444233" w14:textId="5E4910D1" w:rsidR="00D72EF1" w:rsidRDefault="004335A8" w:rsidP="00D72EF1">
      <w:pPr>
        <w:rPr>
          <w:b/>
          <w:bCs/>
        </w:rPr>
      </w:pPr>
      <w:r>
        <w:rPr>
          <w:b/>
          <w:bCs/>
        </w:rPr>
        <w:t xml:space="preserve">It will take more than just </w:t>
      </w:r>
      <w:r w:rsidR="00F87AD8">
        <w:rPr>
          <w:b/>
          <w:bCs/>
        </w:rPr>
        <w:t>HCRs</w:t>
      </w:r>
      <w:r>
        <w:rPr>
          <w:b/>
          <w:bCs/>
        </w:rPr>
        <w:t>…</w:t>
      </w:r>
    </w:p>
    <w:p w14:paraId="2CB2C356" w14:textId="4FF28029" w:rsidR="004335A8" w:rsidRPr="004335A8" w:rsidRDefault="00064862" w:rsidP="00F87AD8">
      <w:r>
        <w:t xml:space="preserve">Implementing the most effective HCRs is an important step toward climate resiliency, but </w:t>
      </w:r>
      <w:ins w:id="67" w:author="Chris Free" w:date="2022-05-21T20:14:00Z">
        <w:r w:rsidR="004D38C9">
          <w:t>additional</w:t>
        </w:r>
      </w:ins>
      <w:del w:id="68" w:author="Chris Free" w:date="2022-05-21T20:14:00Z">
        <w:r w:rsidDel="004D38C9">
          <w:delText>more</w:delText>
        </w:r>
      </w:del>
      <w:r>
        <w:t xml:space="preserve"> action</w:t>
      </w:r>
      <w:ins w:id="69" w:author="Chris Free" w:date="2022-05-21T20:14:00Z">
        <w:r w:rsidR="004D38C9">
          <w:t>s</w:t>
        </w:r>
      </w:ins>
      <w:r>
        <w:t xml:space="preserve"> </w:t>
      </w:r>
      <w:del w:id="70" w:author="Chris Free" w:date="2022-05-21T20:14:00Z">
        <w:r w:rsidDel="004D38C9">
          <w:delText>is needed</w:delText>
        </w:r>
      </w:del>
      <w:ins w:id="71" w:author="Chris Free" w:date="2022-05-21T20:14:00Z">
        <w:r w:rsidR="004D38C9">
          <w:t>are needed to support these tools</w:t>
        </w:r>
      </w:ins>
      <w:r w:rsidR="004335A8">
        <w:t xml:space="preserve">. As climate change causes stocks to shift, </w:t>
      </w:r>
      <w:ins w:id="72" w:author="Kristin Kleisner" w:date="2022-05-22T20:49:00Z">
        <w:r w:rsidR="00543C9F">
          <w:t xml:space="preserve">we’ll need to be ready with observation and monitoring at scales that can pick up these changes and </w:t>
        </w:r>
        <w:r w:rsidR="00D90093">
          <w:t>it will be necessary</w:t>
        </w:r>
      </w:ins>
      <w:del w:id="73" w:author="Kristin Kleisner" w:date="2022-05-22T20:49:00Z">
        <w:r w:rsidR="004335A8" w:rsidDel="00D90093">
          <w:delText>we’ll have</w:delText>
        </w:r>
      </w:del>
      <w:r w:rsidR="004335A8">
        <w:t xml:space="preserve"> to adapt allocation strategies and increase cooperation across international borders</w:t>
      </w:r>
      <w:ins w:id="74" w:author="Kristin Kleisner" w:date="2022-05-22T20:49:00Z">
        <w:r w:rsidR="00D90093">
          <w:t xml:space="preserve"> on </w:t>
        </w:r>
      </w:ins>
      <w:ins w:id="75" w:author="Kristin Kleisner" w:date="2022-05-22T20:50:00Z">
        <w:r w:rsidR="00D90093">
          <w:t>data collection, assessment</w:t>
        </w:r>
      </w:ins>
      <w:ins w:id="76" w:author="Katie Westfall" w:date="2022-05-25T13:12:00Z">
        <w:r w:rsidR="00EA20F6">
          <w:t>,</w:t>
        </w:r>
      </w:ins>
      <w:ins w:id="77" w:author="Kristin Kleisner" w:date="2022-05-22T20:50:00Z">
        <w:r w:rsidR="00D90093">
          <w:t xml:space="preserve"> and management</w:t>
        </w:r>
      </w:ins>
      <w:r w:rsidR="004335A8">
        <w:t>. We’ll also need to work to help fisher</w:t>
      </w:r>
      <w:ins w:id="78" w:author="Katie Westfall" w:date="2022-05-25T13:12:00Z">
        <w:r w:rsidR="00EA20F6">
          <w:t>men</w:t>
        </w:r>
      </w:ins>
      <w:del w:id="79" w:author="Katie Westfall" w:date="2022-05-25T13:12:00Z">
        <w:r w:rsidR="004335A8" w:rsidDel="00EA20F6">
          <w:delText>s</w:delText>
        </w:r>
      </w:del>
      <w:r w:rsidR="004335A8">
        <w:t xml:space="preserve"> improve socioeconomic resilience to mitigate the impacts of climate change. </w:t>
      </w:r>
      <w:ins w:id="80" w:author="Kristin Kleisner" w:date="2022-05-22T20:50:00Z">
        <w:r w:rsidR="00D90093">
          <w:t xml:space="preserve">There is a lot of work to </w:t>
        </w:r>
        <w:proofErr w:type="spellStart"/>
        <w:r w:rsidR="00D90093">
          <w:t>to</w:t>
        </w:r>
        <w:proofErr w:type="spellEnd"/>
        <w:r w:rsidR="00D90093">
          <w:t>, b</w:t>
        </w:r>
      </w:ins>
      <w:del w:id="81" w:author="Kristin Kleisner" w:date="2022-05-22T20:50:00Z">
        <w:r w:rsidDel="00D90093">
          <w:delText>B</w:delText>
        </w:r>
      </w:del>
      <w:r>
        <w:t>ut through innovation, policy changes, and most of all, science, U.S. fisheries</w:t>
      </w:r>
      <w:ins w:id="82" w:author="Katie Westfall" w:date="2022-05-25T13:14:00Z">
        <w:r w:rsidR="00E807D8">
          <w:t xml:space="preserve"> and fishing communities</w:t>
        </w:r>
      </w:ins>
      <w:r>
        <w:t xml:space="preserve"> can be ready </w:t>
      </w:r>
      <w:ins w:id="83" w:author="Katie Westfall" w:date="2022-05-25T13:13:00Z">
        <w:r w:rsidR="00E807D8">
          <w:t>to navigate climate change impacts.</w:t>
        </w:r>
      </w:ins>
      <w:commentRangeStart w:id="84"/>
      <w:del w:id="85" w:author="Katie Westfall" w:date="2022-05-25T13:13:00Z">
        <w:r w:rsidDel="00E807D8">
          <w:delText xml:space="preserve">for </w:delText>
        </w:r>
        <w:r w:rsidDel="00EA20F6">
          <w:delText>whatever climate change throws their way</w:delText>
        </w:r>
      </w:del>
      <w:commentRangeEnd w:id="84"/>
      <w:r w:rsidR="00E807D8">
        <w:rPr>
          <w:rStyle w:val="CommentReference"/>
        </w:rPr>
        <w:commentReference w:id="84"/>
      </w:r>
      <w:del w:id="86" w:author="Katie Westfall" w:date="2022-05-25T13:13:00Z">
        <w:r w:rsidDel="00EA20F6">
          <w:delText>.</w:delText>
        </w:r>
      </w:del>
    </w:p>
    <w:sectPr w:rsidR="004335A8" w:rsidRPr="0043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tie Westfall" w:date="2022-05-25T12:52:00Z" w:initials="KW">
    <w:p w14:paraId="50321634" w14:textId="327FD725" w:rsidR="006831A3" w:rsidRDefault="006831A3">
      <w:pPr>
        <w:pStyle w:val="CommentText"/>
      </w:pPr>
      <w:r>
        <w:rPr>
          <w:rStyle w:val="CommentReference"/>
        </w:rPr>
        <w:annotationRef/>
      </w:r>
      <w:r>
        <w:t xml:space="preserve">Subject issue here. Fishing cannot overcome challenges. </w:t>
      </w:r>
    </w:p>
  </w:comment>
  <w:comment w:id="12" w:author="Katie Westfall" w:date="2022-05-25T12:50:00Z" w:initials="KW">
    <w:p w14:paraId="65406DBA" w14:textId="5A03C94A" w:rsidR="006831A3" w:rsidRDefault="006831A3">
      <w:pPr>
        <w:pStyle w:val="CommentText"/>
      </w:pPr>
      <w:r>
        <w:rPr>
          <w:rStyle w:val="CommentReference"/>
        </w:rPr>
        <w:annotationRef/>
      </w:r>
      <w:r>
        <w:t>We are not trying to make “fishing” resilient but rather “fisheries and fishing communities.” Let’s update this across materials.</w:t>
      </w:r>
    </w:p>
  </w:comment>
  <w:comment w:id="16" w:author="Katie Westfall" w:date="2022-05-25T12:54:00Z" w:initials="KW">
    <w:p w14:paraId="46AFFBAB" w14:textId="77777777" w:rsidR="006831A3" w:rsidRDefault="006831A3">
      <w:pPr>
        <w:pStyle w:val="CommentText"/>
      </w:pPr>
      <w:r>
        <w:rPr>
          <w:rStyle w:val="CommentReference"/>
        </w:rPr>
        <w:annotationRef/>
      </w:r>
      <w:r>
        <w:t xml:space="preserve">Chris – open to edits </w:t>
      </w:r>
      <w:proofErr w:type="spellStart"/>
      <w:r>
        <w:t>heres</w:t>
      </w:r>
      <w:proofErr w:type="spellEnd"/>
      <w:r>
        <w:t xml:space="preserve">. I don’t want to us to take credit for all the extensive work you all did. We could say that we co-designed the </w:t>
      </w:r>
      <w:proofErr w:type="gramStart"/>
      <w:r>
        <w:t>project</w:t>
      </w:r>
      <w:proofErr w:type="gramEnd"/>
      <w:r>
        <w:t xml:space="preserve"> and you all studied the HCRs…</w:t>
      </w:r>
    </w:p>
    <w:p w14:paraId="60BF09FA" w14:textId="77777777" w:rsidR="009543FC" w:rsidRDefault="009543FC">
      <w:pPr>
        <w:pStyle w:val="CommentText"/>
      </w:pPr>
    </w:p>
    <w:p w14:paraId="7871CCAE" w14:textId="3451BEDF" w:rsidR="009543FC" w:rsidRDefault="009543FC">
      <w:pPr>
        <w:pStyle w:val="CommentText"/>
      </w:pPr>
      <w:r>
        <w:t xml:space="preserve"> </w:t>
      </w:r>
    </w:p>
  </w:comment>
  <w:comment w:id="21" w:author="Chris Free" w:date="2022-05-21T23:04:00Z" w:initials="CF">
    <w:p w14:paraId="1DB69FDD" w14:textId="2A716FFC" w:rsidR="00F051F9" w:rsidRDefault="00F051F9">
      <w:pPr>
        <w:pStyle w:val="CommentText"/>
      </w:pPr>
      <w:r>
        <w:rPr>
          <w:rStyle w:val="CommentReference"/>
        </w:rPr>
        <w:annotationRef/>
      </w:r>
      <w:r>
        <w:t>I’m uncomfortable with this because the selection really depends on stakeholder objectives and must be stakeholder driven. Constant F rules provide more stable catch and often higher long-term catch. Threshold F rules avoid overfishing, rebuilding plans, and offer protection against climate change, but offer less stable catch and often (though not always) lower long-term catch. I think councils should consider threshold F rules, but I wouldn’t fault them if after weighing tradeoffs they made a different judgement call. I’m sorry to put on my scientist hat but the nuance is important and I’m uncomfortable with this being so dogmatic.</w:t>
      </w:r>
    </w:p>
  </w:comment>
  <w:comment w:id="22" w:author="Kristin Kleisner" w:date="2022-05-22T20:41:00Z" w:initials="KK">
    <w:p w14:paraId="645B4C8F" w14:textId="77777777" w:rsidR="00CA5432" w:rsidRDefault="00CA5432" w:rsidP="00A16FDF">
      <w:r>
        <w:rPr>
          <w:rStyle w:val="CommentReference"/>
        </w:rPr>
        <w:annotationRef/>
      </w:r>
      <w:r>
        <w:rPr>
          <w:sz w:val="20"/>
          <w:szCs w:val="20"/>
        </w:rPr>
        <w:t>Completely agree—made some additional edits to help clarify these points</w:t>
      </w:r>
    </w:p>
  </w:comment>
  <w:comment w:id="34" w:author="Chris Free" w:date="2022-05-21T23:07:00Z" w:initials="CF">
    <w:p w14:paraId="26F3B193" w14:textId="1D94EF7B" w:rsidR="007359F4" w:rsidRDefault="007359F4">
      <w:pPr>
        <w:pStyle w:val="CommentText"/>
      </w:pPr>
      <w:r>
        <w:rPr>
          <w:rStyle w:val="CommentReference"/>
        </w:rPr>
        <w:annotationRef/>
      </w:r>
      <w:r>
        <w:t>But they also produce less stable catch and often (though not always) have lower long-term catch.</w:t>
      </w:r>
    </w:p>
  </w:comment>
  <w:comment w:id="35" w:author="Chris Free" w:date="2022-05-21T23:08:00Z" w:initials="CF">
    <w:p w14:paraId="35861104" w14:textId="70A3A4A8" w:rsidR="007359F4" w:rsidRDefault="007359F4">
      <w:pPr>
        <w:pStyle w:val="CommentText"/>
      </w:pPr>
      <w:r>
        <w:rPr>
          <w:rStyle w:val="CommentReference"/>
        </w:rPr>
        <w:annotationRef/>
      </w:r>
      <w:r>
        <w:t>considerered</w:t>
      </w:r>
    </w:p>
  </w:comment>
  <w:comment w:id="38" w:author="Chris Free" w:date="2022-05-21T23:08:00Z" w:initials="CF">
    <w:p w14:paraId="7567856A" w14:textId="62C41CDC" w:rsidR="007359F4" w:rsidRDefault="007359F4">
      <w:pPr>
        <w:pStyle w:val="CommentText"/>
      </w:pPr>
      <w:r>
        <w:rPr>
          <w:rStyle w:val="CommentReference"/>
        </w:rPr>
        <w:annotationRef/>
      </w:r>
      <w:r>
        <w:t>To consider</w:t>
      </w:r>
    </w:p>
  </w:comment>
  <w:comment w:id="43" w:author="Chris Free" w:date="2022-05-21T23:09:00Z" w:initials="CF">
    <w:p w14:paraId="14A76868" w14:textId="011BA07B" w:rsidR="007359F4" w:rsidRDefault="007359F4">
      <w:pPr>
        <w:pStyle w:val="CommentText"/>
      </w:pPr>
      <w:r>
        <w:rPr>
          <w:rStyle w:val="CommentReference"/>
        </w:rPr>
        <w:annotationRef/>
      </w:r>
      <w:r>
        <w:t>I’m comfortable with this whole bullet point.</w:t>
      </w:r>
    </w:p>
  </w:comment>
  <w:comment w:id="45" w:author="Chris Free" w:date="2022-05-21T23:09:00Z" w:initials="CF">
    <w:p w14:paraId="5E591DB0" w14:textId="714341FE" w:rsidR="007359F4" w:rsidRDefault="007359F4">
      <w:pPr>
        <w:pStyle w:val="CommentText"/>
      </w:pPr>
      <w:r>
        <w:rPr>
          <w:rStyle w:val="CommentReference"/>
        </w:rPr>
        <w:annotationRef/>
      </w:r>
      <w:r>
        <w:t>This one is also overly dogmatic for me. There aren’t many empirical rules out there and I think they are an exciting frontier to explore that offer lots of promise but they are not without their challenges.</w:t>
      </w:r>
    </w:p>
  </w:comment>
  <w:comment w:id="51" w:author="Chris Free" w:date="2022-05-21T23:10:00Z" w:initials="CF">
    <w:p w14:paraId="1A9E450C" w14:textId="5B11AC1F" w:rsidR="007359F4" w:rsidRDefault="007359F4">
      <w:pPr>
        <w:pStyle w:val="CommentText"/>
      </w:pPr>
      <w:r>
        <w:rPr>
          <w:rStyle w:val="CommentReference"/>
        </w:rPr>
        <w:annotationRef/>
      </w:r>
      <w:r>
        <w:t xml:space="preserve">If we added a caveat about sentence here about how they can be difficult to parameterize and changed the title, I’d feel more comfortable with this </w:t>
      </w:r>
      <w:r w:rsidR="00A12085">
        <w:t>bullet</w:t>
      </w:r>
      <w:r>
        <w:t>.</w:t>
      </w:r>
    </w:p>
  </w:comment>
  <w:comment w:id="52" w:author="Kristin Kleisner" w:date="2022-05-22T20:45:00Z" w:initials="KK">
    <w:p w14:paraId="2C6F7499" w14:textId="77777777" w:rsidR="00543C9F" w:rsidRDefault="00543C9F" w:rsidP="00805EF1">
      <w:r>
        <w:rPr>
          <w:rStyle w:val="CommentReference"/>
        </w:rPr>
        <w:annotationRef/>
      </w:r>
      <w:r>
        <w:rPr>
          <w:sz w:val="20"/>
          <w:szCs w:val="20"/>
        </w:rPr>
        <w:t xml:space="preserve">I agree Chris! We should probably be a bit more careful here. </w:t>
      </w:r>
    </w:p>
  </w:comment>
  <w:comment w:id="63" w:author="Chris Free" w:date="2022-05-21T23:13:00Z" w:initials="CF">
    <w:p w14:paraId="11AE7C5D" w14:textId="4AD8E221" w:rsidR="001C5178" w:rsidRDefault="001C5178">
      <w:pPr>
        <w:pStyle w:val="CommentText"/>
      </w:pPr>
      <w:r>
        <w:rPr>
          <w:rStyle w:val="CommentReference"/>
        </w:rPr>
        <w:annotationRef/>
      </w:r>
      <w:r>
        <w:t>This is a critical rewrite. They often meet management objectives but don’t perform better, or maybe even perform a bit worse, than simpler rules.</w:t>
      </w:r>
    </w:p>
  </w:comment>
  <w:comment w:id="65" w:author="Chris Free" w:date="2022-05-21T23:14:00Z" w:initials="CF">
    <w:p w14:paraId="38899672" w14:textId="063B9EB3" w:rsidR="000D5A58" w:rsidRDefault="000D5A58">
      <w:pPr>
        <w:pStyle w:val="CommentText"/>
      </w:pPr>
      <w:r>
        <w:rPr>
          <w:rStyle w:val="CommentReference"/>
        </w:rPr>
        <w:annotationRef/>
      </w:r>
      <w:r>
        <w:t>Worth adding example performance metrics?</w:t>
      </w:r>
    </w:p>
  </w:comment>
  <w:comment w:id="84" w:author="Katie Westfall" w:date="2022-05-25T13:14:00Z" w:initials="KW">
    <w:p w14:paraId="252B93B7" w14:textId="5FD4BB7D" w:rsidR="00E807D8" w:rsidRDefault="00E807D8">
      <w:pPr>
        <w:pStyle w:val="CommentText"/>
      </w:pPr>
      <w:r>
        <w:rPr>
          <w:rStyle w:val="CommentReference"/>
        </w:rPr>
        <w:annotationRef/>
      </w:r>
      <w:r>
        <w:t>We won’t be able to handle everything climate change causes. There may be stark cases in which some fisheries collapse despite best efforts, so better to not be absolute.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321634" w15:done="0"/>
  <w15:commentEx w15:paraId="65406DBA" w15:done="0"/>
  <w15:commentEx w15:paraId="7871CCAE" w15:done="0"/>
  <w15:commentEx w15:paraId="1DB69FDD" w15:done="0"/>
  <w15:commentEx w15:paraId="645B4C8F" w15:paraIdParent="1DB69FDD" w15:done="0"/>
  <w15:commentEx w15:paraId="26F3B193" w15:done="0"/>
  <w15:commentEx w15:paraId="35861104" w15:done="0"/>
  <w15:commentEx w15:paraId="7567856A" w15:done="0"/>
  <w15:commentEx w15:paraId="14A76868" w15:done="0"/>
  <w15:commentEx w15:paraId="5E591DB0" w15:done="0"/>
  <w15:commentEx w15:paraId="1A9E450C" w15:done="0"/>
  <w15:commentEx w15:paraId="2C6F7499" w15:paraIdParent="1A9E450C" w15:done="0"/>
  <w15:commentEx w15:paraId="11AE7C5D" w15:done="0"/>
  <w15:commentEx w15:paraId="38899672" w15:done="0"/>
  <w15:commentEx w15:paraId="252B93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8A507" w16cex:dateUtc="2022-05-25T16:52:00Z"/>
  <w16cex:commentExtensible w16cex:durableId="2638A4A2" w16cex:dateUtc="2022-05-25T16:50:00Z"/>
  <w16cex:commentExtensible w16cex:durableId="2638A56F" w16cex:dateUtc="2022-05-25T16:54:00Z"/>
  <w16cex:commentExtensible w16cex:durableId="2633C442" w16cex:dateUtc="2022-05-22T03:04:00Z"/>
  <w16cex:commentExtensible w16cex:durableId="26351E7F" w16cex:dateUtc="2022-05-23T00:41:00Z"/>
  <w16cex:commentExtensible w16cex:durableId="2633C50B" w16cex:dateUtc="2022-05-22T03:07:00Z"/>
  <w16cex:commentExtensible w16cex:durableId="2633C54F" w16cex:dateUtc="2022-05-22T03:08:00Z"/>
  <w16cex:commentExtensible w16cex:durableId="2633C544" w16cex:dateUtc="2022-05-22T03:08:00Z"/>
  <w16cex:commentExtensible w16cex:durableId="2633C572" w16cex:dateUtc="2022-05-22T03:09:00Z"/>
  <w16cex:commentExtensible w16cex:durableId="2633C580" w16cex:dateUtc="2022-05-22T03:09:00Z"/>
  <w16cex:commentExtensible w16cex:durableId="2633C5C8" w16cex:dateUtc="2022-05-22T03:10:00Z"/>
  <w16cex:commentExtensible w16cex:durableId="26351F85" w16cex:dateUtc="2022-05-23T00:45:00Z"/>
  <w16cex:commentExtensible w16cex:durableId="2633C64F" w16cex:dateUtc="2022-05-22T03:13:00Z"/>
  <w16cex:commentExtensible w16cex:durableId="2633C689" w16cex:dateUtc="2022-05-22T03:14:00Z"/>
  <w16cex:commentExtensible w16cex:durableId="2638AA3B" w16cex:dateUtc="2022-05-25T1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321634" w16cid:durableId="2638A507"/>
  <w16cid:commentId w16cid:paraId="65406DBA" w16cid:durableId="2638A4A2"/>
  <w16cid:commentId w16cid:paraId="7871CCAE" w16cid:durableId="2638A56F"/>
  <w16cid:commentId w16cid:paraId="1DB69FDD" w16cid:durableId="2633C442"/>
  <w16cid:commentId w16cid:paraId="645B4C8F" w16cid:durableId="26351E7F"/>
  <w16cid:commentId w16cid:paraId="26F3B193" w16cid:durableId="2633C50B"/>
  <w16cid:commentId w16cid:paraId="35861104" w16cid:durableId="2633C54F"/>
  <w16cid:commentId w16cid:paraId="7567856A" w16cid:durableId="2633C544"/>
  <w16cid:commentId w16cid:paraId="14A76868" w16cid:durableId="2633C572"/>
  <w16cid:commentId w16cid:paraId="5E591DB0" w16cid:durableId="2633C580"/>
  <w16cid:commentId w16cid:paraId="1A9E450C" w16cid:durableId="2633C5C8"/>
  <w16cid:commentId w16cid:paraId="2C6F7499" w16cid:durableId="26351F85"/>
  <w16cid:commentId w16cid:paraId="11AE7C5D" w16cid:durableId="2633C64F"/>
  <w16cid:commentId w16cid:paraId="38899672" w16cid:durableId="2633C689"/>
  <w16cid:commentId w16cid:paraId="252B93B7" w16cid:durableId="2638AA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315D"/>
    <w:multiLevelType w:val="hybridMultilevel"/>
    <w:tmpl w:val="6164A984"/>
    <w:lvl w:ilvl="0" w:tplc="DCBCA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ie Westfall">
    <w15:presenceInfo w15:providerId="AD" w15:userId="S::kwestfall@edf.org::934820c1-6856-49db-a600-29219553c4ab"/>
  </w15:person>
  <w15:person w15:author="Kristin Kleisner">
    <w15:presenceInfo w15:providerId="AD" w15:userId="S::kkleisner@edf.org::fa8e7b5d-6843-422c-9271-b401e396089d"/>
  </w15:person>
  <w15:person w15:author="Chris Free">
    <w15:presenceInfo w15:providerId="AD" w15:userId="S::cfree@ucsb.edu::3c18b808-abac-4284-b765-10746db113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94"/>
    <w:rsid w:val="00064862"/>
    <w:rsid w:val="000D5A58"/>
    <w:rsid w:val="000F3E50"/>
    <w:rsid w:val="001C37F5"/>
    <w:rsid w:val="001C5178"/>
    <w:rsid w:val="00241DB6"/>
    <w:rsid w:val="00242A0B"/>
    <w:rsid w:val="00360996"/>
    <w:rsid w:val="003E0234"/>
    <w:rsid w:val="004335A8"/>
    <w:rsid w:val="00457BDC"/>
    <w:rsid w:val="004D38C9"/>
    <w:rsid w:val="00543C9F"/>
    <w:rsid w:val="0057299F"/>
    <w:rsid w:val="00577D82"/>
    <w:rsid w:val="006831A3"/>
    <w:rsid w:val="006A2C11"/>
    <w:rsid w:val="006C1618"/>
    <w:rsid w:val="007359F4"/>
    <w:rsid w:val="00743990"/>
    <w:rsid w:val="007F19DB"/>
    <w:rsid w:val="008026F1"/>
    <w:rsid w:val="0093468E"/>
    <w:rsid w:val="009543FC"/>
    <w:rsid w:val="009976C0"/>
    <w:rsid w:val="009A5AC3"/>
    <w:rsid w:val="009D516A"/>
    <w:rsid w:val="00A0116F"/>
    <w:rsid w:val="00A12085"/>
    <w:rsid w:val="00A70467"/>
    <w:rsid w:val="00BD6CA8"/>
    <w:rsid w:val="00C25066"/>
    <w:rsid w:val="00C46A94"/>
    <w:rsid w:val="00C917F7"/>
    <w:rsid w:val="00CA5432"/>
    <w:rsid w:val="00D72EF1"/>
    <w:rsid w:val="00D90093"/>
    <w:rsid w:val="00DA39AB"/>
    <w:rsid w:val="00E16E5D"/>
    <w:rsid w:val="00E6024C"/>
    <w:rsid w:val="00E807D8"/>
    <w:rsid w:val="00E80C21"/>
    <w:rsid w:val="00E955A9"/>
    <w:rsid w:val="00EA20F6"/>
    <w:rsid w:val="00EF5E6C"/>
    <w:rsid w:val="00F051F9"/>
    <w:rsid w:val="00F40F94"/>
    <w:rsid w:val="00F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C9B8"/>
  <w15:chartTrackingRefBased/>
  <w15:docId w15:val="{F68D15CB-BDB6-6D42-8F6B-3192E9B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7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B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B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Honah Kern (GMMB)</dc:creator>
  <cp:keywords/>
  <dc:description/>
  <cp:lastModifiedBy>Katie Westfall</cp:lastModifiedBy>
  <cp:revision>3</cp:revision>
  <dcterms:created xsi:type="dcterms:W3CDTF">2022-05-25T17:18:00Z</dcterms:created>
  <dcterms:modified xsi:type="dcterms:W3CDTF">2022-05-25T17:20:00Z</dcterms:modified>
</cp:coreProperties>
</file>