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858E" w14:textId="44CC5759" w:rsidR="00BF7561" w:rsidRDefault="00A2142C" w:rsidP="00D82977">
      <w:pPr>
        <w:spacing w:before="100" w:beforeAutospacing="1" w:after="100" w:afterAutospacing="1"/>
        <w:outlineLvl w:val="3"/>
        <w:rPr>
          <w:rFonts w:ascii="Times New Roman" w:eastAsia="Times New Roman" w:hAnsi="Times New Roman" w:cs="Times New Roman"/>
          <w:b/>
          <w:bCs/>
          <w:lang w:eastAsia="en-GB"/>
        </w:rPr>
      </w:pPr>
      <w:r>
        <w:rPr>
          <w:rFonts w:ascii="Times New Roman" w:eastAsia="Times New Roman" w:hAnsi="Times New Roman" w:cs="Times New Roman"/>
          <w:b/>
          <w:bCs/>
          <w:lang w:eastAsia="en-GB"/>
        </w:rPr>
        <w:t>Before I am able to forward your accepted manuscript to our Production team you need to</w:t>
      </w:r>
      <w:r w:rsidR="001B3C18">
        <w:rPr>
          <w:rFonts w:ascii="Times New Roman" w:eastAsia="Times New Roman" w:hAnsi="Times New Roman" w:cs="Times New Roman"/>
          <w:b/>
          <w:bCs/>
          <w:lang w:eastAsia="en-GB"/>
        </w:rPr>
        <w:t xml:space="preserve"> </w:t>
      </w:r>
      <w:r>
        <w:rPr>
          <w:rFonts w:ascii="Times New Roman" w:eastAsia="Times New Roman" w:hAnsi="Times New Roman" w:cs="Times New Roman"/>
          <w:b/>
          <w:bCs/>
          <w:lang w:eastAsia="en-GB"/>
        </w:rPr>
        <w:t xml:space="preserve">check and </w:t>
      </w:r>
      <w:r w:rsidR="009F757A">
        <w:rPr>
          <w:rFonts w:ascii="Times New Roman" w:eastAsia="Times New Roman" w:hAnsi="Times New Roman" w:cs="Times New Roman"/>
          <w:b/>
          <w:bCs/>
          <w:lang w:eastAsia="en-GB"/>
        </w:rPr>
        <w:t>ensure that you have taken note of our guidelines to authors a</w:t>
      </w:r>
      <w:r>
        <w:rPr>
          <w:rFonts w:ascii="Times New Roman" w:eastAsia="Times New Roman" w:hAnsi="Times New Roman" w:cs="Times New Roman"/>
          <w:b/>
          <w:bCs/>
          <w:lang w:eastAsia="en-GB"/>
        </w:rPr>
        <w:t>nd have prepared it</w:t>
      </w:r>
      <w:r w:rsidR="009F757A">
        <w:rPr>
          <w:rFonts w:ascii="Times New Roman" w:eastAsia="Times New Roman" w:hAnsi="Times New Roman" w:cs="Times New Roman"/>
          <w:b/>
          <w:bCs/>
          <w:lang w:eastAsia="en-GB"/>
        </w:rPr>
        <w:t xml:space="preserve"> </w:t>
      </w:r>
      <w:r w:rsidR="00BF7561">
        <w:rPr>
          <w:rFonts w:ascii="Times New Roman" w:eastAsia="Times New Roman" w:hAnsi="Times New Roman" w:cs="Times New Roman"/>
          <w:b/>
          <w:bCs/>
          <w:lang w:eastAsia="en-GB"/>
        </w:rPr>
        <w:t>accordingly.</w:t>
      </w:r>
    </w:p>
    <w:p w14:paraId="5A0B2645" w14:textId="662774AA" w:rsidR="006468FE" w:rsidRDefault="00BF7561" w:rsidP="00D82977">
      <w:pPr>
        <w:spacing w:before="100" w:beforeAutospacing="1" w:after="100" w:afterAutospacing="1"/>
        <w:outlineLvl w:val="3"/>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Some, </w:t>
      </w:r>
      <w:r>
        <w:rPr>
          <w:rFonts w:ascii="Times New Roman" w:eastAsia="Times New Roman" w:hAnsi="Times New Roman" w:cs="Times New Roman"/>
          <w:b/>
          <w:bCs/>
          <w:u w:val="single"/>
          <w:lang w:eastAsia="en-GB"/>
        </w:rPr>
        <w:t>but not all</w:t>
      </w:r>
      <w:r>
        <w:rPr>
          <w:rFonts w:ascii="Times New Roman" w:eastAsia="Times New Roman" w:hAnsi="Times New Roman" w:cs="Times New Roman"/>
          <w:b/>
          <w:bCs/>
          <w:lang w:eastAsia="en-GB"/>
        </w:rPr>
        <w:t xml:space="preserve"> points have been highlighted.</w:t>
      </w:r>
    </w:p>
    <w:p w14:paraId="64DED1BE" w14:textId="41B4B185" w:rsidR="006468FE" w:rsidRPr="00507A1D" w:rsidRDefault="006468FE" w:rsidP="00D82977">
      <w:pPr>
        <w:spacing w:before="100" w:beforeAutospacing="1" w:after="100" w:afterAutospacing="1"/>
        <w:outlineLvl w:val="3"/>
        <w:rPr>
          <w:rFonts w:ascii="Times New Roman" w:eastAsia="Times New Roman" w:hAnsi="Times New Roman" w:cs="Times New Roman"/>
          <w:b/>
          <w:bCs/>
          <w:color w:val="FF0000"/>
          <w:highlight w:val="yellow"/>
          <w:lang w:eastAsia="en-GB"/>
        </w:rPr>
      </w:pPr>
      <w:r w:rsidRPr="00507A1D">
        <w:rPr>
          <w:rFonts w:ascii="Times New Roman" w:eastAsia="Times New Roman" w:hAnsi="Times New Roman" w:cs="Times New Roman"/>
          <w:b/>
          <w:bCs/>
          <w:color w:val="FF0000"/>
          <w:highlight w:val="yellow"/>
          <w:lang w:eastAsia="en-GB"/>
        </w:rPr>
        <w:t xml:space="preserve">Professor Carvalho requests </w:t>
      </w:r>
      <w:proofErr w:type="spellStart"/>
      <w:r w:rsidRPr="00507A1D">
        <w:rPr>
          <w:rFonts w:ascii="Times New Roman" w:eastAsia="Times New Roman" w:hAnsi="Times New Roman" w:cs="Times New Roman"/>
          <w:b/>
          <w:bCs/>
          <w:color w:val="FF0000"/>
          <w:highlight w:val="yellow"/>
          <w:lang w:eastAsia="en-GB"/>
        </w:rPr>
        <w:t>thet</w:t>
      </w:r>
      <w:proofErr w:type="spellEnd"/>
      <w:r w:rsidRPr="00507A1D">
        <w:rPr>
          <w:rFonts w:ascii="Times New Roman" w:eastAsia="Times New Roman" w:hAnsi="Times New Roman" w:cs="Times New Roman"/>
          <w:b/>
          <w:bCs/>
          <w:color w:val="FF0000"/>
          <w:highlight w:val="yellow"/>
          <w:lang w:eastAsia="en-GB"/>
        </w:rPr>
        <w:t xml:space="preserve"> you include the following edits to your manuscript:</w:t>
      </w:r>
    </w:p>
    <w:p w14:paraId="487DB99E" w14:textId="0A67759A" w:rsidR="00BF7561" w:rsidRDefault="006468FE" w:rsidP="006468FE">
      <w:pPr>
        <w:rPr>
          <w:rFonts w:ascii="Times New Roman" w:eastAsia="Times New Roman" w:hAnsi="Times New Roman" w:cs="Times New Roman"/>
          <w:b/>
          <w:bCs/>
          <w:color w:val="FF0000"/>
          <w:lang w:eastAsia="en-GB"/>
        </w:rPr>
      </w:pPr>
      <w:r w:rsidRPr="00507A1D">
        <w:rPr>
          <w:rFonts w:ascii="Times New Roman" w:eastAsia="Times New Roman" w:hAnsi="Times New Roman" w:cs="Times New Roman"/>
          <w:b/>
          <w:bCs/>
          <w:color w:val="FF0000"/>
          <w:highlight w:val="yellow"/>
          <w:lang w:eastAsia="en-GB"/>
        </w:rPr>
        <w:t>Line 45: insert “fisheries,” before “fisheries management”</w:t>
      </w:r>
      <w:r w:rsidRPr="00507A1D">
        <w:rPr>
          <w:rFonts w:ascii="Times New Roman" w:eastAsia="Times New Roman" w:hAnsi="Times New Roman" w:cs="Times New Roman"/>
          <w:b/>
          <w:bCs/>
          <w:color w:val="FF0000"/>
          <w:highlight w:val="yellow"/>
          <w:lang w:eastAsia="en-GB"/>
        </w:rPr>
        <w:br/>
      </w:r>
      <w:r w:rsidRPr="00507A1D">
        <w:rPr>
          <w:rFonts w:ascii="Times New Roman" w:eastAsia="Times New Roman" w:hAnsi="Times New Roman" w:cs="Times New Roman"/>
          <w:b/>
          <w:bCs/>
          <w:color w:val="FF0000"/>
          <w:highlight w:val="yellow"/>
          <w:lang w:eastAsia="en-GB"/>
        </w:rPr>
        <w:br/>
        <w:t>Line 388: add “system” after “salmon production”</w:t>
      </w:r>
    </w:p>
    <w:p w14:paraId="3E174D11" w14:textId="77777777" w:rsidR="006468FE" w:rsidRPr="006468FE" w:rsidRDefault="006468FE" w:rsidP="006468FE">
      <w:pPr>
        <w:rPr>
          <w:rFonts w:ascii="Times New Roman" w:eastAsia="Times New Roman" w:hAnsi="Times New Roman" w:cs="Times New Roman"/>
          <w:b/>
          <w:bCs/>
          <w:color w:val="FF0000"/>
          <w:lang w:eastAsia="en-GB"/>
        </w:rPr>
      </w:pPr>
    </w:p>
    <w:p w14:paraId="7F747C7A" w14:textId="1EF460E4" w:rsidR="00D82977" w:rsidRPr="006468FE" w:rsidRDefault="00D82977" w:rsidP="006468FE">
      <w:pPr>
        <w:spacing w:before="100" w:beforeAutospacing="1" w:after="100" w:afterAutospacing="1"/>
        <w:jc w:val="center"/>
        <w:outlineLvl w:val="3"/>
        <w:rPr>
          <w:rFonts w:ascii="Times New Roman" w:eastAsia="Times New Roman" w:hAnsi="Times New Roman" w:cs="Times New Roman"/>
          <w:b/>
          <w:bCs/>
          <w:lang w:eastAsia="en-GB"/>
        </w:rPr>
      </w:pPr>
      <w:r w:rsidRPr="00D82977">
        <w:rPr>
          <w:rFonts w:ascii="Times New Roman" w:eastAsia="Times New Roman" w:hAnsi="Times New Roman" w:cs="Times New Roman"/>
          <w:b/>
          <w:bCs/>
          <w:lang w:eastAsia="en-GB"/>
        </w:rPr>
        <w:t>Author Guidelines</w:t>
      </w:r>
      <w:r w:rsidR="00E72DDF">
        <w:rPr>
          <w:rFonts w:ascii="Times New Roman" w:eastAsia="Times New Roman" w:hAnsi="Times New Roman" w:cs="Times New Roman"/>
          <w:b/>
          <w:bCs/>
          <w:lang w:eastAsia="en-GB"/>
        </w:rPr>
        <w:t xml:space="preserve"> </w:t>
      </w:r>
      <w:r w:rsidR="00E72DDF" w:rsidRPr="00E72DDF">
        <w:rPr>
          <w:rFonts w:ascii="Times New Roman" w:eastAsia="Times New Roman" w:hAnsi="Times New Roman" w:cs="Times New Roman"/>
          <w:bCs/>
          <w:lang w:eastAsia="en-GB"/>
        </w:rPr>
        <w:t xml:space="preserve">(edited – full version can be viewed </w:t>
      </w:r>
      <w:hyperlink r:id="rId8" w:history="1">
        <w:r w:rsidR="00E72DDF" w:rsidRPr="00E72DDF">
          <w:rPr>
            <w:rStyle w:val="Hyperlink"/>
            <w:rFonts w:ascii="Times New Roman" w:eastAsia="Times New Roman" w:hAnsi="Times New Roman" w:cs="Times New Roman"/>
            <w:bCs/>
            <w:lang w:eastAsia="en-GB"/>
          </w:rPr>
          <w:t>here</w:t>
        </w:r>
      </w:hyperlink>
      <w:r w:rsidR="00E72DDF">
        <w:rPr>
          <w:rFonts w:ascii="Times New Roman" w:eastAsia="Times New Roman" w:hAnsi="Times New Roman" w:cs="Times New Roman"/>
          <w:bCs/>
          <w:lang w:eastAsia="en-GB"/>
        </w:rPr>
        <w:t>)</w:t>
      </w:r>
      <w:r w:rsidR="00E72DDF">
        <w:rPr>
          <w:rFonts w:ascii="Times New Roman" w:eastAsia="Times New Roman" w:hAnsi="Times New Roman" w:cs="Times New Roman"/>
          <w:b/>
          <w:bCs/>
          <w:lang w:eastAsia="en-GB"/>
        </w:rPr>
        <w:t xml:space="preserve"> </w:t>
      </w:r>
    </w:p>
    <w:p w14:paraId="32D8563F"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lang w:eastAsia="en-GB"/>
        </w:rPr>
        <w:t>Sections</w:t>
      </w:r>
    </w:p>
    <w:p w14:paraId="30718787" w14:textId="77777777" w:rsidR="00D82977" w:rsidRPr="00D82977" w:rsidRDefault="00625CA8" w:rsidP="00D82977">
      <w:pPr>
        <w:numPr>
          <w:ilvl w:val="0"/>
          <w:numId w:val="1"/>
        </w:numPr>
        <w:spacing w:before="100" w:beforeAutospacing="1" w:after="100" w:afterAutospacing="1"/>
        <w:rPr>
          <w:rFonts w:ascii="Times New Roman" w:eastAsia="Times New Roman" w:hAnsi="Times New Roman" w:cs="Times New Roman"/>
          <w:lang w:eastAsia="en-GB"/>
        </w:rPr>
      </w:pPr>
      <w:hyperlink r:id="rId9" w:anchor="submission" w:history="1">
        <w:r w:rsidR="00D82977" w:rsidRPr="00D82977">
          <w:rPr>
            <w:rFonts w:ascii="Times New Roman" w:eastAsia="Times New Roman" w:hAnsi="Times New Roman" w:cs="Times New Roman"/>
            <w:color w:val="0000FF"/>
            <w:u w:val="single"/>
            <w:lang w:eastAsia="en-GB"/>
          </w:rPr>
          <w:t>Submission</w:t>
        </w:r>
      </w:hyperlink>
    </w:p>
    <w:p w14:paraId="0E691B51" w14:textId="77777777" w:rsidR="00D82977" w:rsidRPr="00D82977" w:rsidRDefault="00625CA8" w:rsidP="00D82977">
      <w:pPr>
        <w:numPr>
          <w:ilvl w:val="0"/>
          <w:numId w:val="1"/>
        </w:numPr>
        <w:spacing w:before="100" w:beforeAutospacing="1" w:after="100" w:afterAutospacing="1"/>
        <w:rPr>
          <w:rFonts w:ascii="Times New Roman" w:eastAsia="Times New Roman" w:hAnsi="Times New Roman" w:cs="Times New Roman"/>
          <w:lang w:eastAsia="en-GB"/>
        </w:rPr>
      </w:pPr>
      <w:hyperlink r:id="rId10" w:anchor="aims" w:history="1">
        <w:r w:rsidR="00D82977" w:rsidRPr="00D82977">
          <w:rPr>
            <w:rFonts w:ascii="Times New Roman" w:eastAsia="Times New Roman" w:hAnsi="Times New Roman" w:cs="Times New Roman"/>
            <w:color w:val="0000FF"/>
            <w:u w:val="single"/>
            <w:lang w:eastAsia="en-GB"/>
          </w:rPr>
          <w:t>Aims and Scope</w:t>
        </w:r>
      </w:hyperlink>
    </w:p>
    <w:p w14:paraId="71499AA9" w14:textId="77777777" w:rsidR="00D82977" w:rsidRPr="00D82977" w:rsidRDefault="00625CA8" w:rsidP="00D82977">
      <w:pPr>
        <w:numPr>
          <w:ilvl w:val="0"/>
          <w:numId w:val="1"/>
        </w:numPr>
        <w:spacing w:before="100" w:beforeAutospacing="1" w:after="100" w:afterAutospacing="1"/>
        <w:rPr>
          <w:rFonts w:ascii="Times New Roman" w:eastAsia="Times New Roman" w:hAnsi="Times New Roman" w:cs="Times New Roman"/>
          <w:lang w:eastAsia="en-GB"/>
        </w:rPr>
      </w:pPr>
      <w:hyperlink r:id="rId11" w:anchor="manuscriptcategories" w:history="1">
        <w:r w:rsidR="00D82977" w:rsidRPr="00D82977">
          <w:rPr>
            <w:rFonts w:ascii="Times New Roman" w:eastAsia="Times New Roman" w:hAnsi="Times New Roman" w:cs="Times New Roman"/>
            <w:color w:val="0000FF"/>
            <w:u w:val="single"/>
            <w:lang w:eastAsia="en-GB"/>
          </w:rPr>
          <w:t>Manuscript Categories and Requirements</w:t>
        </w:r>
      </w:hyperlink>
    </w:p>
    <w:p w14:paraId="2FBF33FD" w14:textId="77777777" w:rsidR="00D82977" w:rsidRPr="00D82977" w:rsidRDefault="00625CA8" w:rsidP="00D82977">
      <w:pPr>
        <w:numPr>
          <w:ilvl w:val="0"/>
          <w:numId w:val="1"/>
        </w:numPr>
        <w:spacing w:before="100" w:beforeAutospacing="1" w:after="100" w:afterAutospacing="1"/>
        <w:rPr>
          <w:rFonts w:ascii="Times New Roman" w:eastAsia="Times New Roman" w:hAnsi="Times New Roman" w:cs="Times New Roman"/>
          <w:lang w:eastAsia="en-GB"/>
        </w:rPr>
      </w:pPr>
      <w:hyperlink r:id="rId12" w:anchor="preparingsubmissions" w:history="1">
        <w:r w:rsidR="00D82977" w:rsidRPr="00D82977">
          <w:rPr>
            <w:rFonts w:ascii="Times New Roman" w:eastAsia="Times New Roman" w:hAnsi="Times New Roman" w:cs="Times New Roman"/>
            <w:color w:val="0000FF"/>
            <w:u w:val="single"/>
            <w:lang w:eastAsia="en-GB"/>
          </w:rPr>
          <w:t>Preparing Your Submission</w:t>
        </w:r>
      </w:hyperlink>
    </w:p>
    <w:p w14:paraId="553A4EA5" w14:textId="77777777" w:rsidR="00D82977" w:rsidRPr="00D82977" w:rsidRDefault="00625CA8" w:rsidP="00D82977">
      <w:pPr>
        <w:numPr>
          <w:ilvl w:val="0"/>
          <w:numId w:val="1"/>
        </w:numPr>
        <w:spacing w:before="100" w:beforeAutospacing="1" w:after="100" w:afterAutospacing="1"/>
        <w:rPr>
          <w:rFonts w:ascii="Times New Roman" w:eastAsia="Times New Roman" w:hAnsi="Times New Roman" w:cs="Times New Roman"/>
          <w:lang w:eastAsia="en-GB"/>
        </w:rPr>
      </w:pPr>
      <w:hyperlink r:id="rId13" w:anchor="policies" w:history="1">
        <w:r w:rsidR="00D82977" w:rsidRPr="00D82977">
          <w:rPr>
            <w:rFonts w:ascii="Times New Roman" w:eastAsia="Times New Roman" w:hAnsi="Times New Roman" w:cs="Times New Roman"/>
            <w:color w:val="0000FF"/>
            <w:u w:val="single"/>
            <w:lang w:eastAsia="en-GB"/>
          </w:rPr>
          <w:t>Editorial Policies and Ethical Considerations</w:t>
        </w:r>
      </w:hyperlink>
    </w:p>
    <w:p w14:paraId="38E7F2B3" w14:textId="77777777" w:rsidR="00D82977" w:rsidRPr="00D82977" w:rsidRDefault="00625CA8" w:rsidP="00D82977">
      <w:pPr>
        <w:numPr>
          <w:ilvl w:val="0"/>
          <w:numId w:val="1"/>
        </w:numPr>
        <w:spacing w:before="100" w:beforeAutospacing="1" w:after="100" w:afterAutospacing="1"/>
        <w:rPr>
          <w:rFonts w:ascii="Times New Roman" w:eastAsia="Times New Roman" w:hAnsi="Times New Roman" w:cs="Times New Roman"/>
          <w:lang w:eastAsia="en-GB"/>
        </w:rPr>
      </w:pPr>
      <w:hyperlink r:id="rId14" w:anchor="authorlicensing" w:history="1">
        <w:r w:rsidR="00D82977" w:rsidRPr="00D82977">
          <w:rPr>
            <w:rFonts w:ascii="Times New Roman" w:eastAsia="Times New Roman" w:hAnsi="Times New Roman" w:cs="Times New Roman"/>
            <w:color w:val="0000FF"/>
            <w:u w:val="single"/>
            <w:lang w:eastAsia="en-GB"/>
          </w:rPr>
          <w:t>Author Licensing</w:t>
        </w:r>
      </w:hyperlink>
    </w:p>
    <w:p w14:paraId="35567FF0" w14:textId="77777777" w:rsidR="00D82977" w:rsidRPr="00D82977" w:rsidRDefault="00625CA8" w:rsidP="00D82977">
      <w:pPr>
        <w:numPr>
          <w:ilvl w:val="0"/>
          <w:numId w:val="1"/>
        </w:numPr>
        <w:spacing w:before="100" w:beforeAutospacing="1" w:after="100" w:afterAutospacing="1"/>
        <w:rPr>
          <w:rFonts w:ascii="Times New Roman" w:eastAsia="Times New Roman" w:hAnsi="Times New Roman" w:cs="Times New Roman"/>
          <w:lang w:eastAsia="en-GB"/>
        </w:rPr>
      </w:pPr>
      <w:hyperlink r:id="rId15" w:anchor="publicationprocess" w:history="1">
        <w:r w:rsidR="00D82977" w:rsidRPr="00D82977">
          <w:rPr>
            <w:rFonts w:ascii="Times New Roman" w:eastAsia="Times New Roman" w:hAnsi="Times New Roman" w:cs="Times New Roman"/>
            <w:color w:val="0000FF"/>
            <w:u w:val="single"/>
            <w:lang w:eastAsia="en-GB"/>
          </w:rPr>
          <w:t>Publication Process After Acceptance</w:t>
        </w:r>
      </w:hyperlink>
    </w:p>
    <w:p w14:paraId="5276FBE5" w14:textId="77777777" w:rsidR="00D82977" w:rsidRPr="00D82977" w:rsidRDefault="00625CA8" w:rsidP="00D82977">
      <w:pPr>
        <w:numPr>
          <w:ilvl w:val="0"/>
          <w:numId w:val="1"/>
        </w:numPr>
        <w:spacing w:before="100" w:beforeAutospacing="1" w:after="100" w:afterAutospacing="1"/>
        <w:rPr>
          <w:rFonts w:ascii="Times New Roman" w:eastAsia="Times New Roman" w:hAnsi="Times New Roman" w:cs="Times New Roman"/>
          <w:lang w:eastAsia="en-GB"/>
        </w:rPr>
      </w:pPr>
      <w:hyperlink r:id="rId16" w:anchor="postpublication" w:history="1">
        <w:r w:rsidR="00D82977" w:rsidRPr="00D82977">
          <w:rPr>
            <w:rFonts w:ascii="Times New Roman" w:eastAsia="Times New Roman" w:hAnsi="Times New Roman" w:cs="Times New Roman"/>
            <w:color w:val="0000FF"/>
            <w:u w:val="single"/>
            <w:lang w:eastAsia="en-GB"/>
          </w:rPr>
          <w:t>Post Publication</w:t>
        </w:r>
      </w:hyperlink>
    </w:p>
    <w:p w14:paraId="39AA54A3" w14:textId="77777777" w:rsidR="00D82977" w:rsidRPr="00D82977" w:rsidRDefault="00625CA8" w:rsidP="00D82977">
      <w:pPr>
        <w:numPr>
          <w:ilvl w:val="0"/>
          <w:numId w:val="1"/>
        </w:numPr>
        <w:spacing w:before="100" w:beforeAutospacing="1" w:after="100" w:afterAutospacing="1"/>
        <w:rPr>
          <w:rFonts w:ascii="Times New Roman" w:eastAsia="Times New Roman" w:hAnsi="Times New Roman" w:cs="Times New Roman"/>
          <w:lang w:eastAsia="en-GB"/>
        </w:rPr>
      </w:pPr>
      <w:hyperlink r:id="rId17" w:anchor="editorialoffice" w:history="1">
        <w:r w:rsidR="00D82977" w:rsidRPr="00D82977">
          <w:rPr>
            <w:rFonts w:ascii="Times New Roman" w:eastAsia="Times New Roman" w:hAnsi="Times New Roman" w:cs="Times New Roman"/>
            <w:color w:val="0000FF"/>
            <w:u w:val="single"/>
            <w:lang w:eastAsia="en-GB"/>
          </w:rPr>
          <w:t>Editorial Office Contact Details</w:t>
        </w:r>
      </w:hyperlink>
    </w:p>
    <w:p w14:paraId="567DBFE3" w14:textId="77777777" w:rsidR="00D82977" w:rsidRPr="00D82977" w:rsidRDefault="00D82977" w:rsidP="00D82977">
      <w:pPr>
        <w:spacing w:after="240"/>
        <w:rPr>
          <w:rFonts w:ascii="Times New Roman" w:eastAsia="Times New Roman" w:hAnsi="Times New Roman" w:cs="Times New Roman"/>
          <w:lang w:eastAsia="en-GB"/>
        </w:rPr>
      </w:pPr>
    </w:p>
    <w:p w14:paraId="31375D07" w14:textId="77777777" w:rsidR="00D82977" w:rsidRPr="00D82977" w:rsidRDefault="00D82977" w:rsidP="00D82977">
      <w:pPr>
        <w:spacing w:before="100" w:beforeAutospacing="1" w:after="100" w:afterAutospacing="1"/>
        <w:rPr>
          <w:rFonts w:ascii="Times New Roman" w:hAnsi="Times New Roman" w:cs="Times New Roman"/>
          <w:lang w:eastAsia="en-GB"/>
        </w:rPr>
      </w:pPr>
      <w:bookmarkStart w:id="0" w:name="submission"/>
      <w:r w:rsidRPr="00D82977">
        <w:rPr>
          <w:rFonts w:ascii="Times New Roman" w:hAnsi="Times New Roman" w:cs="Times New Roman"/>
          <w:b/>
          <w:bCs/>
          <w:lang w:eastAsia="en-GB"/>
        </w:rPr>
        <w:t>1. SUBMISSION</w:t>
      </w:r>
      <w:bookmarkEnd w:id="0"/>
    </w:p>
    <w:p w14:paraId="33F8AF29"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lang w:eastAsia="en-GB"/>
        </w:rPr>
        <w:t xml:space="preserve">Authors should kindly note that submission implies that the content has not been published or submitted for publication elsewhere except as a brief abstract in the proceedings of a scientific meeting or symposium. </w:t>
      </w:r>
    </w:p>
    <w:p w14:paraId="666474A9"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lang w:eastAsia="en-GB"/>
        </w:rPr>
        <w:t xml:space="preserve">Once the submission materials have been prepared in accordance with the Author Guidelines, manuscripts should be submitted online at </w:t>
      </w:r>
      <w:hyperlink r:id="rId18" w:history="1">
        <w:r w:rsidRPr="00D82977">
          <w:rPr>
            <w:rFonts w:ascii="Times New Roman" w:hAnsi="Times New Roman" w:cs="Times New Roman"/>
            <w:b/>
            <w:bCs/>
            <w:color w:val="0000FF"/>
            <w:u w:val="single"/>
            <w:lang w:eastAsia="en-GB"/>
          </w:rPr>
          <w:t>https://mc.manuscriptcentral.com/faf</w:t>
        </w:r>
      </w:hyperlink>
      <w:r w:rsidRPr="00D82977">
        <w:rPr>
          <w:rFonts w:ascii="Times New Roman" w:hAnsi="Times New Roman" w:cs="Times New Roman"/>
          <w:b/>
          <w:bCs/>
          <w:lang w:eastAsia="en-GB"/>
        </w:rPr>
        <w:t>.</w:t>
      </w:r>
    </w:p>
    <w:p w14:paraId="36DC5D26"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lang w:eastAsia="en-GB"/>
        </w:rPr>
        <w:t xml:space="preserve">The submission system will prompt authors to use an ORCID iD (a unique author identifier) to help distinguish their work from that of other researchers. </w:t>
      </w:r>
      <w:hyperlink r:id="rId19" w:history="1">
        <w:r w:rsidRPr="00D82977">
          <w:rPr>
            <w:rFonts w:ascii="Times New Roman" w:hAnsi="Times New Roman" w:cs="Times New Roman"/>
            <w:color w:val="0000FF"/>
            <w:u w:val="single"/>
            <w:lang w:eastAsia="en-GB"/>
          </w:rPr>
          <w:t>Click here</w:t>
        </w:r>
      </w:hyperlink>
      <w:r w:rsidRPr="00D82977">
        <w:rPr>
          <w:rFonts w:ascii="Times New Roman" w:hAnsi="Times New Roman" w:cs="Times New Roman"/>
          <w:lang w:eastAsia="en-GB"/>
        </w:rPr>
        <w:t xml:space="preserve"> to find out more. </w:t>
      </w:r>
    </w:p>
    <w:p w14:paraId="3EEE47E8"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lang w:eastAsia="en-GB"/>
        </w:rPr>
        <w:t xml:space="preserve">Click here for more details on how to use </w:t>
      </w:r>
      <w:hyperlink r:id="rId20" w:history="1">
        <w:r w:rsidRPr="00D82977">
          <w:rPr>
            <w:rFonts w:ascii="Times New Roman" w:hAnsi="Times New Roman" w:cs="Times New Roman"/>
            <w:color w:val="0000FF"/>
            <w:u w:val="single"/>
            <w:lang w:eastAsia="en-GB"/>
          </w:rPr>
          <w:t>ScholarOne Manuscripts</w:t>
        </w:r>
      </w:hyperlink>
      <w:r w:rsidRPr="00D82977">
        <w:rPr>
          <w:rFonts w:ascii="Times New Roman" w:hAnsi="Times New Roman" w:cs="Times New Roman"/>
          <w:lang w:eastAsia="en-GB"/>
        </w:rPr>
        <w:t xml:space="preserve">. </w:t>
      </w:r>
    </w:p>
    <w:p w14:paraId="56496599"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lang w:eastAsia="en-GB"/>
        </w:rPr>
        <w:t xml:space="preserve">For help with submissions, please contact: </w:t>
      </w:r>
      <w:hyperlink r:id="rId21" w:history="1">
        <w:r w:rsidRPr="00D82977">
          <w:rPr>
            <w:rFonts w:ascii="Times New Roman" w:hAnsi="Times New Roman" w:cs="Times New Roman"/>
            <w:color w:val="0000FF"/>
            <w:u w:val="single"/>
            <w:lang w:eastAsia="en-GB"/>
          </w:rPr>
          <w:t>smh.faf@gmail.com</w:t>
        </w:r>
      </w:hyperlink>
      <w:r w:rsidRPr="00D82977">
        <w:rPr>
          <w:rFonts w:ascii="Times New Roman" w:hAnsi="Times New Roman" w:cs="Times New Roman"/>
          <w:lang w:eastAsia="en-GB"/>
        </w:rPr>
        <w:t xml:space="preserve">. </w:t>
      </w:r>
    </w:p>
    <w:p w14:paraId="58CB8203" w14:textId="77777777" w:rsidR="00D82977" w:rsidRPr="00D82977" w:rsidRDefault="00D82977" w:rsidP="00D82977">
      <w:pPr>
        <w:spacing w:after="240"/>
        <w:rPr>
          <w:rFonts w:ascii="Times New Roman" w:eastAsia="Times New Roman" w:hAnsi="Times New Roman" w:cs="Times New Roman"/>
          <w:lang w:eastAsia="en-GB"/>
        </w:rPr>
      </w:pPr>
    </w:p>
    <w:p w14:paraId="2528CB84" w14:textId="77777777" w:rsidR="00033862" w:rsidRDefault="00033862" w:rsidP="00D82977">
      <w:pPr>
        <w:spacing w:before="100" w:beforeAutospacing="1" w:after="100" w:afterAutospacing="1"/>
        <w:rPr>
          <w:rFonts w:ascii="Times New Roman" w:hAnsi="Times New Roman" w:cs="Times New Roman"/>
          <w:b/>
          <w:bCs/>
          <w:lang w:eastAsia="en-GB"/>
        </w:rPr>
      </w:pPr>
      <w:bookmarkStart w:id="1" w:name="aims"/>
    </w:p>
    <w:p w14:paraId="1247885B" w14:textId="56480D08"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lang w:eastAsia="en-GB"/>
        </w:rPr>
        <w:lastRenderedPageBreak/>
        <w:t>2. AIMS AND SCOPE</w:t>
      </w:r>
      <w:bookmarkEnd w:id="1"/>
    </w:p>
    <w:p w14:paraId="5D46C7AD"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i/>
          <w:iCs/>
          <w:lang w:eastAsia="en-GB"/>
        </w:rPr>
        <w:t>Fish and Fisheries</w:t>
      </w:r>
      <w:r w:rsidRPr="00D82977">
        <w:rPr>
          <w:rFonts w:ascii="Times New Roman" w:hAnsi="Times New Roman" w:cs="Times New Roman"/>
          <w:lang w:eastAsia="en-GB"/>
        </w:rPr>
        <w:t xml:space="preserve"> adopts a broad, interdisciplinary approach to the subject of fish biology and fisheries. It draws contributions in the form of major synoptic papers and syntheses or meta-analyses that lay out new approaches, re-examine existing findings, methods or theory, and critically discuss papers and commentaries from diverse areas. Focal areas include fish palaeontology, molecular biology and ecology, genetics, biochemistry, physiology, ecology, behaviour, evolutionary studies, conservation, assessment, population dynamics, mathematical modelling, ecosystem analysis and the social, economic and policy aspects of fisheries where they are grounded in a scientific approach. A paper in Fish and Fisheries must draw upon all key elements of the existing literature on a topic, normally have a broad geographic and/or taxonomic scope, and provide points of generic value, which make it compelling to a wide range of readers whatever their geographical location. So, in short, we aim to publish articles that make syntheses of old or synoptic, long-term or spatially widespread data, introduce or consolidate fresh concepts or theory, or, in the Ghoti section, briefly justify preliminary, new synoptic ideas. Please note that authors of submissions not meeting this mandate will be directed to the appropriate primary literature. </w:t>
      </w:r>
    </w:p>
    <w:p w14:paraId="7F670FA9" w14:textId="77777777" w:rsidR="00D82977" w:rsidRPr="00D82977" w:rsidRDefault="00D82977" w:rsidP="00D82977">
      <w:pPr>
        <w:spacing w:after="240"/>
        <w:rPr>
          <w:rFonts w:ascii="Times New Roman" w:eastAsia="Times New Roman" w:hAnsi="Times New Roman" w:cs="Times New Roman"/>
          <w:lang w:eastAsia="en-GB"/>
        </w:rPr>
      </w:pPr>
    </w:p>
    <w:p w14:paraId="2FD0C21A" w14:textId="77777777" w:rsidR="00D82977" w:rsidRPr="00457D21" w:rsidRDefault="00D82977" w:rsidP="00D82977">
      <w:pPr>
        <w:spacing w:before="100" w:beforeAutospacing="1" w:after="100" w:afterAutospacing="1"/>
        <w:rPr>
          <w:rFonts w:ascii="Times New Roman" w:hAnsi="Times New Roman" w:cs="Times New Roman"/>
          <w:color w:val="FF0000"/>
          <w:highlight w:val="yellow"/>
          <w:lang w:eastAsia="en-GB"/>
        </w:rPr>
      </w:pPr>
      <w:bookmarkStart w:id="2" w:name="manuscriptcategories"/>
      <w:r w:rsidRPr="00457D21">
        <w:rPr>
          <w:rFonts w:ascii="Times New Roman" w:hAnsi="Times New Roman" w:cs="Times New Roman"/>
          <w:b/>
          <w:bCs/>
          <w:color w:val="FF0000"/>
          <w:highlight w:val="yellow"/>
          <w:lang w:eastAsia="en-GB"/>
        </w:rPr>
        <w:t xml:space="preserve">3. MANUSCRIPT </w:t>
      </w:r>
      <w:r w:rsidRPr="00457D21">
        <w:rPr>
          <w:rFonts w:ascii="Times New Roman" w:hAnsi="Times New Roman" w:cs="Times New Roman"/>
          <w:b/>
          <w:bCs/>
          <w:highlight w:val="yellow"/>
          <w:lang w:eastAsia="en-GB"/>
        </w:rPr>
        <w:t xml:space="preserve">CATEGORIES AND </w:t>
      </w:r>
      <w:r w:rsidRPr="00457D21">
        <w:rPr>
          <w:rFonts w:ascii="Times New Roman" w:hAnsi="Times New Roman" w:cs="Times New Roman"/>
          <w:b/>
          <w:bCs/>
          <w:color w:val="FF0000"/>
          <w:highlight w:val="yellow"/>
          <w:lang w:eastAsia="en-GB"/>
        </w:rPr>
        <w:t>REQUIREMENTS</w:t>
      </w:r>
      <w:bookmarkEnd w:id="2"/>
    </w:p>
    <w:p w14:paraId="76B33516"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457D21">
        <w:rPr>
          <w:rFonts w:ascii="Times New Roman" w:hAnsi="Times New Roman" w:cs="Times New Roman"/>
          <w:highlight w:val="yellow"/>
          <w:lang w:eastAsia="en-GB"/>
        </w:rPr>
        <w:t xml:space="preserve">Contributions should not ordinarily exceed 40 </w:t>
      </w:r>
      <w:r w:rsidRPr="00457D21">
        <w:rPr>
          <w:rFonts w:ascii="Times New Roman" w:hAnsi="Times New Roman" w:cs="Times New Roman"/>
          <w:b/>
          <w:bCs/>
          <w:color w:val="FF0000"/>
          <w:highlight w:val="yellow"/>
          <w:lang w:eastAsia="en-GB"/>
        </w:rPr>
        <w:t>double spaced</w:t>
      </w:r>
      <w:r w:rsidRPr="00457D21">
        <w:rPr>
          <w:rFonts w:ascii="Times New Roman" w:hAnsi="Times New Roman" w:cs="Times New Roman"/>
          <w:color w:val="FF0000"/>
          <w:highlight w:val="yellow"/>
          <w:lang w:eastAsia="en-GB"/>
        </w:rPr>
        <w:t xml:space="preserve"> </w:t>
      </w:r>
      <w:r w:rsidRPr="00457D21">
        <w:rPr>
          <w:rFonts w:ascii="Times New Roman" w:hAnsi="Times New Roman" w:cs="Times New Roman"/>
          <w:highlight w:val="yellow"/>
          <w:lang w:eastAsia="en-GB"/>
        </w:rPr>
        <w:t>pages (8,000 words in total). We are happy to consider longer articles, but</w:t>
      </w:r>
      <w:r w:rsidRPr="00D82977">
        <w:rPr>
          <w:rFonts w:ascii="Times New Roman" w:hAnsi="Times New Roman" w:cs="Times New Roman"/>
          <w:lang w:eastAsia="en-GB"/>
        </w:rPr>
        <w:t xml:space="preserve"> shorter articles are easier to schedule and will ordinarily be published faster. </w:t>
      </w:r>
    </w:p>
    <w:p w14:paraId="54087E6F"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lang w:eastAsia="en-GB"/>
        </w:rPr>
        <w:t>'Ghoti' forum contributions</w:t>
      </w:r>
      <w:r w:rsidRPr="00D82977">
        <w:rPr>
          <w:rFonts w:ascii="Times New Roman" w:hAnsi="Times New Roman" w:cs="Times New Roman"/>
          <w:lang w:eastAsia="en-GB"/>
        </w:rPr>
        <w:br/>
        <w:t xml:space="preserve">'Ghoti' is a forum section for publishing stimulating commentary and opinion. (The name derives from George Bernard Shaw's joke spelling of 'fish' - 'gh' as in 'rough', 'o' as in 'women' and 'ti' as in 'palatial'.) </w:t>
      </w:r>
    </w:p>
    <w:p w14:paraId="64E74276"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lang w:eastAsia="en-GB"/>
        </w:rPr>
        <w:t xml:space="preserve">Ghoti articles are generally shorter than regular submissions and will be selected, edited and subject to the normal peer review. </w:t>
      </w:r>
    </w:p>
    <w:p w14:paraId="16ED966A" w14:textId="6B712786"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lang w:eastAsia="en-GB"/>
        </w:rPr>
        <w:t>Book reviews and conference reports</w:t>
      </w:r>
      <w:r w:rsidRPr="00D82977">
        <w:rPr>
          <w:rFonts w:ascii="Times New Roman" w:hAnsi="Times New Roman" w:cs="Times New Roman"/>
          <w:lang w:eastAsia="en-GB"/>
        </w:rPr>
        <w:br/>
        <w:t>Book reviews are commissioned by Paul Hart, to whom books for review should be sent</w:t>
      </w:r>
      <w:r w:rsidR="00B16CCB">
        <w:rPr>
          <w:rFonts w:ascii="Times New Roman" w:hAnsi="Times New Roman" w:cs="Times New Roman"/>
          <w:lang w:eastAsia="en-GB"/>
        </w:rPr>
        <w:t>.</w:t>
      </w:r>
      <w:r w:rsidRPr="00D82977">
        <w:rPr>
          <w:rFonts w:ascii="Times New Roman" w:hAnsi="Times New Roman" w:cs="Times New Roman"/>
          <w:lang w:eastAsia="en-GB"/>
        </w:rPr>
        <w:t xml:space="preserve"> </w:t>
      </w:r>
    </w:p>
    <w:p w14:paraId="33B0296A" w14:textId="77777777" w:rsidR="00D82977" w:rsidRPr="00D82977" w:rsidRDefault="00D82977" w:rsidP="00D82977">
      <w:pPr>
        <w:spacing w:after="240"/>
        <w:rPr>
          <w:rFonts w:ascii="Times New Roman" w:eastAsia="Times New Roman" w:hAnsi="Times New Roman" w:cs="Times New Roman"/>
          <w:lang w:eastAsia="en-GB"/>
        </w:rPr>
      </w:pPr>
    </w:p>
    <w:p w14:paraId="0831973C" w14:textId="77777777" w:rsidR="00D82977" w:rsidRPr="00D82977" w:rsidRDefault="00D82977" w:rsidP="00D82977">
      <w:pPr>
        <w:spacing w:before="100" w:beforeAutospacing="1" w:after="100" w:afterAutospacing="1"/>
        <w:rPr>
          <w:rFonts w:ascii="Times New Roman" w:hAnsi="Times New Roman" w:cs="Times New Roman"/>
          <w:lang w:eastAsia="en-GB"/>
        </w:rPr>
      </w:pPr>
      <w:bookmarkStart w:id="3" w:name="preparingsubmissions"/>
      <w:r w:rsidRPr="00D82977">
        <w:rPr>
          <w:rFonts w:ascii="Times New Roman" w:hAnsi="Times New Roman" w:cs="Times New Roman"/>
          <w:b/>
          <w:bCs/>
          <w:lang w:eastAsia="en-GB"/>
        </w:rPr>
        <w:t>4. PREPARING THE SUBMISSION</w:t>
      </w:r>
      <w:bookmarkEnd w:id="3"/>
    </w:p>
    <w:p w14:paraId="71839676"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lang w:eastAsia="en-GB"/>
        </w:rPr>
        <w:t>Cover Letters</w:t>
      </w:r>
    </w:p>
    <w:p w14:paraId="304F9F1E" w14:textId="3D7F9E15" w:rsidR="00D82977" w:rsidRPr="00A41484" w:rsidRDefault="00D82977" w:rsidP="00A41484">
      <w:pPr>
        <w:spacing w:before="100" w:beforeAutospacing="1" w:after="100" w:afterAutospacing="1"/>
        <w:rPr>
          <w:rFonts w:ascii="Times New Roman" w:hAnsi="Times New Roman" w:cs="Times New Roman"/>
          <w:lang w:eastAsia="en-GB"/>
        </w:rPr>
      </w:pPr>
      <w:r w:rsidRPr="00D82977">
        <w:rPr>
          <w:rFonts w:ascii="Times New Roman" w:hAnsi="Times New Roman" w:cs="Times New Roman"/>
          <w:lang w:eastAsia="en-GB"/>
        </w:rPr>
        <w:t xml:space="preserve">Cover letters are required and should outline the author’s main rationale for submission. </w:t>
      </w:r>
    </w:p>
    <w:p w14:paraId="79980448" w14:textId="77777777" w:rsidR="00D82977" w:rsidRPr="00457D21" w:rsidRDefault="00D82977" w:rsidP="00D82977">
      <w:pPr>
        <w:spacing w:before="100" w:beforeAutospacing="1" w:after="100" w:afterAutospacing="1"/>
        <w:rPr>
          <w:rFonts w:ascii="Times New Roman" w:hAnsi="Times New Roman" w:cs="Times New Roman"/>
          <w:b/>
          <w:bCs/>
          <w:color w:val="FF0000"/>
          <w:highlight w:val="yellow"/>
          <w:lang w:eastAsia="en-GB"/>
        </w:rPr>
      </w:pPr>
      <w:r w:rsidRPr="00457D21">
        <w:rPr>
          <w:rFonts w:ascii="Times New Roman" w:hAnsi="Times New Roman" w:cs="Times New Roman"/>
          <w:b/>
          <w:bCs/>
          <w:color w:val="FF0000"/>
          <w:highlight w:val="yellow"/>
          <w:lang w:eastAsia="en-GB"/>
        </w:rPr>
        <w:t>Parts of the Manuscript</w:t>
      </w:r>
    </w:p>
    <w:p w14:paraId="57E93BCF" w14:textId="17DA6E58" w:rsidR="00D82977" w:rsidRPr="00457D21" w:rsidRDefault="00D82977" w:rsidP="00D82977">
      <w:pPr>
        <w:spacing w:before="100" w:beforeAutospacing="1" w:after="100" w:afterAutospacing="1"/>
        <w:rPr>
          <w:rFonts w:ascii="Times New Roman" w:hAnsi="Times New Roman" w:cs="Times New Roman"/>
          <w:color w:val="FF0000"/>
          <w:highlight w:val="yellow"/>
          <w:lang w:eastAsia="en-GB"/>
        </w:rPr>
      </w:pPr>
      <w:r w:rsidRPr="00457D21">
        <w:rPr>
          <w:rFonts w:ascii="Times New Roman" w:hAnsi="Times New Roman" w:cs="Times New Roman"/>
          <w:color w:val="FF0000"/>
          <w:highlight w:val="yellow"/>
          <w:lang w:eastAsia="en-GB"/>
        </w:rPr>
        <w:t xml:space="preserve">The manuscript should be submitted in </w:t>
      </w:r>
      <w:r w:rsidRPr="00457D21">
        <w:rPr>
          <w:rFonts w:ascii="Times New Roman" w:hAnsi="Times New Roman" w:cs="Times New Roman"/>
          <w:b/>
          <w:bCs/>
          <w:color w:val="FF0000"/>
          <w:highlight w:val="yellow"/>
          <w:lang w:eastAsia="en-GB"/>
        </w:rPr>
        <w:t>separate files</w:t>
      </w:r>
      <w:r w:rsidRPr="00457D21">
        <w:rPr>
          <w:rFonts w:ascii="Times New Roman" w:hAnsi="Times New Roman" w:cs="Times New Roman"/>
          <w:color w:val="FF0000"/>
          <w:highlight w:val="yellow"/>
          <w:lang w:eastAsia="en-GB"/>
        </w:rPr>
        <w:t xml:space="preserve">: a </w:t>
      </w:r>
      <w:r w:rsidRPr="00457D21">
        <w:rPr>
          <w:rFonts w:ascii="Times New Roman" w:hAnsi="Times New Roman" w:cs="Times New Roman"/>
          <w:b/>
          <w:bCs/>
          <w:color w:val="FF0000"/>
          <w:highlight w:val="yellow"/>
          <w:lang w:eastAsia="en-GB"/>
        </w:rPr>
        <w:t>main text</w:t>
      </w:r>
      <w:r w:rsidRPr="00457D21">
        <w:rPr>
          <w:rFonts w:ascii="Times New Roman" w:hAnsi="Times New Roman" w:cs="Times New Roman"/>
          <w:color w:val="FF0000"/>
          <w:highlight w:val="yellow"/>
          <w:lang w:eastAsia="en-GB"/>
        </w:rPr>
        <w:t xml:space="preserve"> file (incl</w:t>
      </w:r>
      <w:r w:rsidR="00427CEA" w:rsidRPr="00457D21">
        <w:rPr>
          <w:rFonts w:ascii="Times New Roman" w:hAnsi="Times New Roman" w:cs="Times New Roman"/>
          <w:color w:val="FF0000"/>
          <w:highlight w:val="yellow"/>
          <w:lang w:eastAsia="en-GB"/>
        </w:rPr>
        <w:t xml:space="preserve">uding title page); </w:t>
      </w:r>
      <w:r w:rsidR="00427CEA" w:rsidRPr="00457D21">
        <w:rPr>
          <w:rFonts w:ascii="Times New Roman" w:hAnsi="Times New Roman" w:cs="Times New Roman"/>
          <w:b/>
          <w:bCs/>
          <w:color w:val="FF0000"/>
          <w:highlight w:val="yellow"/>
          <w:lang w:eastAsia="en-GB"/>
        </w:rPr>
        <w:t>and figures</w:t>
      </w:r>
      <w:r w:rsidR="00427CEA" w:rsidRPr="00457D21">
        <w:rPr>
          <w:rFonts w:ascii="Times New Roman" w:hAnsi="Times New Roman" w:cs="Times New Roman"/>
          <w:color w:val="FF0000"/>
          <w:highlight w:val="yellow"/>
          <w:lang w:eastAsia="en-GB"/>
        </w:rPr>
        <w:t xml:space="preserve">. </w:t>
      </w:r>
      <w:r w:rsidR="00427CEA" w:rsidRPr="00457D21">
        <w:rPr>
          <w:rFonts w:ascii="Times New Roman" w:hAnsi="Times New Roman" w:cs="Times New Roman"/>
          <w:color w:val="FF0000"/>
          <w:highlight w:val="yellow"/>
          <w:lang w:val="en"/>
        </w:rPr>
        <w:t>These files should be designated</w:t>
      </w:r>
      <w:r w:rsidR="00427CEA" w:rsidRPr="00457D21">
        <w:rPr>
          <w:rFonts w:ascii="Times New Roman" w:hAnsi="Times New Roman" w:cs="Times New Roman"/>
          <w:color w:val="FF0000"/>
          <w:highlight w:val="yellow"/>
          <w:lang w:eastAsia="en-GB"/>
        </w:rPr>
        <w:t xml:space="preserve"> as ‘Main Document’ </w:t>
      </w:r>
      <w:r w:rsidR="009315C7" w:rsidRPr="00457D21">
        <w:rPr>
          <w:rFonts w:ascii="Times New Roman" w:hAnsi="Times New Roman" w:cs="Times New Roman"/>
          <w:color w:val="FF0000"/>
          <w:highlight w:val="yellow"/>
          <w:lang w:eastAsia="en-GB"/>
        </w:rPr>
        <w:t xml:space="preserve">or ‘Figure’ as appropriate </w:t>
      </w:r>
      <w:r w:rsidR="00427CEA" w:rsidRPr="00457D21">
        <w:rPr>
          <w:rFonts w:ascii="Times New Roman" w:hAnsi="Times New Roman" w:cs="Times New Roman"/>
          <w:color w:val="FF0000"/>
          <w:highlight w:val="yellow"/>
          <w:lang w:eastAsia="en-GB"/>
        </w:rPr>
        <w:t xml:space="preserve">when uploaded to the </w:t>
      </w:r>
      <w:proofErr w:type="spellStart"/>
      <w:r w:rsidR="00427CEA" w:rsidRPr="00457D21">
        <w:rPr>
          <w:rFonts w:ascii="Times New Roman" w:hAnsi="Times New Roman" w:cs="Times New Roman"/>
          <w:color w:val="FF0000"/>
          <w:highlight w:val="yellow"/>
          <w:lang w:eastAsia="en-GB"/>
        </w:rPr>
        <w:t>ScholarOne</w:t>
      </w:r>
      <w:proofErr w:type="spellEnd"/>
      <w:r w:rsidR="00427CEA" w:rsidRPr="00457D21">
        <w:rPr>
          <w:rFonts w:ascii="Times New Roman" w:hAnsi="Times New Roman" w:cs="Times New Roman"/>
          <w:color w:val="FF0000"/>
          <w:highlight w:val="yellow"/>
          <w:lang w:eastAsia="en-GB"/>
        </w:rPr>
        <w:t xml:space="preserve"> system.</w:t>
      </w:r>
      <w:r w:rsidR="009F46ED" w:rsidRPr="00457D21">
        <w:rPr>
          <w:rFonts w:ascii="Times New Roman" w:hAnsi="Times New Roman" w:cs="Times New Roman"/>
          <w:color w:val="FF0000"/>
          <w:highlight w:val="yellow"/>
          <w:lang w:eastAsia="en-GB"/>
        </w:rPr>
        <w:t xml:space="preserve"> </w:t>
      </w:r>
      <w:r w:rsidR="009F46ED" w:rsidRPr="00457D21">
        <w:rPr>
          <w:rFonts w:ascii="Times New Roman" w:hAnsi="Times New Roman" w:cs="Times New Roman"/>
          <w:b/>
          <w:bCs/>
          <w:color w:val="FF0000"/>
          <w:highlight w:val="yellow"/>
          <w:lang w:eastAsia="en-GB"/>
        </w:rPr>
        <w:t xml:space="preserve">Each figure should be uploaded as a separate </w:t>
      </w:r>
      <w:r w:rsidR="009F46ED" w:rsidRPr="00457D21">
        <w:rPr>
          <w:rFonts w:ascii="Times New Roman" w:hAnsi="Times New Roman" w:cs="Times New Roman"/>
          <w:b/>
          <w:bCs/>
          <w:color w:val="FF0000"/>
          <w:highlight w:val="yellow"/>
          <w:lang w:eastAsia="en-GB"/>
        </w:rPr>
        <w:lastRenderedPageBreak/>
        <w:t>file</w:t>
      </w:r>
      <w:r w:rsidR="009F46ED" w:rsidRPr="00457D21">
        <w:rPr>
          <w:rFonts w:ascii="Times New Roman" w:hAnsi="Times New Roman" w:cs="Times New Roman"/>
          <w:color w:val="FF0000"/>
          <w:highlight w:val="yellow"/>
          <w:lang w:eastAsia="en-GB"/>
        </w:rPr>
        <w:t xml:space="preserve"> rather than together</w:t>
      </w:r>
      <w:r w:rsidR="00B0150B" w:rsidRPr="00457D21">
        <w:rPr>
          <w:rFonts w:ascii="Times New Roman" w:hAnsi="Times New Roman" w:cs="Times New Roman"/>
          <w:color w:val="FF0000"/>
          <w:highlight w:val="yellow"/>
          <w:lang w:eastAsia="en-GB"/>
        </w:rPr>
        <w:t xml:space="preserve"> </w:t>
      </w:r>
      <w:r w:rsidR="00B71F82" w:rsidRPr="00457D21">
        <w:rPr>
          <w:rFonts w:ascii="Times New Roman" w:hAnsi="Times New Roman" w:cs="Times New Roman"/>
          <w:color w:val="FF0000"/>
          <w:highlight w:val="yellow"/>
          <w:lang w:eastAsia="en-GB"/>
        </w:rPr>
        <w:t xml:space="preserve">with all the other figures </w:t>
      </w:r>
      <w:r w:rsidR="00B0150B" w:rsidRPr="00457D21">
        <w:rPr>
          <w:rFonts w:ascii="Times New Roman" w:hAnsi="Times New Roman" w:cs="Times New Roman"/>
          <w:color w:val="FF0000"/>
          <w:highlight w:val="yellow"/>
          <w:lang w:eastAsia="en-GB"/>
        </w:rPr>
        <w:t xml:space="preserve">in </w:t>
      </w:r>
      <w:r w:rsidR="00B71F82" w:rsidRPr="00457D21">
        <w:rPr>
          <w:rFonts w:ascii="Times New Roman" w:hAnsi="Times New Roman" w:cs="Times New Roman"/>
          <w:color w:val="FF0000"/>
          <w:highlight w:val="yellow"/>
          <w:lang w:eastAsia="en-GB"/>
        </w:rPr>
        <w:t>a single</w:t>
      </w:r>
      <w:r w:rsidR="00B0150B" w:rsidRPr="00457D21">
        <w:rPr>
          <w:rFonts w:ascii="Times New Roman" w:hAnsi="Times New Roman" w:cs="Times New Roman"/>
          <w:color w:val="FF0000"/>
          <w:highlight w:val="yellow"/>
          <w:lang w:eastAsia="en-GB"/>
        </w:rPr>
        <w:t xml:space="preserve"> file</w:t>
      </w:r>
      <w:r w:rsidR="009F46ED" w:rsidRPr="00457D21">
        <w:rPr>
          <w:rFonts w:ascii="Times New Roman" w:hAnsi="Times New Roman" w:cs="Times New Roman"/>
          <w:color w:val="FF0000"/>
          <w:highlight w:val="yellow"/>
          <w:lang w:eastAsia="en-GB"/>
        </w:rPr>
        <w:t>. Please see below for more information.</w:t>
      </w:r>
    </w:p>
    <w:p w14:paraId="3C4D3EB2" w14:textId="72811F1F" w:rsidR="00D82977" w:rsidRPr="00457D21" w:rsidRDefault="00D82977" w:rsidP="00383267">
      <w:pPr>
        <w:spacing w:before="100" w:beforeAutospacing="1" w:after="100" w:afterAutospacing="1"/>
        <w:rPr>
          <w:rFonts w:ascii="Times New Roman" w:hAnsi="Times New Roman" w:cs="Times New Roman"/>
          <w:b/>
          <w:bCs/>
          <w:highlight w:val="yellow"/>
          <w:u w:val="single"/>
          <w:lang w:eastAsia="en-GB"/>
        </w:rPr>
      </w:pPr>
      <w:r w:rsidRPr="00457D21">
        <w:rPr>
          <w:rFonts w:ascii="Times New Roman" w:hAnsi="Times New Roman" w:cs="Times New Roman"/>
          <w:b/>
          <w:bCs/>
          <w:color w:val="FF0000"/>
          <w:highlight w:val="yellow"/>
          <w:u w:val="single"/>
          <w:lang w:eastAsia="en-GB"/>
        </w:rPr>
        <w:t>Main documents will not be accepted in PDF format unless prepared in LaTe</w:t>
      </w:r>
      <w:r w:rsidR="00A43A11" w:rsidRPr="00457D21">
        <w:rPr>
          <w:rFonts w:ascii="Times New Roman" w:hAnsi="Times New Roman" w:cs="Times New Roman"/>
          <w:b/>
          <w:bCs/>
          <w:color w:val="FF0000"/>
          <w:highlight w:val="yellow"/>
          <w:u w:val="single"/>
          <w:lang w:eastAsia="en-GB"/>
        </w:rPr>
        <w:t>X</w:t>
      </w:r>
      <w:r w:rsidRPr="00457D21">
        <w:rPr>
          <w:rFonts w:ascii="Times New Roman" w:hAnsi="Times New Roman" w:cs="Times New Roman"/>
          <w:b/>
          <w:bCs/>
          <w:color w:val="FF0000"/>
          <w:highlight w:val="yellow"/>
          <w:u w:val="single"/>
          <w:lang w:eastAsia="en-GB"/>
        </w:rPr>
        <w:t>.</w:t>
      </w:r>
      <w:r w:rsidRPr="00457D21">
        <w:rPr>
          <w:rFonts w:ascii="Times New Roman" w:hAnsi="Times New Roman" w:cs="Times New Roman"/>
          <w:b/>
          <w:bCs/>
          <w:highlight w:val="yellow"/>
          <w:u w:val="single"/>
          <w:lang w:eastAsia="en-GB"/>
        </w:rPr>
        <w:t xml:space="preserve"> </w:t>
      </w:r>
    </w:p>
    <w:p w14:paraId="7A6B1664" w14:textId="77777777" w:rsidR="00D82977" w:rsidRPr="006A3357" w:rsidRDefault="00D82977" w:rsidP="00D82977">
      <w:pPr>
        <w:spacing w:before="100" w:beforeAutospacing="1" w:after="100" w:afterAutospacing="1"/>
        <w:rPr>
          <w:rFonts w:ascii="Times New Roman" w:hAnsi="Times New Roman" w:cs="Times New Roman"/>
          <w:color w:val="FF0000"/>
          <w:lang w:eastAsia="en-GB"/>
        </w:rPr>
      </w:pPr>
      <w:r w:rsidRPr="00457D21">
        <w:rPr>
          <w:rFonts w:ascii="Times New Roman" w:hAnsi="Times New Roman" w:cs="Times New Roman"/>
          <w:b/>
          <w:bCs/>
          <w:color w:val="FF0000"/>
          <w:highlight w:val="yellow"/>
          <w:lang w:eastAsia="en-GB"/>
        </w:rPr>
        <w:t>Title Page</w:t>
      </w:r>
    </w:p>
    <w:p w14:paraId="7946F176" w14:textId="77777777" w:rsidR="00D82977" w:rsidRPr="00776BC6" w:rsidRDefault="00D82977" w:rsidP="00D82977">
      <w:pPr>
        <w:spacing w:before="100" w:beforeAutospacing="1" w:after="100" w:afterAutospacing="1"/>
        <w:rPr>
          <w:rFonts w:ascii="Times New Roman" w:hAnsi="Times New Roman" w:cs="Times New Roman"/>
          <w:color w:val="000000" w:themeColor="text1"/>
          <w:lang w:eastAsia="en-GB"/>
        </w:rPr>
      </w:pPr>
      <w:r w:rsidRPr="00776BC6">
        <w:rPr>
          <w:rFonts w:ascii="Times New Roman" w:hAnsi="Times New Roman" w:cs="Times New Roman"/>
          <w:color w:val="000000" w:themeColor="text1"/>
          <w:lang w:eastAsia="en-GB"/>
        </w:rPr>
        <w:t xml:space="preserve">The title page should be included at the start of the Main Text File: </w:t>
      </w:r>
    </w:p>
    <w:p w14:paraId="31CB538F" w14:textId="4EAE883A" w:rsidR="000F2735" w:rsidRPr="001717C3" w:rsidRDefault="000F2735" w:rsidP="000F2735">
      <w:pPr>
        <w:pStyle w:val="ListParagraph"/>
        <w:numPr>
          <w:ilvl w:val="0"/>
          <w:numId w:val="4"/>
        </w:numPr>
        <w:spacing w:before="100" w:beforeAutospacing="1" w:after="100" w:afterAutospacing="1"/>
        <w:rPr>
          <w:rFonts w:ascii="Times New Roman" w:hAnsi="Times New Roman" w:cs="Times New Roman"/>
          <w:color w:val="000000" w:themeColor="text1"/>
          <w:highlight w:val="yellow"/>
          <w:lang w:eastAsia="en-GB"/>
        </w:rPr>
      </w:pPr>
      <w:r w:rsidRPr="001717C3">
        <w:rPr>
          <w:rFonts w:ascii="Times New Roman" w:hAnsi="Times New Roman" w:cs="Times New Roman"/>
          <w:color w:val="000000" w:themeColor="text1"/>
          <w:highlight w:val="yellow"/>
          <w:lang w:eastAsia="en-GB"/>
        </w:rPr>
        <w:t xml:space="preserve">A short informative title containing the major key words, with </w:t>
      </w:r>
      <w:r w:rsidRPr="001717C3">
        <w:rPr>
          <w:rFonts w:ascii="Times New Roman" w:hAnsi="Times New Roman" w:cs="Times New Roman"/>
          <w:color w:val="FF0000"/>
          <w:highlight w:val="yellow"/>
          <w:lang w:eastAsia="en-GB"/>
        </w:rPr>
        <w:t>two alternative</w:t>
      </w:r>
      <w:r w:rsidR="006A3357" w:rsidRPr="001717C3">
        <w:rPr>
          <w:rFonts w:ascii="Times New Roman" w:hAnsi="Times New Roman" w:cs="Times New Roman"/>
          <w:color w:val="FF0000"/>
          <w:highlight w:val="yellow"/>
          <w:lang w:eastAsia="en-GB"/>
        </w:rPr>
        <w:t>s – these can now be deleted</w:t>
      </w:r>
      <w:r w:rsidRPr="001717C3">
        <w:rPr>
          <w:rFonts w:ascii="Times New Roman" w:hAnsi="Times New Roman" w:cs="Times New Roman"/>
          <w:color w:val="000000" w:themeColor="text1"/>
          <w:highlight w:val="yellow"/>
          <w:lang w:eastAsia="en-GB"/>
        </w:rPr>
        <w:t xml:space="preserve">. The title should not contain abbreviations (see Wiley's </w:t>
      </w:r>
      <w:hyperlink r:id="rId22" w:history="1">
        <w:r w:rsidRPr="001717C3">
          <w:rPr>
            <w:rFonts w:ascii="Times New Roman" w:hAnsi="Times New Roman" w:cs="Times New Roman"/>
            <w:color w:val="000000" w:themeColor="text1"/>
            <w:highlight w:val="yellow"/>
            <w:u w:val="single"/>
            <w:lang w:eastAsia="en-GB"/>
          </w:rPr>
          <w:t>best practice SEO tips</w:t>
        </w:r>
      </w:hyperlink>
      <w:r w:rsidRPr="001717C3">
        <w:rPr>
          <w:rFonts w:ascii="Times New Roman" w:hAnsi="Times New Roman" w:cs="Times New Roman"/>
          <w:color w:val="000000" w:themeColor="text1"/>
          <w:highlight w:val="yellow"/>
          <w:lang w:eastAsia="en-GB"/>
        </w:rPr>
        <w:t>);</w:t>
      </w:r>
    </w:p>
    <w:p w14:paraId="60516D96" w14:textId="77777777" w:rsidR="000F2735" w:rsidRPr="00776BC6" w:rsidRDefault="000F2735" w:rsidP="000F2735">
      <w:pPr>
        <w:pStyle w:val="ListParagraph"/>
        <w:numPr>
          <w:ilvl w:val="0"/>
          <w:numId w:val="4"/>
        </w:numPr>
        <w:spacing w:before="100" w:beforeAutospacing="1" w:after="100" w:afterAutospacing="1"/>
        <w:rPr>
          <w:rFonts w:ascii="Times New Roman" w:hAnsi="Times New Roman" w:cs="Times New Roman"/>
          <w:color w:val="000000" w:themeColor="text1"/>
          <w:lang w:eastAsia="en-GB"/>
        </w:rPr>
      </w:pPr>
      <w:r w:rsidRPr="00776BC6">
        <w:rPr>
          <w:rFonts w:ascii="Times New Roman" w:hAnsi="Times New Roman" w:cs="Times New Roman"/>
          <w:color w:val="000000" w:themeColor="text1"/>
          <w:lang w:eastAsia="en-GB"/>
        </w:rPr>
        <w:t>The full names of the authors;</w:t>
      </w:r>
    </w:p>
    <w:p w14:paraId="2EE60F20" w14:textId="77777777" w:rsidR="000F2735" w:rsidRPr="00776BC6" w:rsidRDefault="000F2735" w:rsidP="000F2735">
      <w:pPr>
        <w:pStyle w:val="ListParagraph"/>
        <w:numPr>
          <w:ilvl w:val="0"/>
          <w:numId w:val="4"/>
        </w:numPr>
        <w:spacing w:before="100" w:beforeAutospacing="1" w:after="100" w:afterAutospacing="1"/>
        <w:rPr>
          <w:rFonts w:ascii="Times New Roman" w:hAnsi="Times New Roman" w:cs="Times New Roman"/>
          <w:color w:val="000000" w:themeColor="text1"/>
          <w:lang w:eastAsia="en-GB"/>
        </w:rPr>
      </w:pPr>
      <w:r w:rsidRPr="00776BC6">
        <w:rPr>
          <w:rFonts w:ascii="Times New Roman" w:hAnsi="Times New Roman" w:cs="Times New Roman"/>
          <w:color w:val="000000" w:themeColor="text1"/>
          <w:lang w:eastAsia="en-GB"/>
        </w:rPr>
        <w:t>The author's institutional affiliations;</w:t>
      </w:r>
    </w:p>
    <w:p w14:paraId="4ADF0D39" w14:textId="77777777" w:rsidR="000F2735" w:rsidRPr="00776BC6" w:rsidRDefault="000F2735" w:rsidP="000F2735">
      <w:pPr>
        <w:numPr>
          <w:ilvl w:val="0"/>
          <w:numId w:val="4"/>
        </w:numPr>
        <w:rPr>
          <w:rFonts w:ascii="Times New Roman" w:hAnsi="Times New Roman" w:cs="Times New Roman"/>
          <w:color w:val="000000" w:themeColor="text1"/>
          <w:szCs w:val="20"/>
        </w:rPr>
      </w:pPr>
      <w:r w:rsidRPr="00776BC6">
        <w:rPr>
          <w:rFonts w:ascii="Times New Roman" w:hAnsi="Times New Roman" w:cs="Times New Roman"/>
          <w:color w:val="000000" w:themeColor="text1"/>
          <w:szCs w:val="20"/>
        </w:rPr>
        <w:t>The name, address and e-mail contacts of the author to whom all correspondence and proofs should be sent;</w:t>
      </w:r>
    </w:p>
    <w:p w14:paraId="6A0B324D" w14:textId="77777777" w:rsidR="000F2735" w:rsidRPr="00776BC6" w:rsidRDefault="000F2735" w:rsidP="000F2735">
      <w:pPr>
        <w:pStyle w:val="ListParagraph"/>
        <w:numPr>
          <w:ilvl w:val="0"/>
          <w:numId w:val="4"/>
        </w:numPr>
        <w:spacing w:before="100" w:beforeAutospacing="1" w:after="100" w:afterAutospacing="1"/>
        <w:rPr>
          <w:rFonts w:ascii="Times New Roman" w:hAnsi="Times New Roman" w:cs="Times New Roman"/>
          <w:color w:val="000000" w:themeColor="text1"/>
          <w:lang w:eastAsia="en-GB"/>
        </w:rPr>
      </w:pPr>
      <w:r w:rsidRPr="00776BC6">
        <w:rPr>
          <w:rFonts w:ascii="Times New Roman" w:hAnsi="Times New Roman" w:cs="Times New Roman"/>
          <w:color w:val="000000" w:themeColor="text1"/>
          <w:lang w:eastAsia="en-GB"/>
        </w:rPr>
        <w:t>A short running title of less than 40 characters;</w:t>
      </w:r>
    </w:p>
    <w:p w14:paraId="69BB5CB3" w14:textId="77777777" w:rsidR="00D82977" w:rsidRPr="004B6983" w:rsidRDefault="00D82977" w:rsidP="00D82977">
      <w:pPr>
        <w:spacing w:before="100" w:beforeAutospacing="1" w:after="100" w:afterAutospacing="1"/>
        <w:rPr>
          <w:rFonts w:ascii="Times New Roman" w:hAnsi="Times New Roman" w:cs="Times New Roman"/>
          <w:color w:val="FF0000"/>
          <w:lang w:eastAsia="en-GB"/>
        </w:rPr>
      </w:pPr>
      <w:r w:rsidRPr="00776BC6">
        <w:rPr>
          <w:rFonts w:ascii="Times New Roman" w:hAnsi="Times New Roman" w:cs="Times New Roman"/>
          <w:color w:val="000000" w:themeColor="text1"/>
          <w:lang w:eastAsia="en-GB"/>
        </w:rPr>
        <w:t xml:space="preserve">The present address of any author, if different from where the work was carried out, should be supplied in a footnote. </w:t>
      </w:r>
    </w:p>
    <w:p w14:paraId="53E02B5F"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i/>
          <w:iCs/>
          <w:lang w:eastAsia="en-GB"/>
        </w:rPr>
        <w:t>Authorship</w:t>
      </w:r>
      <w:r w:rsidRPr="00D82977">
        <w:rPr>
          <w:rFonts w:ascii="Times New Roman" w:hAnsi="Times New Roman" w:cs="Times New Roman"/>
          <w:lang w:eastAsia="en-GB"/>
        </w:rPr>
        <w:br/>
        <w:t xml:space="preserve">Please refer to the journal’s Authorship policy in the </w:t>
      </w:r>
      <w:hyperlink r:id="rId23" w:anchor="policies" w:history="1">
        <w:r w:rsidRPr="00D82977">
          <w:rPr>
            <w:rFonts w:ascii="Times New Roman" w:hAnsi="Times New Roman" w:cs="Times New Roman"/>
            <w:color w:val="0000FF"/>
            <w:u w:val="single"/>
            <w:lang w:eastAsia="en-GB"/>
          </w:rPr>
          <w:t>Editorial Policies and Ethical Considerations</w:t>
        </w:r>
      </w:hyperlink>
      <w:r w:rsidRPr="00D82977">
        <w:rPr>
          <w:rFonts w:ascii="Times New Roman" w:hAnsi="Times New Roman" w:cs="Times New Roman"/>
          <w:lang w:eastAsia="en-GB"/>
        </w:rPr>
        <w:t xml:space="preserve"> section for details on author listing eligibility. See also the Vancouver authorship rules. </w:t>
      </w:r>
    </w:p>
    <w:p w14:paraId="59ECCE60"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i/>
          <w:iCs/>
          <w:lang w:eastAsia="en-GB"/>
        </w:rPr>
        <w:t>Conflict of Interest Statement</w:t>
      </w:r>
      <w:r w:rsidRPr="00D82977">
        <w:rPr>
          <w:rFonts w:ascii="Times New Roman" w:hAnsi="Times New Roman" w:cs="Times New Roman"/>
          <w:lang w:eastAsia="en-GB"/>
        </w:rPr>
        <w:br/>
        <w:t xml:space="preserve">Authors will be asked to provide a conflict of interest statement during the submission process. For details on what to include in this section, see the ‘Conflict of Interest’ section in the </w:t>
      </w:r>
      <w:hyperlink r:id="rId24" w:anchor="policies" w:history="1">
        <w:r w:rsidRPr="00D82977">
          <w:rPr>
            <w:rFonts w:ascii="Times New Roman" w:hAnsi="Times New Roman" w:cs="Times New Roman"/>
            <w:color w:val="0000FF"/>
            <w:u w:val="single"/>
            <w:lang w:eastAsia="en-GB"/>
          </w:rPr>
          <w:t>Editorial Policies and Ethical Considerations</w:t>
        </w:r>
      </w:hyperlink>
      <w:r w:rsidRPr="00D82977">
        <w:rPr>
          <w:rFonts w:ascii="Times New Roman" w:hAnsi="Times New Roman" w:cs="Times New Roman"/>
          <w:lang w:eastAsia="en-GB"/>
        </w:rPr>
        <w:t xml:space="preserve"> section below. Authors should ensure they liaise with all co-authors to confirm agreement with the final statement. </w:t>
      </w:r>
    </w:p>
    <w:p w14:paraId="6CB6242B" w14:textId="77777777" w:rsidR="00D82977" w:rsidRPr="00D82977" w:rsidRDefault="00D82977" w:rsidP="00D82977">
      <w:pPr>
        <w:rPr>
          <w:rFonts w:ascii="Times New Roman" w:eastAsia="Times New Roman" w:hAnsi="Times New Roman" w:cs="Times New Roman"/>
          <w:lang w:eastAsia="en-GB"/>
        </w:rPr>
      </w:pPr>
    </w:p>
    <w:p w14:paraId="22968A06" w14:textId="77777777" w:rsidR="00D82977" w:rsidRPr="006A3357" w:rsidRDefault="00D82977" w:rsidP="00D82977">
      <w:pPr>
        <w:spacing w:before="100" w:beforeAutospacing="1" w:after="100" w:afterAutospacing="1"/>
        <w:rPr>
          <w:rFonts w:ascii="Times New Roman" w:hAnsi="Times New Roman" w:cs="Times New Roman"/>
          <w:color w:val="FF0000"/>
          <w:lang w:eastAsia="en-GB"/>
        </w:rPr>
      </w:pPr>
      <w:r w:rsidRPr="006A3357">
        <w:rPr>
          <w:rFonts w:ascii="Times New Roman" w:hAnsi="Times New Roman" w:cs="Times New Roman"/>
          <w:b/>
          <w:bCs/>
          <w:color w:val="FF0000"/>
          <w:lang w:eastAsia="en-GB"/>
        </w:rPr>
        <w:t>Main Text File</w:t>
      </w:r>
    </w:p>
    <w:p w14:paraId="710D3C2B" w14:textId="37FDC6D7" w:rsidR="009058EA" w:rsidRPr="00776BC6" w:rsidRDefault="00D82977" w:rsidP="00D82977">
      <w:pPr>
        <w:spacing w:before="100" w:beforeAutospacing="1" w:after="100" w:afterAutospacing="1"/>
        <w:rPr>
          <w:rFonts w:ascii="Times New Roman" w:hAnsi="Times New Roman" w:cs="Times New Roman"/>
          <w:color w:val="000000" w:themeColor="text1"/>
          <w:lang w:eastAsia="en-GB"/>
        </w:rPr>
      </w:pPr>
      <w:r w:rsidRPr="00776BC6">
        <w:rPr>
          <w:rFonts w:ascii="Times New Roman" w:hAnsi="Times New Roman" w:cs="Times New Roman"/>
          <w:color w:val="000000" w:themeColor="text1"/>
          <w:lang w:eastAsia="en-GB"/>
        </w:rPr>
        <w:t>The main text file should be pr</w:t>
      </w:r>
      <w:r w:rsidR="009058EA" w:rsidRPr="00776BC6">
        <w:rPr>
          <w:rFonts w:ascii="Times New Roman" w:hAnsi="Times New Roman" w:cs="Times New Roman"/>
          <w:color w:val="000000" w:themeColor="text1"/>
          <w:lang w:eastAsia="en-GB"/>
        </w:rPr>
        <w:t>esented in the following order:</w:t>
      </w:r>
    </w:p>
    <w:p w14:paraId="531DDD96" w14:textId="5250BF6A" w:rsidR="008056BB" w:rsidRPr="00776BC6" w:rsidRDefault="008056BB" w:rsidP="008056BB">
      <w:pPr>
        <w:pStyle w:val="ListParagraph"/>
        <w:numPr>
          <w:ilvl w:val="0"/>
          <w:numId w:val="5"/>
        </w:numPr>
        <w:rPr>
          <w:rFonts w:ascii="Times New Roman" w:eastAsia="Times New Roman" w:hAnsi="Times New Roman" w:cs="Times New Roman"/>
          <w:color w:val="000000" w:themeColor="text1"/>
        </w:rPr>
      </w:pPr>
      <w:proofErr w:type="gramStart"/>
      <w:r w:rsidRPr="00776BC6">
        <w:rPr>
          <w:rFonts w:ascii="Times New Roman" w:eastAsia="Times New Roman" w:hAnsi="Times New Roman" w:cs="Times New Roman"/>
          <w:color w:val="000000" w:themeColor="text1"/>
        </w:rPr>
        <w:t>Abstract</w:t>
      </w:r>
      <w:r w:rsidR="004B6983" w:rsidRPr="00776BC6">
        <w:rPr>
          <w:rFonts w:ascii="Times New Roman" w:eastAsia="Times New Roman" w:hAnsi="Times New Roman" w:cs="Times New Roman"/>
          <w:color w:val="000000" w:themeColor="text1"/>
        </w:rPr>
        <w:t>;</w:t>
      </w:r>
      <w:proofErr w:type="gramEnd"/>
    </w:p>
    <w:p w14:paraId="0877DE8A" w14:textId="77777777" w:rsidR="008056BB" w:rsidRPr="00776BC6" w:rsidRDefault="008056BB" w:rsidP="008056BB">
      <w:pPr>
        <w:pStyle w:val="ListParagraph"/>
        <w:numPr>
          <w:ilvl w:val="0"/>
          <w:numId w:val="5"/>
        </w:numPr>
        <w:rPr>
          <w:rFonts w:ascii="Times New Roman" w:eastAsia="Times New Roman" w:hAnsi="Times New Roman" w:cs="Times New Roman"/>
          <w:color w:val="000000" w:themeColor="text1"/>
        </w:rPr>
      </w:pPr>
      <w:r w:rsidRPr="00776BC6">
        <w:rPr>
          <w:rFonts w:ascii="Times New Roman" w:eastAsia="Times New Roman" w:hAnsi="Times New Roman" w:cs="Times New Roman"/>
          <w:color w:val="000000" w:themeColor="text1"/>
        </w:rPr>
        <w:t xml:space="preserve">Table of contents, only applicable to original articles (not including Ghoti articles), with page numbers </w:t>
      </w:r>
      <w:proofErr w:type="gramStart"/>
      <w:r w:rsidRPr="00776BC6">
        <w:rPr>
          <w:rFonts w:ascii="Times New Roman" w:eastAsia="Times New Roman" w:hAnsi="Times New Roman" w:cs="Times New Roman"/>
          <w:color w:val="000000" w:themeColor="text1"/>
        </w:rPr>
        <w:t>omitted;</w:t>
      </w:r>
      <w:proofErr w:type="gramEnd"/>
    </w:p>
    <w:p w14:paraId="1E018638" w14:textId="77777777" w:rsidR="008056BB" w:rsidRPr="00776BC6" w:rsidRDefault="008056BB" w:rsidP="008056BB">
      <w:pPr>
        <w:pStyle w:val="ListParagraph"/>
        <w:numPr>
          <w:ilvl w:val="0"/>
          <w:numId w:val="5"/>
        </w:numPr>
        <w:rPr>
          <w:rFonts w:ascii="Times New Roman" w:eastAsia="Times New Roman" w:hAnsi="Times New Roman" w:cs="Times New Roman"/>
          <w:color w:val="000000" w:themeColor="text1"/>
        </w:rPr>
      </w:pPr>
      <w:r w:rsidRPr="00776BC6">
        <w:rPr>
          <w:rFonts w:ascii="Times New Roman" w:eastAsia="Times New Roman" w:hAnsi="Times New Roman" w:cs="Times New Roman"/>
          <w:color w:val="000000" w:themeColor="text1"/>
        </w:rPr>
        <w:t>Main text (including line numbers);</w:t>
      </w:r>
    </w:p>
    <w:p w14:paraId="3162C121" w14:textId="77777777" w:rsidR="008056BB" w:rsidRPr="00776BC6" w:rsidRDefault="008056BB" w:rsidP="008056BB">
      <w:pPr>
        <w:pStyle w:val="ListParagraph"/>
        <w:numPr>
          <w:ilvl w:val="0"/>
          <w:numId w:val="5"/>
        </w:numPr>
        <w:rPr>
          <w:rFonts w:ascii="Times New Roman" w:eastAsia="Times New Roman" w:hAnsi="Times New Roman" w:cs="Times New Roman"/>
          <w:color w:val="000000" w:themeColor="text1"/>
        </w:rPr>
      </w:pPr>
      <w:r w:rsidRPr="00776BC6">
        <w:rPr>
          <w:rFonts w:ascii="Times New Roman" w:eastAsia="Times New Roman" w:hAnsi="Times New Roman" w:cs="Times New Roman"/>
          <w:color w:val="000000" w:themeColor="text1"/>
        </w:rPr>
        <w:t>Acknowledgements;</w:t>
      </w:r>
    </w:p>
    <w:p w14:paraId="13003D62" w14:textId="1AF3951A" w:rsidR="008056BB" w:rsidRPr="00776BC6" w:rsidRDefault="008056BB" w:rsidP="008056BB">
      <w:pPr>
        <w:pStyle w:val="ListParagraph"/>
        <w:numPr>
          <w:ilvl w:val="0"/>
          <w:numId w:val="5"/>
        </w:numPr>
        <w:rPr>
          <w:rFonts w:ascii="Times New Roman" w:eastAsia="Times New Roman" w:hAnsi="Times New Roman" w:cs="Times New Roman"/>
          <w:color w:val="000000" w:themeColor="text1"/>
        </w:rPr>
      </w:pPr>
      <w:r w:rsidRPr="00776BC6">
        <w:rPr>
          <w:rFonts w:ascii="Times New Roman" w:eastAsia="Times New Roman" w:hAnsi="Times New Roman" w:cs="Times New Roman"/>
          <w:color w:val="000000" w:themeColor="text1"/>
        </w:rPr>
        <w:t>Data Availability Statement</w:t>
      </w:r>
      <w:r w:rsidR="00FA4674" w:rsidRPr="00776BC6">
        <w:rPr>
          <w:rFonts w:ascii="Times New Roman" w:eastAsia="Times New Roman" w:hAnsi="Times New Roman" w:cs="Times New Roman"/>
          <w:color w:val="000000" w:themeColor="text1"/>
        </w:rPr>
        <w:t>;</w:t>
      </w:r>
    </w:p>
    <w:p w14:paraId="676C2CF2" w14:textId="77777777" w:rsidR="008056BB" w:rsidRPr="00776BC6" w:rsidRDefault="008056BB" w:rsidP="008056BB">
      <w:pPr>
        <w:pStyle w:val="ListParagraph"/>
        <w:numPr>
          <w:ilvl w:val="0"/>
          <w:numId w:val="5"/>
        </w:numPr>
        <w:rPr>
          <w:rFonts w:ascii="Times New Roman" w:eastAsia="Times New Roman" w:hAnsi="Times New Roman" w:cs="Times New Roman"/>
          <w:color w:val="000000" w:themeColor="text1"/>
        </w:rPr>
      </w:pPr>
      <w:r w:rsidRPr="00776BC6">
        <w:rPr>
          <w:rFonts w:ascii="Times New Roman" w:eastAsia="Times New Roman" w:hAnsi="Times New Roman" w:cs="Times New Roman"/>
          <w:color w:val="000000" w:themeColor="text1"/>
        </w:rPr>
        <w:t>References;</w:t>
      </w:r>
    </w:p>
    <w:p w14:paraId="519B4618" w14:textId="77777777" w:rsidR="008056BB" w:rsidRPr="00776BC6" w:rsidRDefault="008056BB" w:rsidP="008056BB">
      <w:pPr>
        <w:pStyle w:val="ListParagraph"/>
        <w:numPr>
          <w:ilvl w:val="0"/>
          <w:numId w:val="5"/>
        </w:numPr>
        <w:rPr>
          <w:rFonts w:ascii="Times New Roman" w:eastAsia="Times New Roman" w:hAnsi="Times New Roman" w:cs="Times New Roman"/>
          <w:color w:val="000000" w:themeColor="text1"/>
        </w:rPr>
      </w:pPr>
      <w:r w:rsidRPr="00776BC6">
        <w:rPr>
          <w:rFonts w:ascii="Times New Roman" w:eastAsia="Times New Roman" w:hAnsi="Times New Roman" w:cs="Times New Roman"/>
          <w:color w:val="000000" w:themeColor="text1"/>
        </w:rPr>
        <w:t>Tables (each table complete with title and footnotes);</w:t>
      </w:r>
    </w:p>
    <w:p w14:paraId="1DC2063E" w14:textId="1692FCC4" w:rsidR="008056BB" w:rsidRPr="003A5E3F" w:rsidRDefault="008056BB" w:rsidP="008056BB">
      <w:pPr>
        <w:pStyle w:val="ListParagraph"/>
        <w:numPr>
          <w:ilvl w:val="0"/>
          <w:numId w:val="5"/>
        </w:numPr>
        <w:rPr>
          <w:rFonts w:ascii="Times New Roman" w:eastAsia="Times New Roman" w:hAnsi="Times New Roman" w:cs="Times New Roman"/>
          <w:color w:val="FF0000"/>
          <w:highlight w:val="yellow"/>
        </w:rPr>
      </w:pPr>
      <w:r w:rsidRPr="003A5E3F">
        <w:rPr>
          <w:rFonts w:ascii="Times New Roman" w:eastAsia="Times New Roman" w:hAnsi="Times New Roman" w:cs="Times New Roman"/>
          <w:b/>
          <w:bCs/>
          <w:color w:val="FF0000"/>
          <w:highlight w:val="yellow"/>
        </w:rPr>
        <w:t>Figure legends</w:t>
      </w:r>
      <w:r w:rsidR="00776BC6" w:rsidRPr="003A5E3F">
        <w:rPr>
          <w:rFonts w:ascii="Times New Roman" w:eastAsia="Times New Roman" w:hAnsi="Times New Roman" w:cs="Times New Roman"/>
          <w:color w:val="FF0000"/>
          <w:highlight w:val="yellow"/>
        </w:rPr>
        <w:t>.</w:t>
      </w:r>
      <w:r w:rsidR="006A3357" w:rsidRPr="003A5E3F">
        <w:rPr>
          <w:rFonts w:ascii="Times New Roman" w:eastAsia="Times New Roman" w:hAnsi="Times New Roman" w:cs="Times New Roman"/>
          <w:color w:val="FF0000"/>
          <w:highlight w:val="yellow"/>
        </w:rPr>
        <w:t xml:space="preserve"> These should be </w:t>
      </w:r>
      <w:proofErr w:type="gramStart"/>
      <w:r w:rsidR="006A3357" w:rsidRPr="003A5E3F">
        <w:rPr>
          <w:rFonts w:ascii="Times New Roman" w:eastAsia="Times New Roman" w:hAnsi="Times New Roman" w:cs="Times New Roman"/>
          <w:color w:val="FF0000"/>
          <w:highlight w:val="yellow"/>
        </w:rPr>
        <w:t>assembled together</w:t>
      </w:r>
      <w:proofErr w:type="gramEnd"/>
      <w:r w:rsidR="006A3357" w:rsidRPr="003A5E3F">
        <w:rPr>
          <w:rFonts w:ascii="Times New Roman" w:eastAsia="Times New Roman" w:hAnsi="Times New Roman" w:cs="Times New Roman"/>
          <w:color w:val="FF0000"/>
          <w:highlight w:val="yellow"/>
        </w:rPr>
        <w:t xml:space="preserve"> on a separate page after the references.</w:t>
      </w:r>
    </w:p>
    <w:p w14:paraId="738BA5F7" w14:textId="66BBCD31" w:rsidR="00D82977" w:rsidRPr="008056BB" w:rsidRDefault="00D82977" w:rsidP="008056BB">
      <w:pPr>
        <w:spacing w:before="100" w:beforeAutospacing="1" w:after="100" w:afterAutospacing="1"/>
        <w:rPr>
          <w:rFonts w:ascii="Times New Roman" w:hAnsi="Times New Roman" w:cs="Times New Roman"/>
          <w:lang w:eastAsia="en-GB"/>
        </w:rPr>
      </w:pPr>
      <w:r w:rsidRPr="003A5E3F">
        <w:rPr>
          <w:rFonts w:ascii="Times New Roman" w:hAnsi="Times New Roman" w:cs="Times New Roman"/>
          <w:color w:val="FF0000"/>
          <w:highlight w:val="yellow"/>
          <w:lang w:eastAsia="en-GB"/>
        </w:rPr>
        <w:t>Figures</w:t>
      </w:r>
      <w:r w:rsidRPr="003A5E3F">
        <w:rPr>
          <w:rFonts w:ascii="Times New Roman" w:hAnsi="Times New Roman" w:cs="Times New Roman"/>
          <w:color w:val="000000" w:themeColor="text1"/>
          <w:highlight w:val="yellow"/>
          <w:lang w:eastAsia="en-GB"/>
        </w:rPr>
        <w:t xml:space="preserve"> and supporting information </w:t>
      </w:r>
      <w:r w:rsidRPr="003A5E3F">
        <w:rPr>
          <w:rFonts w:ascii="Times New Roman" w:hAnsi="Times New Roman" w:cs="Times New Roman"/>
          <w:color w:val="FF0000"/>
          <w:highlight w:val="yellow"/>
          <w:lang w:eastAsia="en-GB"/>
        </w:rPr>
        <w:t xml:space="preserve">should be supplied as </w:t>
      </w:r>
      <w:r w:rsidRPr="003A5E3F">
        <w:rPr>
          <w:rFonts w:ascii="Times New Roman" w:hAnsi="Times New Roman" w:cs="Times New Roman"/>
          <w:b/>
          <w:bCs/>
          <w:color w:val="FF0000"/>
          <w:highlight w:val="yellow"/>
          <w:lang w:eastAsia="en-GB"/>
        </w:rPr>
        <w:t>separate files</w:t>
      </w:r>
      <w:r w:rsidRPr="003A5E3F">
        <w:rPr>
          <w:rFonts w:ascii="Times New Roman" w:hAnsi="Times New Roman" w:cs="Times New Roman"/>
          <w:highlight w:val="yellow"/>
          <w:lang w:eastAsia="en-GB"/>
        </w:rPr>
        <w:t>.</w:t>
      </w:r>
      <w:r w:rsidRPr="008056BB">
        <w:rPr>
          <w:rFonts w:ascii="Times New Roman" w:hAnsi="Times New Roman" w:cs="Times New Roman"/>
          <w:lang w:eastAsia="en-GB"/>
        </w:rPr>
        <w:t xml:space="preserve"> </w:t>
      </w:r>
    </w:p>
    <w:p w14:paraId="4F6AE1D3"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i/>
          <w:iCs/>
          <w:lang w:eastAsia="en-GB"/>
        </w:rPr>
        <w:lastRenderedPageBreak/>
        <w:t>Abstract</w:t>
      </w:r>
      <w:r w:rsidRPr="00D82977">
        <w:rPr>
          <w:rFonts w:ascii="Times New Roman" w:hAnsi="Times New Roman" w:cs="Times New Roman"/>
          <w:lang w:eastAsia="en-GB"/>
        </w:rPr>
        <w:br/>
        <w:t xml:space="preserve">Please provide an abstract of no more than 250 words containing the major keywords. </w:t>
      </w:r>
    </w:p>
    <w:p w14:paraId="52664779" w14:textId="77777777" w:rsidR="00D82977" w:rsidRPr="00776BC6" w:rsidRDefault="00D82977" w:rsidP="00D82977">
      <w:pPr>
        <w:spacing w:before="100" w:beforeAutospacing="1" w:after="100" w:afterAutospacing="1"/>
        <w:rPr>
          <w:rFonts w:ascii="Times New Roman" w:hAnsi="Times New Roman" w:cs="Times New Roman"/>
          <w:color w:val="000000" w:themeColor="text1"/>
          <w:lang w:eastAsia="en-GB"/>
        </w:rPr>
      </w:pPr>
      <w:r w:rsidRPr="00776BC6">
        <w:rPr>
          <w:rFonts w:ascii="Times New Roman" w:hAnsi="Times New Roman" w:cs="Times New Roman"/>
          <w:b/>
          <w:bCs/>
          <w:i/>
          <w:iCs/>
          <w:color w:val="000000" w:themeColor="text1"/>
          <w:lang w:eastAsia="en-GB"/>
        </w:rPr>
        <w:t>Keywords</w:t>
      </w:r>
      <w:r w:rsidRPr="00776BC6">
        <w:rPr>
          <w:rFonts w:ascii="Times New Roman" w:hAnsi="Times New Roman" w:cs="Times New Roman"/>
          <w:color w:val="000000" w:themeColor="text1"/>
          <w:lang w:eastAsia="en-GB"/>
        </w:rPr>
        <w:br/>
        <w:t xml:space="preserve">Please provide </w:t>
      </w:r>
      <w:r w:rsidRPr="00776BC6">
        <w:rPr>
          <w:rFonts w:ascii="Times New Roman" w:hAnsi="Times New Roman" w:cs="Times New Roman"/>
          <w:b/>
          <w:bCs/>
          <w:color w:val="000000" w:themeColor="text1"/>
          <w:lang w:eastAsia="en-GB"/>
        </w:rPr>
        <w:t>six</w:t>
      </w:r>
      <w:r w:rsidRPr="00776BC6">
        <w:rPr>
          <w:rFonts w:ascii="Times New Roman" w:hAnsi="Times New Roman" w:cs="Times New Roman"/>
          <w:color w:val="000000" w:themeColor="text1"/>
          <w:lang w:eastAsia="en-GB"/>
        </w:rPr>
        <w:t xml:space="preserve"> keywords </w:t>
      </w:r>
      <w:r w:rsidRPr="00776BC6">
        <w:rPr>
          <w:rFonts w:ascii="Times New Roman" w:hAnsi="Times New Roman" w:cs="Times New Roman"/>
          <w:b/>
          <w:bCs/>
          <w:color w:val="000000" w:themeColor="text1"/>
          <w:lang w:eastAsia="en-GB"/>
        </w:rPr>
        <w:t>arranged in alphabetical order</w:t>
      </w:r>
      <w:r w:rsidRPr="00776BC6">
        <w:rPr>
          <w:rFonts w:ascii="Times New Roman" w:hAnsi="Times New Roman" w:cs="Times New Roman"/>
          <w:color w:val="000000" w:themeColor="text1"/>
          <w:lang w:eastAsia="en-GB"/>
        </w:rPr>
        <w:t xml:space="preserve">. These keywords should not include words in the title. </w:t>
      </w:r>
    </w:p>
    <w:p w14:paraId="38D0D568"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i/>
          <w:iCs/>
          <w:lang w:eastAsia="en-GB"/>
        </w:rPr>
        <w:t>Main Text</w:t>
      </w:r>
      <w:r w:rsidRPr="00D82977">
        <w:rPr>
          <w:rFonts w:ascii="Times New Roman" w:hAnsi="Times New Roman" w:cs="Times New Roman"/>
          <w:lang w:eastAsia="en-GB"/>
        </w:rPr>
        <w:br/>
        <w:t xml:space="preserve">The journal uses British spelling; however, authors may submit using either option, as spelling of accepted papers is converted during the production process. </w:t>
      </w:r>
    </w:p>
    <w:p w14:paraId="3E97D890"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lang w:eastAsia="en-GB"/>
        </w:rPr>
        <w:t xml:space="preserve">Footnotes to the text are not allowed and any such material should be incorporated into the text as parenthetical matter. </w:t>
      </w:r>
    </w:p>
    <w:p w14:paraId="190ECB80" w14:textId="77777777" w:rsidR="000E27BB"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i/>
          <w:iCs/>
          <w:lang w:eastAsia="en-GB"/>
        </w:rPr>
        <w:t>Acknowledgements</w:t>
      </w:r>
      <w:r w:rsidRPr="00D82977">
        <w:rPr>
          <w:rFonts w:ascii="Times New Roman" w:hAnsi="Times New Roman" w:cs="Times New Roman"/>
          <w:lang w:eastAsia="en-GB"/>
        </w:rPr>
        <w:br/>
        <w:t>Contributions from anyone who does not meet the criteria for authorship should be listed, with permission from the contributor, in an Acknowledgements section. Financial and material support should also be mentioned.</w:t>
      </w:r>
    </w:p>
    <w:p w14:paraId="3593CDE1" w14:textId="64A4A961" w:rsidR="000E27BB" w:rsidRPr="000E27BB" w:rsidRDefault="000E27BB" w:rsidP="000E27BB">
      <w:pPr>
        <w:rPr>
          <w:rFonts w:ascii="Times New Roman" w:eastAsia="Times New Roman" w:hAnsi="Times New Roman" w:cs="Times New Roman"/>
        </w:rPr>
      </w:pPr>
      <w:r w:rsidRPr="000E27BB">
        <w:rPr>
          <w:rFonts w:ascii="Times New Roman" w:eastAsia="Times New Roman" w:hAnsi="Times New Roman" w:cs="Times New Roman"/>
          <w:b/>
          <w:bCs/>
          <w:i/>
          <w:iCs/>
        </w:rPr>
        <w:t>Data Availability Statement</w:t>
      </w:r>
      <w:r w:rsidRPr="000E27BB">
        <w:rPr>
          <w:rFonts w:ascii="Times New Roman" w:eastAsia="Times New Roman" w:hAnsi="Times New Roman" w:cs="Times New Roman"/>
        </w:rPr>
        <w:br/>
        <w:t>Authors are required to provide a data availability statement to describe the availability or the absence of shared data. When data have been shared, authors are required to include in their data availability statement a link to the repository they have used, and to cite the data they have shared. </w:t>
      </w:r>
      <w:r w:rsidR="00E51261">
        <w:rPr>
          <w:rFonts w:ascii="Times New Roman" w:eastAsia="Times New Roman" w:hAnsi="Times New Roman" w:cs="Times New Roman"/>
        </w:rPr>
        <w:t xml:space="preserve">Sample data availability statement templates are available </w:t>
      </w:r>
      <w:hyperlink r:id="rId25" w:history="1">
        <w:r w:rsidR="00E51261" w:rsidRPr="00E51261">
          <w:rPr>
            <w:rStyle w:val="Hyperlink"/>
            <w:rFonts w:ascii="Times New Roman" w:eastAsia="Times New Roman" w:hAnsi="Times New Roman" w:cs="Times New Roman"/>
          </w:rPr>
          <w:t>here</w:t>
        </w:r>
      </w:hyperlink>
      <w:r w:rsidR="00E51261">
        <w:rPr>
          <w:rFonts w:ascii="Times New Roman" w:eastAsia="Times New Roman" w:hAnsi="Times New Roman" w:cs="Times New Roman"/>
        </w:rPr>
        <w:t>.</w:t>
      </w:r>
    </w:p>
    <w:p w14:paraId="7127586A" w14:textId="77777777" w:rsidR="002E71F7" w:rsidRPr="00776BC6" w:rsidRDefault="00D82977" w:rsidP="00D82977">
      <w:pPr>
        <w:spacing w:before="100" w:beforeAutospacing="1" w:after="100" w:afterAutospacing="1"/>
        <w:rPr>
          <w:rFonts w:ascii="Times New Roman" w:hAnsi="Times New Roman" w:cs="Times New Roman"/>
          <w:color w:val="000000" w:themeColor="text1"/>
          <w:lang w:eastAsia="en-GB"/>
        </w:rPr>
      </w:pPr>
      <w:r w:rsidRPr="00776BC6">
        <w:rPr>
          <w:rFonts w:ascii="Times New Roman" w:hAnsi="Times New Roman" w:cs="Times New Roman"/>
          <w:b/>
          <w:bCs/>
          <w:i/>
          <w:iCs/>
          <w:color w:val="000000" w:themeColor="text1"/>
          <w:lang w:eastAsia="en-GB"/>
        </w:rPr>
        <w:t>References</w:t>
      </w:r>
      <w:r w:rsidRPr="00776BC6">
        <w:rPr>
          <w:rFonts w:ascii="Times New Roman" w:hAnsi="Times New Roman" w:cs="Times New Roman"/>
          <w:color w:val="000000" w:themeColor="text1"/>
          <w:lang w:eastAsia="en-GB"/>
        </w:rPr>
        <w:br/>
      </w:r>
      <w:r w:rsidRPr="00776BC6">
        <w:rPr>
          <w:rFonts w:ascii="Times New Roman" w:hAnsi="Times New Roman" w:cs="Times New Roman"/>
          <w:b/>
          <w:bCs/>
          <w:color w:val="000000" w:themeColor="text1"/>
          <w:lang w:eastAsia="en-GB"/>
        </w:rPr>
        <w:t>References should be prepared according to the Publication Manual of the American Psychological Association (</w:t>
      </w:r>
      <w:r w:rsidR="005838B2" w:rsidRPr="00776BC6">
        <w:rPr>
          <w:rFonts w:ascii="Times New Roman" w:hAnsi="Times New Roman" w:cs="Times New Roman"/>
          <w:b/>
          <w:bCs/>
          <w:color w:val="000000" w:themeColor="text1"/>
          <w:lang w:eastAsia="en-GB"/>
        </w:rPr>
        <w:t>7</w:t>
      </w:r>
      <w:r w:rsidRPr="00776BC6">
        <w:rPr>
          <w:rFonts w:ascii="Times New Roman" w:hAnsi="Times New Roman" w:cs="Times New Roman"/>
          <w:b/>
          <w:bCs/>
          <w:color w:val="000000" w:themeColor="text1"/>
          <w:lang w:eastAsia="en-GB"/>
        </w:rPr>
        <w:t>th edition).</w:t>
      </w:r>
      <w:r w:rsidRPr="00776BC6">
        <w:rPr>
          <w:rFonts w:ascii="Times New Roman" w:hAnsi="Times New Roman" w:cs="Times New Roman"/>
          <w:color w:val="000000" w:themeColor="text1"/>
          <w:lang w:eastAsia="en-GB"/>
        </w:rPr>
        <w:t xml:space="preserve"> This means in text citations should follow the author-date method whereby the author's last name and the year of publication for the source should appear in the text, for example, (Jones, 1998). The complete reference list should appear alphabetically by name at the end of the paper.</w:t>
      </w:r>
    </w:p>
    <w:p w14:paraId="6024E967" w14:textId="44D1EDA3" w:rsidR="002E71F7" w:rsidRPr="00776BC6" w:rsidRDefault="002E71F7" w:rsidP="002E71F7">
      <w:pPr>
        <w:rPr>
          <w:rFonts w:ascii="Times New Roman" w:eastAsia="Times New Roman" w:hAnsi="Times New Roman" w:cs="Times New Roman"/>
          <w:color w:val="000000" w:themeColor="text1"/>
          <w:lang w:eastAsia="en-GB"/>
        </w:rPr>
      </w:pPr>
      <w:r w:rsidRPr="00776BC6">
        <w:rPr>
          <w:rFonts w:ascii="Times New Roman" w:eastAsia="Times New Roman" w:hAnsi="Times New Roman" w:cs="Times New Roman"/>
          <w:color w:val="000000" w:themeColor="text1"/>
          <w:lang w:eastAsia="en-GB"/>
        </w:rPr>
        <w:t xml:space="preserve">One way of achieving the correct presentation is to use a reference management tool such as </w:t>
      </w:r>
      <w:r w:rsidRPr="00776BC6">
        <w:rPr>
          <w:rFonts w:ascii="Times New Roman" w:eastAsia="Times New Roman" w:hAnsi="Times New Roman" w:cs="Times New Roman"/>
          <w:b/>
          <w:bCs/>
          <w:color w:val="000000" w:themeColor="text1"/>
          <w:lang w:eastAsia="en-GB"/>
        </w:rPr>
        <w:t>Endnote</w:t>
      </w:r>
      <w:r w:rsidRPr="00776BC6">
        <w:rPr>
          <w:rFonts w:ascii="Times New Roman" w:eastAsia="Times New Roman" w:hAnsi="Times New Roman" w:cs="Times New Roman"/>
          <w:color w:val="000000" w:themeColor="text1"/>
          <w:lang w:eastAsia="en-GB"/>
        </w:rPr>
        <w:t>.</w:t>
      </w:r>
    </w:p>
    <w:p w14:paraId="3B83A807" w14:textId="77777777" w:rsidR="002E71F7" w:rsidRPr="00776BC6" w:rsidRDefault="002E71F7" w:rsidP="002E71F7">
      <w:pPr>
        <w:rPr>
          <w:rFonts w:ascii="Times New Roman" w:eastAsia="Times New Roman" w:hAnsi="Times New Roman" w:cs="Times New Roman"/>
          <w:color w:val="000000" w:themeColor="text1"/>
          <w:lang w:eastAsia="en-GB"/>
        </w:rPr>
      </w:pPr>
    </w:p>
    <w:p w14:paraId="6EC6BC32" w14:textId="031AF05C" w:rsidR="00D82977" w:rsidRPr="00776BC6" w:rsidRDefault="00D82977" w:rsidP="002E71F7">
      <w:pPr>
        <w:rPr>
          <w:rFonts w:ascii="Times New Roman" w:eastAsia="Times New Roman" w:hAnsi="Times New Roman" w:cs="Times New Roman"/>
          <w:color w:val="000000" w:themeColor="text1"/>
          <w:lang w:eastAsia="en-GB"/>
        </w:rPr>
      </w:pPr>
      <w:r w:rsidRPr="00776BC6">
        <w:rPr>
          <w:rFonts w:ascii="Times New Roman" w:hAnsi="Times New Roman" w:cs="Times New Roman"/>
          <w:color w:val="000000" w:themeColor="text1"/>
          <w:lang w:eastAsia="en-GB"/>
        </w:rPr>
        <w:t xml:space="preserve">A sample of the most common entries in reference lists appears below. Please note that a DOI should be provided for all references where available. For more information about APA referencing style, please refer to the </w:t>
      </w:r>
      <w:hyperlink r:id="rId26" w:history="1">
        <w:r w:rsidRPr="00776BC6">
          <w:rPr>
            <w:rFonts w:ascii="Times New Roman" w:hAnsi="Times New Roman" w:cs="Times New Roman"/>
            <w:color w:val="000000" w:themeColor="text1"/>
            <w:u w:val="single"/>
            <w:lang w:eastAsia="en-GB"/>
          </w:rPr>
          <w:t>APA FAQ</w:t>
        </w:r>
      </w:hyperlink>
      <w:r w:rsidRPr="00776BC6">
        <w:rPr>
          <w:rFonts w:ascii="Times New Roman" w:hAnsi="Times New Roman" w:cs="Times New Roman"/>
          <w:color w:val="000000" w:themeColor="text1"/>
          <w:lang w:eastAsia="en-GB"/>
        </w:rPr>
        <w:t xml:space="preserve">. Please note that for journal articles, issue numbers are not included unless each issue in the volume begins with page one. </w:t>
      </w:r>
    </w:p>
    <w:p w14:paraId="592EC6C5" w14:textId="102EE5CE" w:rsidR="00D82977" w:rsidRPr="00776BC6" w:rsidRDefault="00D82977" w:rsidP="00D82977">
      <w:pPr>
        <w:spacing w:before="100" w:beforeAutospacing="1" w:after="100" w:afterAutospacing="1"/>
        <w:rPr>
          <w:rFonts w:ascii="Times New Roman" w:hAnsi="Times New Roman" w:cs="Times New Roman"/>
          <w:color w:val="000000" w:themeColor="text1"/>
          <w:lang w:eastAsia="en-GB"/>
        </w:rPr>
      </w:pPr>
      <w:r w:rsidRPr="00776BC6">
        <w:rPr>
          <w:rFonts w:ascii="Times New Roman" w:hAnsi="Times New Roman" w:cs="Times New Roman"/>
          <w:i/>
          <w:iCs/>
          <w:color w:val="000000" w:themeColor="text1"/>
          <w:lang w:eastAsia="en-GB"/>
        </w:rPr>
        <w:t>Journal article</w:t>
      </w:r>
      <w:r w:rsidR="009058EA" w:rsidRPr="00776BC6">
        <w:rPr>
          <w:rFonts w:ascii="Times New Roman" w:hAnsi="Times New Roman" w:cs="Times New Roman"/>
          <w:color w:val="000000" w:themeColor="text1"/>
          <w:lang w:eastAsia="en-GB"/>
        </w:rPr>
        <w:br/>
        <w:t>Beers, S. R.</w:t>
      </w:r>
      <w:r w:rsidRPr="00776BC6">
        <w:rPr>
          <w:rFonts w:ascii="Times New Roman" w:hAnsi="Times New Roman" w:cs="Times New Roman"/>
          <w:color w:val="000000" w:themeColor="text1"/>
          <w:lang w:eastAsia="en-GB"/>
        </w:rPr>
        <w:t xml:space="preserve"> &amp; De Bellis, M. D. (2002). Neuropsychological function in children with maltreatment-related posttraumatic stress disorder. </w:t>
      </w:r>
      <w:r w:rsidRPr="00776BC6">
        <w:rPr>
          <w:rFonts w:ascii="Times New Roman" w:hAnsi="Times New Roman" w:cs="Times New Roman"/>
          <w:i/>
          <w:iCs/>
          <w:color w:val="000000" w:themeColor="text1"/>
          <w:lang w:eastAsia="en-GB"/>
        </w:rPr>
        <w:t>The American Journal of Psychiatry</w:t>
      </w:r>
      <w:r w:rsidRPr="00776BC6">
        <w:rPr>
          <w:rFonts w:ascii="Times New Roman" w:hAnsi="Times New Roman" w:cs="Times New Roman"/>
          <w:color w:val="000000" w:themeColor="text1"/>
          <w:lang w:eastAsia="en-GB"/>
        </w:rPr>
        <w:t xml:space="preserve">, 159, 483–486. doi:10.1176/appi.ajp.159.3.483 </w:t>
      </w:r>
    </w:p>
    <w:p w14:paraId="728C501A" w14:textId="77777777" w:rsidR="00D82977" w:rsidRPr="00776BC6" w:rsidRDefault="00D82977" w:rsidP="00D82977">
      <w:pPr>
        <w:spacing w:before="100" w:beforeAutospacing="1" w:after="100" w:afterAutospacing="1"/>
        <w:rPr>
          <w:rFonts w:ascii="Times New Roman" w:hAnsi="Times New Roman" w:cs="Times New Roman"/>
          <w:color w:val="000000" w:themeColor="text1"/>
          <w:lang w:eastAsia="en-GB"/>
        </w:rPr>
      </w:pPr>
      <w:r w:rsidRPr="00776BC6">
        <w:rPr>
          <w:rFonts w:ascii="Times New Roman" w:hAnsi="Times New Roman" w:cs="Times New Roman"/>
          <w:i/>
          <w:iCs/>
          <w:color w:val="000000" w:themeColor="text1"/>
          <w:lang w:eastAsia="en-GB"/>
        </w:rPr>
        <w:t>Book</w:t>
      </w:r>
      <w:r w:rsidRPr="00776BC6">
        <w:rPr>
          <w:rFonts w:ascii="Times New Roman" w:hAnsi="Times New Roman" w:cs="Times New Roman"/>
          <w:color w:val="000000" w:themeColor="text1"/>
          <w:lang w:eastAsia="en-GB"/>
        </w:rPr>
        <w:br/>
        <w:t xml:space="preserve">Bradley-Johnson, S. (1994). </w:t>
      </w:r>
      <w:r w:rsidRPr="00776BC6">
        <w:rPr>
          <w:rFonts w:ascii="Times New Roman" w:hAnsi="Times New Roman" w:cs="Times New Roman"/>
          <w:i/>
          <w:iCs/>
          <w:color w:val="000000" w:themeColor="text1"/>
          <w:lang w:eastAsia="en-GB"/>
        </w:rPr>
        <w:t>Psychoeducational assessment of students who are visually impaired or blind: Infancy through high school</w:t>
      </w:r>
      <w:r w:rsidRPr="00776BC6">
        <w:rPr>
          <w:rFonts w:ascii="Times New Roman" w:hAnsi="Times New Roman" w:cs="Times New Roman"/>
          <w:color w:val="000000" w:themeColor="text1"/>
          <w:lang w:eastAsia="en-GB"/>
        </w:rPr>
        <w:t xml:space="preserve"> (2nd ed.). Austin, TX: Pro-ed. </w:t>
      </w:r>
    </w:p>
    <w:p w14:paraId="0BE9DBCD" w14:textId="77777777" w:rsidR="00D82977" w:rsidRPr="00776BC6" w:rsidRDefault="00D82977" w:rsidP="00D82977">
      <w:pPr>
        <w:spacing w:before="100" w:beforeAutospacing="1" w:after="100" w:afterAutospacing="1"/>
        <w:rPr>
          <w:rFonts w:ascii="Times New Roman" w:hAnsi="Times New Roman" w:cs="Times New Roman"/>
          <w:color w:val="000000" w:themeColor="text1"/>
          <w:lang w:eastAsia="en-GB"/>
        </w:rPr>
      </w:pPr>
      <w:r w:rsidRPr="00776BC6">
        <w:rPr>
          <w:rFonts w:ascii="Times New Roman" w:hAnsi="Times New Roman" w:cs="Times New Roman"/>
          <w:i/>
          <w:iCs/>
          <w:color w:val="000000" w:themeColor="text1"/>
          <w:lang w:eastAsia="en-GB"/>
        </w:rPr>
        <w:lastRenderedPageBreak/>
        <w:t>Chapter in an Edited Book</w:t>
      </w:r>
      <w:r w:rsidRPr="00776BC6">
        <w:rPr>
          <w:rFonts w:ascii="Times New Roman" w:hAnsi="Times New Roman" w:cs="Times New Roman"/>
          <w:color w:val="000000" w:themeColor="text1"/>
          <w:lang w:eastAsia="en-GB"/>
        </w:rPr>
        <w:br/>
        <w:t xml:space="preserve">Borstrøm, I., &amp; Elbro, C. (1997). Prevention of dyslexia in kindergarten: Effects of phoneme awareness training with children of dyslexic parents. In C. Hulme &amp; M. Snowling (Eds.), </w:t>
      </w:r>
      <w:r w:rsidRPr="00776BC6">
        <w:rPr>
          <w:rFonts w:ascii="Times New Roman" w:hAnsi="Times New Roman" w:cs="Times New Roman"/>
          <w:i/>
          <w:iCs/>
          <w:color w:val="000000" w:themeColor="text1"/>
          <w:lang w:eastAsia="en-GB"/>
        </w:rPr>
        <w:t>Dyslexia: Biology, cognition and intervention</w:t>
      </w:r>
      <w:r w:rsidRPr="00776BC6">
        <w:rPr>
          <w:rFonts w:ascii="Times New Roman" w:hAnsi="Times New Roman" w:cs="Times New Roman"/>
          <w:color w:val="000000" w:themeColor="text1"/>
          <w:lang w:eastAsia="en-GB"/>
        </w:rPr>
        <w:t xml:space="preserve"> (pp. 235–253). London: Whurr. </w:t>
      </w:r>
    </w:p>
    <w:p w14:paraId="25A1FFBF" w14:textId="77777777" w:rsidR="00D82977" w:rsidRPr="00776BC6" w:rsidRDefault="00D82977" w:rsidP="00D82977">
      <w:pPr>
        <w:spacing w:before="100" w:beforeAutospacing="1" w:after="100" w:afterAutospacing="1"/>
        <w:rPr>
          <w:rFonts w:ascii="Times New Roman" w:hAnsi="Times New Roman" w:cs="Times New Roman"/>
          <w:color w:val="000000" w:themeColor="text1"/>
          <w:lang w:eastAsia="en-GB"/>
        </w:rPr>
      </w:pPr>
      <w:r w:rsidRPr="00776BC6">
        <w:rPr>
          <w:rFonts w:ascii="Times New Roman" w:hAnsi="Times New Roman" w:cs="Times New Roman"/>
          <w:i/>
          <w:iCs/>
          <w:color w:val="000000" w:themeColor="text1"/>
          <w:lang w:eastAsia="en-GB"/>
        </w:rPr>
        <w:t>Internet Document</w:t>
      </w:r>
      <w:r w:rsidRPr="00776BC6">
        <w:rPr>
          <w:rFonts w:ascii="Times New Roman" w:hAnsi="Times New Roman" w:cs="Times New Roman"/>
          <w:color w:val="000000" w:themeColor="text1"/>
          <w:lang w:eastAsia="en-GB"/>
        </w:rPr>
        <w:br/>
        <w:t xml:space="preserve">Norton, R. (2006, November 4). </w:t>
      </w:r>
      <w:r w:rsidRPr="00776BC6">
        <w:rPr>
          <w:rFonts w:ascii="Times New Roman" w:hAnsi="Times New Roman" w:cs="Times New Roman"/>
          <w:i/>
          <w:iCs/>
          <w:color w:val="000000" w:themeColor="text1"/>
          <w:lang w:eastAsia="en-GB"/>
        </w:rPr>
        <w:t>How to train a cat to operate a light switch</w:t>
      </w:r>
      <w:r w:rsidRPr="00776BC6">
        <w:rPr>
          <w:rFonts w:ascii="Times New Roman" w:hAnsi="Times New Roman" w:cs="Times New Roman"/>
          <w:color w:val="000000" w:themeColor="text1"/>
          <w:lang w:eastAsia="en-GB"/>
        </w:rPr>
        <w:t xml:space="preserve"> [Video file]. Retrieved from http://www.youtube.com/watch?v=Vja83KLQXZs </w:t>
      </w:r>
    </w:p>
    <w:p w14:paraId="063EF8A6" w14:textId="77777777" w:rsidR="00383267" w:rsidRPr="00776BC6" w:rsidRDefault="00383267" w:rsidP="00D82977">
      <w:pPr>
        <w:spacing w:before="100" w:beforeAutospacing="1" w:after="100" w:afterAutospacing="1"/>
        <w:rPr>
          <w:rFonts w:ascii="Times New Roman" w:hAnsi="Times New Roman" w:cs="Times New Roman"/>
          <w:b/>
          <w:bCs/>
          <w:i/>
          <w:iCs/>
          <w:color w:val="000000" w:themeColor="text1"/>
          <w:lang w:eastAsia="en-GB"/>
        </w:rPr>
      </w:pPr>
    </w:p>
    <w:p w14:paraId="52DD05AC" w14:textId="1133AB4A"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i/>
          <w:iCs/>
          <w:lang w:eastAsia="en-GB"/>
        </w:rPr>
        <w:t>Tables</w:t>
      </w:r>
      <w:r w:rsidRPr="00D82977">
        <w:rPr>
          <w:rFonts w:ascii="Times New Roman" w:hAnsi="Times New Roman" w:cs="Times New Roman"/>
          <w:lang w:eastAsia="en-GB"/>
        </w:rPr>
        <w:br/>
        <w:t xml:space="preserve">Tables should be self-contained and complement, not duplicate, information contained in the text. They should be supplied as editable files, not pasted as images. Legends should be concise but comprehensive – the table, legend, and footnotes must be understandable without reference to the text. All abbreviations must be defined in footnotes. Footnote symbols: †, ‡, §, ¶, should be used (in that order) and *, **, *** should be reserved for P-values. Statistical measures such as SD or SEM should be identified in the headings. </w:t>
      </w:r>
    </w:p>
    <w:p w14:paraId="042F75AC"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i/>
          <w:iCs/>
          <w:lang w:eastAsia="en-GB"/>
        </w:rPr>
        <w:t>Figure Legends</w:t>
      </w:r>
      <w:r w:rsidRPr="00D82977">
        <w:rPr>
          <w:rFonts w:ascii="Times New Roman" w:hAnsi="Times New Roman" w:cs="Times New Roman"/>
          <w:lang w:eastAsia="en-GB"/>
        </w:rPr>
        <w:br/>
        <w:t xml:space="preserve">Legends should be concise but comprehensive – the figure and its legend must be understandable without reference to the text. Include definitions of any symbols used and define/explain all abbreviations and units of measurement. </w:t>
      </w:r>
    </w:p>
    <w:p w14:paraId="7DF7D212" w14:textId="77777777" w:rsidR="00CC0249" w:rsidRPr="00E01596" w:rsidRDefault="00D82977" w:rsidP="00D82977">
      <w:pPr>
        <w:spacing w:before="100" w:beforeAutospacing="1" w:after="100" w:afterAutospacing="1"/>
        <w:rPr>
          <w:rFonts w:ascii="Times New Roman" w:hAnsi="Times New Roman" w:cs="Times New Roman"/>
          <w:color w:val="FF0000"/>
          <w:lang w:eastAsia="en-GB"/>
        </w:rPr>
      </w:pPr>
      <w:r w:rsidRPr="00457D21">
        <w:rPr>
          <w:rFonts w:ascii="Times New Roman" w:hAnsi="Times New Roman" w:cs="Times New Roman"/>
          <w:b/>
          <w:bCs/>
          <w:i/>
          <w:iCs/>
          <w:color w:val="FF0000"/>
          <w:highlight w:val="yellow"/>
          <w:lang w:eastAsia="en-GB"/>
        </w:rPr>
        <w:t>Figures</w:t>
      </w:r>
      <w:r w:rsidRPr="00457D21">
        <w:rPr>
          <w:rFonts w:ascii="Times New Roman" w:hAnsi="Times New Roman" w:cs="Times New Roman"/>
          <w:color w:val="FF0000"/>
          <w:highlight w:val="yellow"/>
          <w:lang w:eastAsia="en-GB"/>
        </w:rPr>
        <w:br/>
      </w:r>
      <w:r w:rsidRPr="00457D21">
        <w:rPr>
          <w:rFonts w:ascii="Times New Roman" w:hAnsi="Times New Roman" w:cs="Times New Roman"/>
          <w:b/>
          <w:bCs/>
          <w:color w:val="FF0000"/>
          <w:highlight w:val="yellow"/>
          <w:lang w:eastAsia="en-GB"/>
        </w:rPr>
        <w:t>It is important that figures are supplied in accepted file formats and meet basic resolution requirements.</w:t>
      </w:r>
      <w:r w:rsidRPr="00457D21">
        <w:rPr>
          <w:rFonts w:ascii="Times New Roman" w:hAnsi="Times New Roman" w:cs="Times New Roman"/>
          <w:color w:val="FF0000"/>
          <w:highlight w:val="yellow"/>
          <w:lang w:eastAsia="en-GB"/>
        </w:rPr>
        <w:t xml:space="preserve"> </w:t>
      </w:r>
      <w:hyperlink r:id="rId27" w:history="1">
        <w:r w:rsidRPr="00457D21">
          <w:rPr>
            <w:rFonts w:ascii="Times New Roman" w:hAnsi="Times New Roman" w:cs="Times New Roman"/>
            <w:color w:val="FF0000"/>
            <w:highlight w:val="yellow"/>
            <w:u w:val="single"/>
            <w:lang w:eastAsia="en-GB"/>
          </w:rPr>
          <w:t>Clic</w:t>
        </w:r>
        <w:r w:rsidRPr="00457D21">
          <w:rPr>
            <w:rFonts w:ascii="Times New Roman" w:hAnsi="Times New Roman" w:cs="Times New Roman"/>
            <w:color w:val="FF0000"/>
            <w:highlight w:val="yellow"/>
            <w:u w:val="single"/>
            <w:lang w:eastAsia="en-GB"/>
          </w:rPr>
          <w:t>k</w:t>
        </w:r>
        <w:r w:rsidRPr="00457D21">
          <w:rPr>
            <w:rFonts w:ascii="Times New Roman" w:hAnsi="Times New Roman" w:cs="Times New Roman"/>
            <w:color w:val="FF0000"/>
            <w:highlight w:val="yellow"/>
            <w:u w:val="single"/>
            <w:lang w:eastAsia="en-GB"/>
          </w:rPr>
          <w:t xml:space="preserve"> h</w:t>
        </w:r>
        <w:r w:rsidRPr="00457D21">
          <w:rPr>
            <w:rFonts w:ascii="Times New Roman" w:hAnsi="Times New Roman" w:cs="Times New Roman"/>
            <w:color w:val="FF0000"/>
            <w:highlight w:val="yellow"/>
            <w:u w:val="single"/>
            <w:lang w:eastAsia="en-GB"/>
          </w:rPr>
          <w:t>e</w:t>
        </w:r>
        <w:r w:rsidRPr="00457D21">
          <w:rPr>
            <w:rFonts w:ascii="Times New Roman" w:hAnsi="Times New Roman" w:cs="Times New Roman"/>
            <w:color w:val="FF0000"/>
            <w:highlight w:val="yellow"/>
            <w:u w:val="single"/>
            <w:lang w:eastAsia="en-GB"/>
          </w:rPr>
          <w:t>re</w:t>
        </w:r>
      </w:hyperlink>
      <w:r w:rsidRPr="00457D21">
        <w:rPr>
          <w:rFonts w:ascii="Times New Roman" w:hAnsi="Times New Roman" w:cs="Times New Roman"/>
          <w:color w:val="FF0000"/>
          <w:highlight w:val="yellow"/>
          <w:lang w:eastAsia="en-GB"/>
        </w:rPr>
        <w:t xml:space="preserve"> for</w:t>
      </w:r>
      <w:r w:rsidRPr="00457D21">
        <w:rPr>
          <w:rFonts w:ascii="Times New Roman" w:hAnsi="Times New Roman" w:cs="Times New Roman"/>
          <w:color w:val="000000" w:themeColor="text1"/>
          <w:highlight w:val="yellow"/>
          <w:lang w:eastAsia="en-GB"/>
        </w:rPr>
        <w:t xml:space="preserve"> the basic figure requirements for figures submitted with manuscripts for initial peer review, as well as </w:t>
      </w:r>
      <w:r w:rsidRPr="00457D21">
        <w:rPr>
          <w:rFonts w:ascii="Times New Roman" w:hAnsi="Times New Roman" w:cs="Times New Roman"/>
          <w:color w:val="FF0000"/>
          <w:highlight w:val="yellow"/>
          <w:lang w:eastAsia="en-GB"/>
        </w:rPr>
        <w:t>the more detailed post-acceptance figure requirements.</w:t>
      </w:r>
      <w:r w:rsidRPr="00E01596">
        <w:rPr>
          <w:rFonts w:ascii="Times New Roman" w:hAnsi="Times New Roman" w:cs="Times New Roman"/>
          <w:color w:val="FF0000"/>
          <w:lang w:eastAsia="en-GB"/>
        </w:rPr>
        <w:t xml:space="preserve"> </w:t>
      </w:r>
    </w:p>
    <w:p w14:paraId="3DF903DD" w14:textId="4E4D13A7" w:rsidR="00D82977" w:rsidRPr="003A5E3F" w:rsidRDefault="00D82977" w:rsidP="00D82977">
      <w:pPr>
        <w:spacing w:before="100" w:beforeAutospacing="1" w:after="100" w:afterAutospacing="1"/>
        <w:rPr>
          <w:rFonts w:ascii="Times New Roman" w:hAnsi="Times New Roman" w:cs="Times New Roman"/>
          <w:color w:val="FF0000"/>
          <w:highlight w:val="yellow"/>
          <w:lang w:eastAsia="en-GB"/>
        </w:rPr>
      </w:pPr>
      <w:r w:rsidRPr="003A5E3F">
        <w:rPr>
          <w:rFonts w:ascii="Times New Roman" w:hAnsi="Times New Roman" w:cs="Times New Roman"/>
          <w:b/>
          <w:bCs/>
          <w:color w:val="FF0000"/>
          <w:highlight w:val="yellow"/>
          <w:lang w:eastAsia="en-GB"/>
        </w:rPr>
        <w:t>Additional Files</w:t>
      </w:r>
    </w:p>
    <w:p w14:paraId="1EB0F658" w14:textId="2F440A9F" w:rsidR="00CC61B5" w:rsidRPr="003A5E3F" w:rsidRDefault="00D82977" w:rsidP="00D82977">
      <w:pPr>
        <w:spacing w:before="100" w:beforeAutospacing="1" w:after="100" w:afterAutospacing="1"/>
        <w:rPr>
          <w:rFonts w:ascii="Times New Roman" w:hAnsi="Times New Roman" w:cs="Times New Roman"/>
          <w:color w:val="FF0000"/>
          <w:highlight w:val="yellow"/>
          <w:lang w:eastAsia="en-GB"/>
        </w:rPr>
      </w:pPr>
      <w:r w:rsidRPr="003A5E3F">
        <w:rPr>
          <w:rFonts w:ascii="Times New Roman" w:hAnsi="Times New Roman" w:cs="Times New Roman"/>
          <w:b/>
          <w:bCs/>
          <w:i/>
          <w:iCs/>
          <w:color w:val="FF0000"/>
          <w:highlight w:val="yellow"/>
          <w:lang w:eastAsia="en-GB"/>
        </w:rPr>
        <w:t>Supporting Information / Supplementary Information</w:t>
      </w:r>
      <w:r w:rsidRPr="003A5E3F">
        <w:rPr>
          <w:rFonts w:ascii="Times New Roman" w:hAnsi="Times New Roman" w:cs="Times New Roman"/>
          <w:color w:val="000000" w:themeColor="text1"/>
          <w:highlight w:val="yellow"/>
          <w:lang w:eastAsia="en-GB"/>
        </w:rPr>
        <w:br/>
      </w:r>
      <w:r w:rsidRPr="003A5E3F">
        <w:rPr>
          <w:rFonts w:ascii="Times New Roman" w:hAnsi="Times New Roman" w:cs="Times New Roman"/>
          <w:color w:val="FF0000"/>
          <w:highlight w:val="yellow"/>
          <w:lang w:eastAsia="en-GB"/>
        </w:rPr>
        <w:t xml:space="preserve">Supporting information is information that is not essential to the </w:t>
      </w:r>
      <w:r w:rsidR="00CC7092" w:rsidRPr="003A5E3F">
        <w:rPr>
          <w:rFonts w:ascii="Times New Roman" w:hAnsi="Times New Roman" w:cs="Times New Roman"/>
          <w:color w:val="FF0000"/>
          <w:highlight w:val="yellow"/>
          <w:lang w:eastAsia="en-GB"/>
        </w:rPr>
        <w:t>article but</w:t>
      </w:r>
      <w:r w:rsidRPr="003A5E3F">
        <w:rPr>
          <w:rFonts w:ascii="Times New Roman" w:hAnsi="Times New Roman" w:cs="Times New Roman"/>
          <w:color w:val="FF0000"/>
          <w:highlight w:val="yellow"/>
          <w:lang w:eastAsia="en-GB"/>
        </w:rPr>
        <w:t xml:space="preserve"> provides greater depth and background. It is hosted online and appears without editing or typesetting. It may include tables, figures, videos, datasets, etc. </w:t>
      </w:r>
      <w:hyperlink r:id="rId28" w:history="1">
        <w:r w:rsidRPr="003A5E3F">
          <w:rPr>
            <w:rFonts w:ascii="Times New Roman" w:hAnsi="Times New Roman" w:cs="Times New Roman"/>
            <w:color w:val="FF0000"/>
            <w:highlight w:val="yellow"/>
            <w:u w:val="single"/>
            <w:lang w:eastAsia="en-GB"/>
          </w:rPr>
          <w:t>Click here</w:t>
        </w:r>
      </w:hyperlink>
      <w:r w:rsidRPr="003A5E3F">
        <w:rPr>
          <w:rFonts w:ascii="Times New Roman" w:hAnsi="Times New Roman" w:cs="Times New Roman"/>
          <w:color w:val="FF0000"/>
          <w:highlight w:val="yellow"/>
          <w:lang w:eastAsia="en-GB"/>
        </w:rPr>
        <w:t xml:space="preserve"> for Wiley’s FAQs on supporting information. </w:t>
      </w:r>
    </w:p>
    <w:p w14:paraId="149B3A85" w14:textId="768957C3" w:rsidR="00CC61B5" w:rsidRPr="00CC61B5" w:rsidRDefault="00CC61B5" w:rsidP="00D82977">
      <w:pPr>
        <w:spacing w:before="100" w:beforeAutospacing="1" w:after="100" w:afterAutospacing="1"/>
        <w:rPr>
          <w:rFonts w:ascii="Times New Roman" w:hAnsi="Times New Roman" w:cs="Times New Roman"/>
          <w:b/>
          <w:bCs/>
          <w:color w:val="000000" w:themeColor="text1"/>
          <w:lang w:eastAsia="en-GB"/>
        </w:rPr>
      </w:pPr>
      <w:r w:rsidRPr="003A5E3F">
        <w:rPr>
          <w:rFonts w:ascii="Times New Roman" w:hAnsi="Times New Roman" w:cs="Times New Roman"/>
          <w:b/>
          <w:bCs/>
          <w:color w:val="FF0000"/>
          <w:highlight w:val="yellow"/>
          <w:lang w:eastAsia="en-GB"/>
        </w:rPr>
        <w:t>Please submit your supplementary material as a separate file and upload it as a file designated ‘Supplementary Information for review and online publication only’.</w:t>
      </w:r>
    </w:p>
    <w:p w14:paraId="4BDA43C1" w14:textId="1F6F704B" w:rsidR="00D82977" w:rsidRPr="007F5B62" w:rsidRDefault="00D82977" w:rsidP="00383267">
      <w:pPr>
        <w:spacing w:before="100" w:beforeAutospacing="1" w:after="100" w:afterAutospacing="1"/>
        <w:rPr>
          <w:rFonts w:ascii="Times New Roman" w:hAnsi="Times New Roman" w:cs="Times New Roman"/>
          <w:color w:val="000000" w:themeColor="text1"/>
          <w:lang w:eastAsia="en-GB"/>
        </w:rPr>
      </w:pPr>
      <w:r w:rsidRPr="007F5B62">
        <w:rPr>
          <w:rFonts w:ascii="Times New Roman" w:hAnsi="Times New Roman" w:cs="Times New Roman"/>
          <w:color w:val="000000" w:themeColor="text1"/>
          <w:lang w:eastAsia="en-GB"/>
        </w:rPr>
        <w:t xml:space="preserve">Note: if data, scripts, or other artefacts used to generate the analyses presented in the paper are available via a publicly available data repository, authors should include a reference to the location of the material within their paper. </w:t>
      </w:r>
    </w:p>
    <w:p w14:paraId="5D7C0317" w14:textId="77777777" w:rsidR="00180816" w:rsidRPr="007F5B62" w:rsidRDefault="00180816" w:rsidP="00180816">
      <w:pPr>
        <w:spacing w:before="100" w:beforeAutospacing="1" w:after="100" w:afterAutospacing="1"/>
        <w:rPr>
          <w:rFonts w:ascii="Times New Roman" w:hAnsi="Times New Roman" w:cs="Times New Roman"/>
          <w:color w:val="000000" w:themeColor="text1"/>
          <w:lang w:eastAsia="en-GB"/>
        </w:rPr>
      </w:pPr>
      <w:r w:rsidRPr="007F5B62">
        <w:rPr>
          <w:rFonts w:ascii="Times New Roman" w:hAnsi="Times New Roman" w:cs="Times New Roman"/>
          <w:b/>
          <w:bCs/>
          <w:color w:val="000000" w:themeColor="text1"/>
          <w:lang w:eastAsia="en-GB"/>
        </w:rPr>
        <w:t>General Style Points</w:t>
      </w:r>
    </w:p>
    <w:p w14:paraId="798F794C" w14:textId="77777777" w:rsidR="00180816" w:rsidRPr="007F5B62" w:rsidRDefault="00180816" w:rsidP="00180816">
      <w:pPr>
        <w:spacing w:before="100" w:beforeAutospacing="1" w:after="100" w:afterAutospacing="1"/>
        <w:rPr>
          <w:rFonts w:ascii="Times New Roman" w:hAnsi="Times New Roman" w:cs="Times New Roman"/>
          <w:color w:val="000000" w:themeColor="text1"/>
          <w:lang w:eastAsia="en-GB"/>
        </w:rPr>
      </w:pPr>
      <w:r w:rsidRPr="007F5B62">
        <w:rPr>
          <w:rFonts w:ascii="Times New Roman" w:hAnsi="Times New Roman" w:cs="Times New Roman"/>
          <w:color w:val="000000" w:themeColor="text1"/>
          <w:lang w:eastAsia="en-GB"/>
        </w:rPr>
        <w:t>The following points provide general advice on formatting and style.</w:t>
      </w:r>
    </w:p>
    <w:p w14:paraId="470EF34E" w14:textId="77777777" w:rsidR="00E01596" w:rsidRDefault="00E01596" w:rsidP="00180816">
      <w:pPr>
        <w:spacing w:before="100" w:beforeAutospacing="1" w:after="100" w:afterAutospacing="1"/>
        <w:rPr>
          <w:rFonts w:ascii="Times New Roman" w:hAnsi="Times New Roman" w:cs="Times New Roman"/>
          <w:b/>
          <w:bCs/>
          <w:i/>
          <w:color w:val="000000" w:themeColor="text1"/>
          <w:lang w:val="en"/>
        </w:rPr>
      </w:pPr>
    </w:p>
    <w:p w14:paraId="39EAEE05" w14:textId="77777777" w:rsidR="00E01596" w:rsidRDefault="00E01596" w:rsidP="00180816">
      <w:pPr>
        <w:spacing w:before="100" w:beforeAutospacing="1" w:after="100" w:afterAutospacing="1"/>
        <w:rPr>
          <w:rFonts w:ascii="Times New Roman" w:hAnsi="Times New Roman" w:cs="Times New Roman"/>
          <w:b/>
          <w:bCs/>
          <w:i/>
          <w:color w:val="000000" w:themeColor="text1"/>
          <w:lang w:val="en"/>
        </w:rPr>
      </w:pPr>
    </w:p>
    <w:p w14:paraId="5D30E2F5" w14:textId="2398D9DE" w:rsidR="00A40982" w:rsidRPr="007F5B62" w:rsidRDefault="00A40982" w:rsidP="00180816">
      <w:pPr>
        <w:spacing w:before="100" w:beforeAutospacing="1" w:after="100" w:afterAutospacing="1"/>
        <w:rPr>
          <w:rFonts w:ascii="Times New Roman" w:hAnsi="Times New Roman" w:cs="Times New Roman"/>
          <w:b/>
          <w:bCs/>
          <w:i/>
          <w:color w:val="000000" w:themeColor="text1"/>
          <w:lang w:val="en"/>
        </w:rPr>
      </w:pPr>
      <w:r w:rsidRPr="007F5B62">
        <w:rPr>
          <w:rFonts w:ascii="Times New Roman" w:hAnsi="Times New Roman" w:cs="Times New Roman"/>
          <w:b/>
          <w:bCs/>
          <w:i/>
          <w:color w:val="000000" w:themeColor="text1"/>
          <w:lang w:val="en"/>
        </w:rPr>
        <w:t>Species Names:</w:t>
      </w:r>
    </w:p>
    <w:p w14:paraId="5CE2CFAC" w14:textId="4FD944CA" w:rsidR="001B5EB8" w:rsidRPr="007F5B62" w:rsidRDefault="001B5EB8" w:rsidP="00180816">
      <w:pPr>
        <w:spacing w:before="100" w:beforeAutospacing="1" w:after="100" w:afterAutospacing="1"/>
        <w:rPr>
          <w:rFonts w:ascii="Times New Roman" w:hAnsi="Times New Roman" w:cs="Times New Roman"/>
          <w:b/>
          <w:bCs/>
          <w:iCs/>
          <w:color w:val="000000" w:themeColor="text1"/>
          <w:lang w:val="en"/>
        </w:rPr>
      </w:pPr>
      <w:r w:rsidRPr="007F5B62">
        <w:rPr>
          <w:rFonts w:ascii="Times New Roman" w:hAnsi="Times New Roman" w:cs="Times New Roman"/>
          <w:b/>
          <w:bCs/>
          <w:iCs/>
          <w:color w:val="000000" w:themeColor="text1"/>
          <w:lang w:val="en"/>
        </w:rPr>
        <w:t>Please take careful note of the following guidelines:</w:t>
      </w:r>
    </w:p>
    <w:p w14:paraId="102D40B0" w14:textId="76A26A69" w:rsidR="00180816" w:rsidRPr="007F5B62" w:rsidRDefault="000501B4" w:rsidP="00180816">
      <w:pPr>
        <w:spacing w:before="100" w:beforeAutospacing="1" w:after="100" w:afterAutospacing="1"/>
        <w:rPr>
          <w:rFonts w:ascii="Times New Roman" w:hAnsi="Times New Roman" w:cs="Times New Roman"/>
          <w:color w:val="000000" w:themeColor="text1"/>
          <w:lang w:val="en"/>
        </w:rPr>
      </w:pPr>
      <w:r w:rsidRPr="007F5B62">
        <w:rPr>
          <w:rFonts w:ascii="Times New Roman" w:hAnsi="Times New Roman" w:cs="Times New Roman"/>
          <w:color w:val="000000" w:themeColor="text1"/>
          <w:lang w:val="en"/>
        </w:rPr>
        <w:t>Upon its first use in the manuscript (whether this be in the title, abstract, main text, figure legends or tables) the common name of a species should be followed by the scientific name (genus, species, and family name) in parentheses e.g. Atlantic cod (</w:t>
      </w:r>
      <w:r w:rsidRPr="007F5B62">
        <w:rPr>
          <w:rFonts w:ascii="Times New Roman" w:hAnsi="Times New Roman" w:cs="Times New Roman"/>
          <w:i/>
          <w:color w:val="000000" w:themeColor="text1"/>
          <w:lang w:val="en"/>
        </w:rPr>
        <w:t>Gadus morhua</w:t>
      </w:r>
      <w:r w:rsidRPr="007F5B62">
        <w:rPr>
          <w:rFonts w:ascii="Times New Roman" w:hAnsi="Times New Roman" w:cs="Times New Roman"/>
          <w:color w:val="000000" w:themeColor="text1"/>
          <w:lang w:val="en"/>
        </w:rPr>
        <w:t xml:space="preserve">, Gadidae). </w:t>
      </w:r>
      <w:r w:rsidRPr="007F5B62">
        <w:rPr>
          <w:rFonts w:ascii="Times New Roman" w:hAnsi="Times New Roman" w:cs="Times New Roman"/>
          <w:color w:val="000000" w:themeColor="text1"/>
        </w:rPr>
        <w:t>Thereafter the common name will ordinarily suffice</w:t>
      </w:r>
      <w:r w:rsidRPr="007F5B62">
        <w:rPr>
          <w:rFonts w:ascii="Times New Roman" w:hAnsi="Times New Roman" w:cs="Times New Roman"/>
          <w:color w:val="000000" w:themeColor="text1"/>
          <w:lang w:val="en"/>
        </w:rPr>
        <w:t>. For well-known species, however, scientific names may be omitted from article titles. If no common name exists in English, only the scientific name should be used.</w:t>
      </w:r>
      <w:r w:rsidR="00180816" w:rsidRPr="007F5B62">
        <w:rPr>
          <w:rFonts w:ascii="Times New Roman" w:eastAsia="Times New Roman" w:hAnsi="Times New Roman" w:cs="Times New Roman"/>
          <w:color w:val="000000" w:themeColor="text1"/>
          <w:lang w:eastAsia="en-GB"/>
        </w:rPr>
        <w:t xml:space="preserve"> </w:t>
      </w:r>
    </w:p>
    <w:p w14:paraId="33175EF4" w14:textId="77777777" w:rsidR="00180816" w:rsidRPr="00115EB6" w:rsidRDefault="00180816" w:rsidP="00180816">
      <w:pPr>
        <w:spacing w:before="100" w:beforeAutospacing="1" w:after="100" w:afterAutospacing="1"/>
        <w:rPr>
          <w:rFonts w:ascii="Times New Roman" w:hAnsi="Times New Roman" w:cs="Times New Roman"/>
          <w:b/>
          <w:bCs/>
          <w:lang w:val="en"/>
        </w:rPr>
      </w:pPr>
      <w:r w:rsidRPr="008D4DCF">
        <w:rPr>
          <w:rFonts w:ascii="Times New Roman" w:eastAsia="Times New Roman" w:hAnsi="Times New Roman" w:cs="Times New Roman"/>
          <w:b/>
          <w:i/>
          <w:color w:val="000000" w:themeColor="text1"/>
          <w:lang w:eastAsia="en-GB"/>
        </w:rPr>
        <w:t>Acronyms and Abbreviations</w:t>
      </w:r>
      <w:r w:rsidRPr="008D4DCF">
        <w:rPr>
          <w:rFonts w:ascii="Times New Roman" w:eastAsia="Times New Roman" w:hAnsi="Times New Roman" w:cs="Times New Roman"/>
          <w:b/>
          <w:color w:val="000000" w:themeColor="text1"/>
          <w:lang w:eastAsia="en-GB"/>
        </w:rPr>
        <w:t>:</w:t>
      </w:r>
      <w:r w:rsidRPr="008D4DCF">
        <w:rPr>
          <w:rFonts w:ascii="Times New Roman" w:eastAsia="Times New Roman" w:hAnsi="Times New Roman" w:cs="Times New Roman"/>
          <w:color w:val="000000" w:themeColor="text1"/>
          <w:lang w:eastAsia="en-GB"/>
        </w:rPr>
        <w:t xml:space="preserve"> In general, terms should not be abbreviated unless they are used repeatedly and the abbreviation is helpful to the reader. </w:t>
      </w:r>
      <w:r w:rsidRPr="00D82977">
        <w:rPr>
          <w:rFonts w:ascii="Times New Roman" w:eastAsia="Times New Roman" w:hAnsi="Times New Roman" w:cs="Times New Roman"/>
          <w:lang w:eastAsia="en-GB"/>
        </w:rPr>
        <w:t xml:space="preserve">Initially, use the word in full, followed by the abbreviation in parentheses. Thereafter use the abbreviation only. </w:t>
      </w:r>
    </w:p>
    <w:p w14:paraId="22A28744" w14:textId="77777777" w:rsidR="00180816" w:rsidRPr="00D82977" w:rsidRDefault="00180816" w:rsidP="00180816">
      <w:pPr>
        <w:spacing w:before="100" w:beforeAutospacing="1" w:after="100" w:afterAutospacing="1"/>
        <w:rPr>
          <w:rFonts w:ascii="Times New Roman" w:eastAsia="Times New Roman" w:hAnsi="Times New Roman" w:cs="Times New Roman"/>
          <w:lang w:eastAsia="en-GB"/>
        </w:rPr>
      </w:pPr>
      <w:r w:rsidRPr="00115EB6">
        <w:rPr>
          <w:rFonts w:ascii="Times New Roman" w:eastAsia="Times New Roman" w:hAnsi="Times New Roman" w:cs="Times New Roman"/>
          <w:b/>
          <w:i/>
          <w:lang w:eastAsia="en-GB"/>
        </w:rPr>
        <w:t>Units of measurement</w:t>
      </w:r>
      <w:r w:rsidRPr="00115EB6">
        <w:rPr>
          <w:rFonts w:ascii="Times New Roman" w:eastAsia="Times New Roman" w:hAnsi="Times New Roman" w:cs="Times New Roman"/>
          <w:b/>
          <w:lang w:eastAsia="en-GB"/>
        </w:rPr>
        <w:t>:</w:t>
      </w:r>
      <w:r w:rsidRPr="00D82977">
        <w:rPr>
          <w:rFonts w:ascii="Times New Roman" w:eastAsia="Times New Roman" w:hAnsi="Times New Roman" w:cs="Times New Roman"/>
          <w:lang w:eastAsia="en-GB"/>
        </w:rPr>
        <w:t xml:space="preserve"> Measurements should be given in SI or SI-derived units. Visit the Bureau International des Poids et Mesures (BIPM) website at </w:t>
      </w:r>
      <w:hyperlink r:id="rId29" w:history="1">
        <w:r w:rsidRPr="00D82977">
          <w:rPr>
            <w:rFonts w:ascii="Times New Roman" w:eastAsia="Times New Roman" w:hAnsi="Times New Roman" w:cs="Times New Roman"/>
            <w:color w:val="0000FF"/>
            <w:u w:val="single"/>
            <w:lang w:eastAsia="en-GB"/>
          </w:rPr>
          <w:t>www.bipm.fr</w:t>
        </w:r>
      </w:hyperlink>
      <w:r w:rsidRPr="00D82977">
        <w:rPr>
          <w:rFonts w:ascii="Times New Roman" w:eastAsia="Times New Roman" w:hAnsi="Times New Roman" w:cs="Times New Roman"/>
          <w:lang w:eastAsia="en-GB"/>
        </w:rPr>
        <w:t xml:space="preserve"> for more information about SI units. </w:t>
      </w:r>
    </w:p>
    <w:p w14:paraId="502C0043" w14:textId="77777777" w:rsidR="00180816" w:rsidRPr="00D82977" w:rsidRDefault="00180816" w:rsidP="00180816">
      <w:pPr>
        <w:spacing w:before="100" w:beforeAutospacing="1" w:after="100" w:afterAutospacing="1"/>
        <w:rPr>
          <w:rFonts w:ascii="Times New Roman" w:eastAsia="Times New Roman" w:hAnsi="Times New Roman" w:cs="Times New Roman"/>
          <w:lang w:eastAsia="en-GB"/>
        </w:rPr>
      </w:pPr>
      <w:r w:rsidRPr="00115EB6">
        <w:rPr>
          <w:rFonts w:ascii="Times New Roman" w:eastAsia="Times New Roman" w:hAnsi="Times New Roman" w:cs="Times New Roman"/>
          <w:b/>
          <w:i/>
          <w:lang w:eastAsia="en-GB"/>
        </w:rPr>
        <w:t>Numbers</w:t>
      </w:r>
      <w:r w:rsidRPr="00115EB6">
        <w:rPr>
          <w:rFonts w:ascii="Times New Roman" w:eastAsia="Times New Roman" w:hAnsi="Times New Roman" w:cs="Times New Roman"/>
          <w:b/>
          <w:lang w:eastAsia="en-GB"/>
        </w:rPr>
        <w:t>:</w:t>
      </w:r>
      <w:r w:rsidRPr="00D82977">
        <w:rPr>
          <w:rFonts w:ascii="Times New Roman" w:eastAsia="Times New Roman" w:hAnsi="Times New Roman" w:cs="Times New Roman"/>
          <w:lang w:eastAsia="en-GB"/>
        </w:rPr>
        <w:t xml:space="preserve"> numbers under 10 are spelt out, except for: measurements with a unit (8mmol/l); age (6 weeks old), or lists with other numbers (11 dogs, 9 cats, 4 gerbils). </w:t>
      </w:r>
    </w:p>
    <w:p w14:paraId="47F09D10" w14:textId="38D5A5B6" w:rsidR="00180816" w:rsidRPr="00115EB6" w:rsidRDefault="00180816" w:rsidP="00180816">
      <w:pPr>
        <w:spacing w:before="100" w:beforeAutospacing="1" w:after="100" w:afterAutospacing="1"/>
        <w:rPr>
          <w:rFonts w:ascii="Times New Roman" w:eastAsia="Times New Roman" w:hAnsi="Times New Roman" w:cs="Times New Roman"/>
          <w:lang w:eastAsia="en-GB"/>
        </w:rPr>
      </w:pPr>
      <w:r w:rsidRPr="00115EB6">
        <w:rPr>
          <w:rFonts w:ascii="Times New Roman" w:eastAsia="Times New Roman" w:hAnsi="Times New Roman" w:cs="Times New Roman"/>
          <w:b/>
          <w:i/>
          <w:lang w:eastAsia="en-GB"/>
        </w:rPr>
        <w:t>Trade Names</w:t>
      </w:r>
      <w:r w:rsidRPr="00115EB6">
        <w:rPr>
          <w:rFonts w:ascii="Times New Roman" w:eastAsia="Times New Roman" w:hAnsi="Times New Roman" w:cs="Times New Roman"/>
          <w:b/>
          <w:lang w:eastAsia="en-GB"/>
        </w:rPr>
        <w:t>:</w:t>
      </w:r>
      <w:r w:rsidRPr="00D82977">
        <w:rPr>
          <w:rFonts w:ascii="Times New Roman" w:eastAsia="Times New Roman" w:hAnsi="Times New Roman" w:cs="Times New Roman"/>
          <w:lang w:eastAsia="en-GB"/>
        </w:rPr>
        <w:t xml:space="preserve"> Chemical substances should be referred to by the generic name only. Trade names should not be used. Drugs should be referred to by their generic names.</w:t>
      </w:r>
    </w:p>
    <w:p w14:paraId="084A6E5A" w14:textId="756DE561" w:rsidR="00D82977" w:rsidRPr="00D82977" w:rsidRDefault="00180816"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lang w:eastAsia="en-GB"/>
        </w:rPr>
        <w:t>Wiley Author Resources</w:t>
      </w:r>
    </w:p>
    <w:p w14:paraId="2A781889" w14:textId="77777777" w:rsidR="00D82977" w:rsidRPr="00D82977"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i/>
          <w:iCs/>
          <w:lang w:eastAsia="en-GB"/>
        </w:rPr>
        <w:t>Manuscript Preparation Tips:</w:t>
      </w:r>
      <w:r w:rsidRPr="00D82977">
        <w:rPr>
          <w:rFonts w:ascii="Times New Roman" w:hAnsi="Times New Roman" w:cs="Times New Roman"/>
          <w:lang w:eastAsia="en-GB"/>
        </w:rPr>
        <w:t xml:space="preserve"> Wiley has a range of resources for authors preparing manuscripts for submission available </w:t>
      </w:r>
      <w:hyperlink r:id="rId30" w:history="1">
        <w:r w:rsidRPr="00D82977">
          <w:rPr>
            <w:rFonts w:ascii="Times New Roman" w:hAnsi="Times New Roman" w:cs="Times New Roman"/>
            <w:color w:val="0000FF"/>
            <w:u w:val="single"/>
            <w:lang w:eastAsia="en-GB"/>
          </w:rPr>
          <w:t>here</w:t>
        </w:r>
      </w:hyperlink>
      <w:r w:rsidRPr="00D82977">
        <w:rPr>
          <w:rFonts w:ascii="Times New Roman" w:hAnsi="Times New Roman" w:cs="Times New Roman"/>
          <w:lang w:eastAsia="en-GB"/>
        </w:rPr>
        <w:t xml:space="preserve">. In particular, authors may benefit from referring to Wiley’s best practice tips on </w:t>
      </w:r>
      <w:hyperlink r:id="rId31" w:history="1">
        <w:r w:rsidRPr="00D82977">
          <w:rPr>
            <w:rFonts w:ascii="Times New Roman" w:hAnsi="Times New Roman" w:cs="Times New Roman"/>
            <w:color w:val="0000FF"/>
            <w:u w:val="single"/>
            <w:lang w:eastAsia="en-GB"/>
          </w:rPr>
          <w:t>Writing for Search Engine Optimization</w:t>
        </w:r>
      </w:hyperlink>
      <w:r w:rsidRPr="00D82977">
        <w:rPr>
          <w:rFonts w:ascii="Times New Roman" w:hAnsi="Times New Roman" w:cs="Times New Roman"/>
          <w:lang w:eastAsia="en-GB"/>
        </w:rPr>
        <w:t xml:space="preserve">. </w:t>
      </w:r>
    </w:p>
    <w:p w14:paraId="57496906" w14:textId="77777777" w:rsidR="00C37D2C" w:rsidRDefault="00D82977" w:rsidP="00D82977">
      <w:pPr>
        <w:spacing w:before="100" w:beforeAutospacing="1" w:after="100" w:afterAutospacing="1"/>
        <w:rPr>
          <w:rFonts w:ascii="Times New Roman" w:hAnsi="Times New Roman" w:cs="Times New Roman"/>
          <w:lang w:eastAsia="en-GB"/>
        </w:rPr>
      </w:pPr>
      <w:r w:rsidRPr="00D82977">
        <w:rPr>
          <w:rFonts w:ascii="Times New Roman" w:hAnsi="Times New Roman" w:cs="Times New Roman"/>
          <w:b/>
          <w:bCs/>
          <w:i/>
          <w:iCs/>
          <w:lang w:eastAsia="en-GB"/>
        </w:rPr>
        <w:t>Editing, Translation, and Formatting Support:</w:t>
      </w:r>
      <w:r w:rsidRPr="00D82977">
        <w:rPr>
          <w:rFonts w:ascii="Times New Roman" w:hAnsi="Times New Roman" w:cs="Times New Roman"/>
          <w:lang w:eastAsia="en-GB"/>
        </w:rPr>
        <w:t xml:space="preserve"> </w:t>
      </w:r>
      <w:hyperlink r:id="rId32" w:history="1">
        <w:r w:rsidRPr="00D82977">
          <w:rPr>
            <w:rFonts w:ascii="Times New Roman" w:hAnsi="Times New Roman" w:cs="Times New Roman"/>
            <w:color w:val="0000FF"/>
            <w:u w:val="single"/>
            <w:lang w:eastAsia="en-GB"/>
          </w:rPr>
          <w:t>Wiley Editing Services</w:t>
        </w:r>
      </w:hyperlink>
      <w:r w:rsidRPr="00D82977">
        <w:rPr>
          <w:rFonts w:ascii="Times New Roman" w:hAnsi="Times New Roman" w:cs="Times New Roman"/>
          <w:lang w:eastAsia="en-GB"/>
        </w:rPr>
        <w:t xml:space="preserve"> offers expert help in English language editing, translation, manuscript formatting, and figure preparation, and ensures that the manuscript is ready for submission.</w:t>
      </w:r>
    </w:p>
    <w:p w14:paraId="0B41C7AA" w14:textId="77777777" w:rsidR="00C37D2C" w:rsidRDefault="00C37D2C" w:rsidP="00D82977">
      <w:pPr>
        <w:spacing w:before="100" w:beforeAutospacing="1" w:after="100" w:afterAutospacing="1"/>
        <w:rPr>
          <w:rFonts w:ascii="Times New Roman" w:hAnsi="Times New Roman" w:cs="Times New Roman"/>
          <w:lang w:eastAsia="en-GB"/>
        </w:rPr>
      </w:pPr>
    </w:p>
    <w:p w14:paraId="0ED02BF8" w14:textId="77777777" w:rsidR="004B3FCF" w:rsidRDefault="00C37D2C" w:rsidP="00D82977">
      <w:pPr>
        <w:spacing w:before="100" w:beforeAutospacing="1" w:after="100" w:afterAutospacing="1"/>
        <w:rPr>
          <w:rFonts w:ascii="Times New Roman" w:hAnsi="Times New Roman" w:cs="Times New Roman"/>
          <w:lang w:eastAsia="en-GB"/>
        </w:rPr>
      </w:pPr>
      <w:r>
        <w:rPr>
          <w:rFonts w:ascii="Times New Roman" w:hAnsi="Times New Roman" w:cs="Times New Roman"/>
          <w:lang w:eastAsia="en-GB"/>
        </w:rPr>
        <w:t>Sue Hart</w:t>
      </w:r>
    </w:p>
    <w:p w14:paraId="1E41A60E" w14:textId="3553AA68" w:rsidR="00776BC6" w:rsidRPr="007F5B62" w:rsidRDefault="004B3FCF" w:rsidP="007F5B62">
      <w:pPr>
        <w:spacing w:before="100" w:beforeAutospacing="1" w:after="100" w:afterAutospacing="1"/>
        <w:rPr>
          <w:rFonts w:ascii="Times New Roman" w:hAnsi="Times New Roman" w:cs="Times New Roman"/>
          <w:lang w:eastAsia="en-GB"/>
        </w:rPr>
      </w:pPr>
      <w:r>
        <w:rPr>
          <w:rFonts w:ascii="Times New Roman" w:hAnsi="Times New Roman" w:cs="Times New Roman"/>
          <w:lang w:eastAsia="en-GB"/>
        </w:rPr>
        <w:t>Managing Editor</w:t>
      </w:r>
    </w:p>
    <w:sectPr w:rsidR="00776BC6" w:rsidRPr="007F5B62" w:rsidSect="000A1D5D">
      <w:footerReference w:type="even" r:id="rId33"/>
      <w:footerReference w:type="default" r:id="rId3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79046" w14:textId="77777777" w:rsidR="001E162C" w:rsidRDefault="001E162C" w:rsidP="0084068F">
      <w:r>
        <w:separator/>
      </w:r>
    </w:p>
  </w:endnote>
  <w:endnote w:type="continuationSeparator" w:id="0">
    <w:p w14:paraId="12F169DF" w14:textId="77777777" w:rsidR="001E162C" w:rsidRDefault="001E162C" w:rsidP="00840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0BDAA" w14:textId="77777777" w:rsidR="0084068F" w:rsidRDefault="0084068F" w:rsidP="00722D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B08AFC" w14:textId="77777777" w:rsidR="0084068F" w:rsidRDefault="0084068F" w:rsidP="008406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1BDF" w14:textId="77777777" w:rsidR="0084068F" w:rsidRDefault="0084068F" w:rsidP="00722D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10CC">
      <w:rPr>
        <w:rStyle w:val="PageNumber"/>
        <w:noProof/>
      </w:rPr>
      <w:t>1</w:t>
    </w:r>
    <w:r>
      <w:rPr>
        <w:rStyle w:val="PageNumber"/>
      </w:rPr>
      <w:fldChar w:fldCharType="end"/>
    </w:r>
  </w:p>
  <w:p w14:paraId="6390651E" w14:textId="77777777" w:rsidR="0084068F" w:rsidRDefault="0084068F" w:rsidP="008406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725C" w14:textId="77777777" w:rsidR="001E162C" w:rsidRDefault="001E162C" w:rsidP="0084068F">
      <w:r>
        <w:separator/>
      </w:r>
    </w:p>
  </w:footnote>
  <w:footnote w:type="continuationSeparator" w:id="0">
    <w:p w14:paraId="53934433" w14:textId="77777777" w:rsidR="001E162C" w:rsidRDefault="001E162C" w:rsidP="00840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E18DA"/>
    <w:multiLevelType w:val="hybridMultilevel"/>
    <w:tmpl w:val="3606D8F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37AE5"/>
    <w:multiLevelType w:val="hybridMultilevel"/>
    <w:tmpl w:val="C64A927E"/>
    <w:lvl w:ilvl="0" w:tplc="18ACFA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D1A3C"/>
    <w:multiLevelType w:val="multilevel"/>
    <w:tmpl w:val="36D0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44D53"/>
    <w:multiLevelType w:val="multilevel"/>
    <w:tmpl w:val="7E74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83E49"/>
    <w:multiLevelType w:val="hybridMultilevel"/>
    <w:tmpl w:val="7A36DB4E"/>
    <w:lvl w:ilvl="0" w:tplc="18ACFA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8018515">
    <w:abstractNumId w:val="2"/>
  </w:num>
  <w:num w:numId="2" w16cid:durableId="1432119318">
    <w:abstractNumId w:val="3"/>
  </w:num>
  <w:num w:numId="3" w16cid:durableId="1771198908">
    <w:abstractNumId w:val="1"/>
  </w:num>
  <w:num w:numId="4" w16cid:durableId="520242413">
    <w:abstractNumId w:val="4"/>
  </w:num>
  <w:num w:numId="5" w16cid:durableId="19970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977"/>
    <w:rsid w:val="00033862"/>
    <w:rsid w:val="000501B4"/>
    <w:rsid w:val="00095E30"/>
    <w:rsid w:val="000A1D5D"/>
    <w:rsid w:val="000C3831"/>
    <w:rsid w:val="000E27BB"/>
    <w:rsid w:val="000F2735"/>
    <w:rsid w:val="00157CDC"/>
    <w:rsid w:val="001717C3"/>
    <w:rsid w:val="00180816"/>
    <w:rsid w:val="0018567C"/>
    <w:rsid w:val="001B3AFE"/>
    <w:rsid w:val="001B3C18"/>
    <w:rsid w:val="001B5EB8"/>
    <w:rsid w:val="001C10E3"/>
    <w:rsid w:val="001E162C"/>
    <w:rsid w:val="001F0804"/>
    <w:rsid w:val="001F10CC"/>
    <w:rsid w:val="001F3EE3"/>
    <w:rsid w:val="002332AF"/>
    <w:rsid w:val="002460F7"/>
    <w:rsid w:val="0026487B"/>
    <w:rsid w:val="0027261A"/>
    <w:rsid w:val="00295AA8"/>
    <w:rsid w:val="002E71F7"/>
    <w:rsid w:val="003615D9"/>
    <w:rsid w:val="00383267"/>
    <w:rsid w:val="003A5E3F"/>
    <w:rsid w:val="00427CEA"/>
    <w:rsid w:val="00446ABE"/>
    <w:rsid w:val="00457D21"/>
    <w:rsid w:val="00480D00"/>
    <w:rsid w:val="004B3FCF"/>
    <w:rsid w:val="004B6983"/>
    <w:rsid w:val="004B7CEE"/>
    <w:rsid w:val="004F617F"/>
    <w:rsid w:val="00507A1D"/>
    <w:rsid w:val="005838B2"/>
    <w:rsid w:val="005846FB"/>
    <w:rsid w:val="00597AAA"/>
    <w:rsid w:val="00625CA8"/>
    <w:rsid w:val="006468FE"/>
    <w:rsid w:val="006A3357"/>
    <w:rsid w:val="006B0EB9"/>
    <w:rsid w:val="00772AAA"/>
    <w:rsid w:val="00776BC6"/>
    <w:rsid w:val="007C0BF2"/>
    <w:rsid w:val="007F5B62"/>
    <w:rsid w:val="008056BB"/>
    <w:rsid w:val="00823DC8"/>
    <w:rsid w:val="0084068F"/>
    <w:rsid w:val="00847F42"/>
    <w:rsid w:val="0087069C"/>
    <w:rsid w:val="008D4DCF"/>
    <w:rsid w:val="009058EA"/>
    <w:rsid w:val="00905A07"/>
    <w:rsid w:val="0092116B"/>
    <w:rsid w:val="009315C7"/>
    <w:rsid w:val="00965D16"/>
    <w:rsid w:val="009F46ED"/>
    <w:rsid w:val="009F757A"/>
    <w:rsid w:val="00A2142C"/>
    <w:rsid w:val="00A40982"/>
    <w:rsid w:val="00A41484"/>
    <w:rsid w:val="00A42205"/>
    <w:rsid w:val="00A43A11"/>
    <w:rsid w:val="00A43F34"/>
    <w:rsid w:val="00A45920"/>
    <w:rsid w:val="00AC5346"/>
    <w:rsid w:val="00AF5F05"/>
    <w:rsid w:val="00B0150B"/>
    <w:rsid w:val="00B16CCB"/>
    <w:rsid w:val="00B71F82"/>
    <w:rsid w:val="00BB742E"/>
    <w:rsid w:val="00BE74D7"/>
    <w:rsid w:val="00BE7B06"/>
    <w:rsid w:val="00BF4BBE"/>
    <w:rsid w:val="00BF56BF"/>
    <w:rsid w:val="00BF7561"/>
    <w:rsid w:val="00C37D2C"/>
    <w:rsid w:val="00CB1A20"/>
    <w:rsid w:val="00CC0249"/>
    <w:rsid w:val="00CC61B5"/>
    <w:rsid w:val="00CC7092"/>
    <w:rsid w:val="00CD5B5C"/>
    <w:rsid w:val="00D32851"/>
    <w:rsid w:val="00D7106D"/>
    <w:rsid w:val="00D82977"/>
    <w:rsid w:val="00DB40BD"/>
    <w:rsid w:val="00E01561"/>
    <w:rsid w:val="00E01596"/>
    <w:rsid w:val="00E030BD"/>
    <w:rsid w:val="00E04FF0"/>
    <w:rsid w:val="00E46BD5"/>
    <w:rsid w:val="00E51261"/>
    <w:rsid w:val="00E7019A"/>
    <w:rsid w:val="00E72DDF"/>
    <w:rsid w:val="00E757D7"/>
    <w:rsid w:val="00E91A6C"/>
    <w:rsid w:val="00EB3EEB"/>
    <w:rsid w:val="00EF14B3"/>
    <w:rsid w:val="00F51596"/>
    <w:rsid w:val="00FA4674"/>
    <w:rsid w:val="00FA4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07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82977"/>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2977"/>
    <w:rPr>
      <w:rFonts w:ascii="Times New Roman" w:hAnsi="Times New Roman" w:cs="Times New Roman"/>
      <w:b/>
      <w:bCs/>
      <w:lang w:eastAsia="en-GB"/>
    </w:rPr>
  </w:style>
  <w:style w:type="paragraph" w:styleId="NormalWeb">
    <w:name w:val="Normal (Web)"/>
    <w:basedOn w:val="Normal"/>
    <w:uiPriority w:val="99"/>
    <w:semiHidden/>
    <w:unhideWhenUsed/>
    <w:rsid w:val="00D82977"/>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D82977"/>
    <w:rPr>
      <w:color w:val="0000FF"/>
      <w:u w:val="single"/>
    </w:rPr>
  </w:style>
  <w:style w:type="paragraph" w:styleId="Footer">
    <w:name w:val="footer"/>
    <w:basedOn w:val="Normal"/>
    <w:link w:val="FooterChar"/>
    <w:uiPriority w:val="99"/>
    <w:unhideWhenUsed/>
    <w:rsid w:val="0084068F"/>
    <w:pPr>
      <w:tabs>
        <w:tab w:val="center" w:pos="4513"/>
        <w:tab w:val="right" w:pos="9026"/>
      </w:tabs>
    </w:pPr>
  </w:style>
  <w:style w:type="character" w:customStyle="1" w:styleId="FooterChar">
    <w:name w:val="Footer Char"/>
    <w:basedOn w:val="DefaultParagraphFont"/>
    <w:link w:val="Footer"/>
    <w:uiPriority w:val="99"/>
    <w:rsid w:val="0084068F"/>
  </w:style>
  <w:style w:type="character" w:styleId="PageNumber">
    <w:name w:val="page number"/>
    <w:basedOn w:val="DefaultParagraphFont"/>
    <w:uiPriority w:val="99"/>
    <w:semiHidden/>
    <w:unhideWhenUsed/>
    <w:rsid w:val="0084068F"/>
  </w:style>
  <w:style w:type="character" w:styleId="FollowedHyperlink">
    <w:name w:val="FollowedHyperlink"/>
    <w:basedOn w:val="DefaultParagraphFont"/>
    <w:uiPriority w:val="99"/>
    <w:semiHidden/>
    <w:unhideWhenUsed/>
    <w:rsid w:val="00E72DDF"/>
    <w:rPr>
      <w:color w:val="954F72" w:themeColor="followedHyperlink"/>
      <w:u w:val="single"/>
    </w:rPr>
  </w:style>
  <w:style w:type="paragraph" w:styleId="ListParagraph">
    <w:name w:val="List Paragraph"/>
    <w:basedOn w:val="Normal"/>
    <w:uiPriority w:val="34"/>
    <w:qFormat/>
    <w:rsid w:val="009058EA"/>
    <w:pPr>
      <w:ind w:left="720"/>
      <w:contextualSpacing/>
    </w:pPr>
  </w:style>
  <w:style w:type="character" w:styleId="Emphasis">
    <w:name w:val="Emphasis"/>
    <w:basedOn w:val="DefaultParagraphFont"/>
    <w:uiPriority w:val="20"/>
    <w:qFormat/>
    <w:rsid w:val="000E27BB"/>
    <w:rPr>
      <w:i/>
      <w:iCs/>
    </w:rPr>
  </w:style>
  <w:style w:type="character" w:styleId="UnresolvedMention">
    <w:name w:val="Unresolved Mention"/>
    <w:basedOn w:val="DefaultParagraphFont"/>
    <w:uiPriority w:val="99"/>
    <w:rsid w:val="00E51261"/>
    <w:rPr>
      <w:color w:val="605E5C"/>
      <w:shd w:val="clear" w:color="auto" w:fill="E1DFDD"/>
    </w:rPr>
  </w:style>
  <w:style w:type="character" w:customStyle="1" w:styleId="il">
    <w:name w:val="il"/>
    <w:basedOn w:val="DefaultParagraphFont"/>
    <w:rsid w:val="002E7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93058">
      <w:bodyDiv w:val="1"/>
      <w:marLeft w:val="0"/>
      <w:marRight w:val="0"/>
      <w:marTop w:val="0"/>
      <w:marBottom w:val="0"/>
      <w:divBdr>
        <w:top w:val="none" w:sz="0" w:space="0" w:color="auto"/>
        <w:left w:val="none" w:sz="0" w:space="0" w:color="auto"/>
        <w:bottom w:val="none" w:sz="0" w:space="0" w:color="auto"/>
        <w:right w:val="none" w:sz="0" w:space="0" w:color="auto"/>
      </w:divBdr>
    </w:div>
    <w:div w:id="342323089">
      <w:bodyDiv w:val="1"/>
      <w:marLeft w:val="0"/>
      <w:marRight w:val="0"/>
      <w:marTop w:val="0"/>
      <w:marBottom w:val="0"/>
      <w:divBdr>
        <w:top w:val="none" w:sz="0" w:space="0" w:color="auto"/>
        <w:left w:val="none" w:sz="0" w:space="0" w:color="auto"/>
        <w:bottom w:val="none" w:sz="0" w:space="0" w:color="auto"/>
        <w:right w:val="none" w:sz="0" w:space="0" w:color="auto"/>
      </w:divBdr>
    </w:div>
    <w:div w:id="434251743">
      <w:bodyDiv w:val="1"/>
      <w:marLeft w:val="0"/>
      <w:marRight w:val="0"/>
      <w:marTop w:val="0"/>
      <w:marBottom w:val="0"/>
      <w:divBdr>
        <w:top w:val="none" w:sz="0" w:space="0" w:color="auto"/>
        <w:left w:val="none" w:sz="0" w:space="0" w:color="auto"/>
        <w:bottom w:val="none" w:sz="0" w:space="0" w:color="auto"/>
        <w:right w:val="none" w:sz="0" w:space="0" w:color="auto"/>
      </w:divBdr>
    </w:div>
    <w:div w:id="523834503">
      <w:bodyDiv w:val="1"/>
      <w:marLeft w:val="0"/>
      <w:marRight w:val="0"/>
      <w:marTop w:val="0"/>
      <w:marBottom w:val="0"/>
      <w:divBdr>
        <w:top w:val="none" w:sz="0" w:space="0" w:color="auto"/>
        <w:left w:val="none" w:sz="0" w:space="0" w:color="auto"/>
        <w:bottom w:val="none" w:sz="0" w:space="0" w:color="auto"/>
        <w:right w:val="none" w:sz="0" w:space="0" w:color="auto"/>
      </w:divBdr>
    </w:div>
    <w:div w:id="924805205">
      <w:bodyDiv w:val="1"/>
      <w:marLeft w:val="0"/>
      <w:marRight w:val="0"/>
      <w:marTop w:val="0"/>
      <w:marBottom w:val="0"/>
      <w:divBdr>
        <w:top w:val="none" w:sz="0" w:space="0" w:color="auto"/>
        <w:left w:val="none" w:sz="0" w:space="0" w:color="auto"/>
        <w:bottom w:val="none" w:sz="0" w:space="0" w:color="auto"/>
        <w:right w:val="none" w:sz="0" w:space="0" w:color="auto"/>
      </w:divBdr>
    </w:div>
    <w:div w:id="1416128149">
      <w:bodyDiv w:val="1"/>
      <w:marLeft w:val="0"/>
      <w:marRight w:val="0"/>
      <w:marTop w:val="0"/>
      <w:marBottom w:val="0"/>
      <w:divBdr>
        <w:top w:val="none" w:sz="0" w:space="0" w:color="auto"/>
        <w:left w:val="none" w:sz="0" w:space="0" w:color="auto"/>
        <w:bottom w:val="none" w:sz="0" w:space="0" w:color="auto"/>
        <w:right w:val="none" w:sz="0" w:space="0" w:color="auto"/>
      </w:divBdr>
    </w:div>
    <w:div w:id="1513566416">
      <w:bodyDiv w:val="1"/>
      <w:marLeft w:val="0"/>
      <w:marRight w:val="0"/>
      <w:marTop w:val="0"/>
      <w:marBottom w:val="0"/>
      <w:divBdr>
        <w:top w:val="none" w:sz="0" w:space="0" w:color="auto"/>
        <w:left w:val="none" w:sz="0" w:space="0" w:color="auto"/>
        <w:bottom w:val="none" w:sz="0" w:space="0" w:color="auto"/>
        <w:right w:val="none" w:sz="0" w:space="0" w:color="auto"/>
      </w:divBdr>
    </w:div>
    <w:div w:id="1550536119">
      <w:bodyDiv w:val="1"/>
      <w:marLeft w:val="0"/>
      <w:marRight w:val="0"/>
      <w:marTop w:val="0"/>
      <w:marBottom w:val="0"/>
      <w:divBdr>
        <w:top w:val="none" w:sz="0" w:space="0" w:color="auto"/>
        <w:left w:val="none" w:sz="0" w:space="0" w:color="auto"/>
        <w:bottom w:val="none" w:sz="0" w:space="0" w:color="auto"/>
        <w:right w:val="none" w:sz="0" w:space="0" w:color="auto"/>
      </w:divBdr>
    </w:div>
    <w:div w:id="1673292624">
      <w:bodyDiv w:val="1"/>
      <w:marLeft w:val="0"/>
      <w:marRight w:val="0"/>
      <w:marTop w:val="0"/>
      <w:marBottom w:val="0"/>
      <w:divBdr>
        <w:top w:val="none" w:sz="0" w:space="0" w:color="auto"/>
        <w:left w:val="none" w:sz="0" w:space="0" w:color="auto"/>
        <w:bottom w:val="none" w:sz="0" w:space="0" w:color="auto"/>
        <w:right w:val="none" w:sz="0" w:space="0" w:color="auto"/>
      </w:divBdr>
    </w:div>
    <w:div w:id="18563079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onlinelibrary.wiley.com/journal/10.1111/(ISSN)1467-2979/homepage/ForAuthors.html" TargetMode="External"/><Relationship Id="rId18" Type="http://schemas.openxmlformats.org/officeDocument/2006/relationships/hyperlink" Target="https://mc.manuscriptcentral.com/faf" TargetMode="External"/><Relationship Id="rId26" Type="http://schemas.openxmlformats.org/officeDocument/2006/relationships/hyperlink" Target="http://www.apastyle.org/search.aspx?query=&amp;fq=StyleTopicFilt:%22References%22&amp;sort=ContentDateSort%20desc" TargetMode="External"/><Relationship Id="rId3" Type="http://schemas.openxmlformats.org/officeDocument/2006/relationships/styles" Target="styles.xml"/><Relationship Id="rId21" Type="http://schemas.openxmlformats.org/officeDocument/2006/relationships/hyperlink" Target="mailto:smh.faf@gmail.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onlinelibrary.wiley.com/journal/10.1111/(ISSN)1467-2979/homepage/ForAuthors.html" TargetMode="External"/><Relationship Id="rId17" Type="http://schemas.openxmlformats.org/officeDocument/2006/relationships/hyperlink" Target="http://onlinelibrary.wiley.com/journal/10.1111/(ISSN)1467-2979/homepage/ForAuthors.html" TargetMode="External"/><Relationship Id="rId25" Type="http://schemas.openxmlformats.org/officeDocument/2006/relationships/hyperlink" Target="https://authorservices.wiley.com/author-resources/Journal-Authors/open-access/data-sharing-citation/data-sharing-policy.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onlinelibrary.wiley.com/journal/10.1111/(ISSN)1467-2979/homepage/ForAuthors.html" TargetMode="External"/><Relationship Id="rId20" Type="http://schemas.openxmlformats.org/officeDocument/2006/relationships/hyperlink" Target="http://www.wileyauthors.com/scholarone" TargetMode="External"/><Relationship Id="rId29" Type="http://schemas.openxmlformats.org/officeDocument/2006/relationships/hyperlink" Target="http://www.bipm.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library.wiley.com/journal/10.1111/(ISSN)1467-2979/homepage/ForAuthors.html" TargetMode="External"/><Relationship Id="rId24" Type="http://schemas.openxmlformats.org/officeDocument/2006/relationships/hyperlink" Target="http://onlinelibrary.wiley.com/journal/10.1111/(ISSN)1467-2979/homepage/ForAuthors.html" TargetMode="External"/><Relationship Id="rId32" Type="http://schemas.openxmlformats.org/officeDocument/2006/relationships/hyperlink" Target="http://wileyeditingservices.com/en/" TargetMode="External"/><Relationship Id="rId5" Type="http://schemas.openxmlformats.org/officeDocument/2006/relationships/webSettings" Target="webSettings.xml"/><Relationship Id="rId15" Type="http://schemas.openxmlformats.org/officeDocument/2006/relationships/hyperlink" Target="http://onlinelibrary.wiley.com/journal/10.1111/(ISSN)1467-2979/homepage/ForAuthors.html" TargetMode="External"/><Relationship Id="rId23" Type="http://schemas.openxmlformats.org/officeDocument/2006/relationships/hyperlink" Target="http://onlinelibrary.wiley.com/journal/10.1111/(ISSN)1467-2979/homepage/ForAuthors.html" TargetMode="External"/><Relationship Id="rId28" Type="http://schemas.openxmlformats.org/officeDocument/2006/relationships/hyperlink" Target="http://www.wileyauthors.com/suppinfoFAQs" TargetMode="External"/><Relationship Id="rId36" Type="http://schemas.openxmlformats.org/officeDocument/2006/relationships/theme" Target="theme/theme1.xml"/><Relationship Id="rId10" Type="http://schemas.openxmlformats.org/officeDocument/2006/relationships/hyperlink" Target="http://onlinelibrary.wiley.com/journal/10.1111/(ISSN)1467-2979/homepage/ForAuthors.html" TargetMode="External"/><Relationship Id="rId19" Type="http://schemas.openxmlformats.org/officeDocument/2006/relationships/hyperlink" Target="http://www.wileyauthors.com/orcid" TargetMode="External"/><Relationship Id="rId31" Type="http://schemas.openxmlformats.org/officeDocument/2006/relationships/hyperlink" Target="http://www.wileyauthors.com/seo" TargetMode="External"/><Relationship Id="rId4" Type="http://schemas.openxmlformats.org/officeDocument/2006/relationships/settings" Target="settings.xml"/><Relationship Id="rId9" Type="http://schemas.openxmlformats.org/officeDocument/2006/relationships/hyperlink" Target="http://onlinelibrary.wiley.com/journal/10.1111/(ISSN)1467-2979/homepage/ForAuthors.html" TargetMode="External"/><Relationship Id="rId14" Type="http://schemas.openxmlformats.org/officeDocument/2006/relationships/hyperlink" Target="http://onlinelibrary.wiley.com/journal/10.1111/(ISSN)1467-2979/homepage/ForAuthors.html" TargetMode="External"/><Relationship Id="rId22" Type="http://schemas.openxmlformats.org/officeDocument/2006/relationships/hyperlink" Target="http://www.wileyauthors.com/seo" TargetMode="External"/><Relationship Id="rId27" Type="http://schemas.openxmlformats.org/officeDocument/2006/relationships/hyperlink" Target="http://media.wiley.com/assets/7323/92/electronic_artwork_guidelines.pdf" TargetMode="External"/><Relationship Id="rId30" Type="http://schemas.openxmlformats.org/officeDocument/2006/relationships/hyperlink" Target="http://www.wileyauthors.com/prepare" TargetMode="External"/><Relationship Id="rId35" Type="http://schemas.openxmlformats.org/officeDocument/2006/relationships/fontTable" Target="fontTable.xml"/><Relationship Id="rId8" Type="http://schemas.openxmlformats.org/officeDocument/2006/relationships/hyperlink" Target="http://onlinelibrary.wiley.com/journal/10.1111/(ISSN)1467-2979/homepage/ForAuth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D8BCE8-E790-4A4D-9F16-62E943BD6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Hart</dc:creator>
  <cp:keywords/>
  <dc:description/>
  <cp:lastModifiedBy>Chris Free</cp:lastModifiedBy>
  <cp:revision>10</cp:revision>
  <dcterms:created xsi:type="dcterms:W3CDTF">2023-04-09T00:16:00Z</dcterms:created>
  <dcterms:modified xsi:type="dcterms:W3CDTF">2023-04-10T19:15:00Z</dcterms:modified>
</cp:coreProperties>
</file>