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FC577" w14:textId="77777777" w:rsidR="006E617C" w:rsidRDefault="00EE6FCD" w:rsidP="00EE6FCD">
      <w:pPr>
        <w:pStyle w:val="Heading2"/>
      </w:pPr>
      <w:r>
        <w:t>Methods</w:t>
      </w:r>
    </w:p>
    <w:p w14:paraId="73874CA8" w14:textId="77777777" w:rsidR="00EE6FCD" w:rsidRDefault="00EE6FCD" w:rsidP="00EE6FCD">
      <w:pPr>
        <w:pStyle w:val="Heading3"/>
      </w:pPr>
      <w:r>
        <w:t>Sequence Processing</w:t>
      </w:r>
    </w:p>
    <w:p w14:paraId="58CBB504" w14:textId="0A2E95DA" w:rsidR="00696AEC" w:rsidRDefault="00696AEC" w:rsidP="002679AD">
      <w:r>
        <w:t xml:space="preserve">A total of 7232 chromatogram files from two sets of replicate samples, two each for needle and cambium, were processed using an IPython </w:t>
      </w:r>
      <w:r>
        <w:fldChar w:fldCharType="begin"/>
      </w:r>
      <w:r w:rsidR="00D7138A">
        <w:instrText xml:space="preserve"> ADDIN PAPERS2_CITATIONS &lt;citation&gt;&lt;uuid&gt;C5878EAD-B1FD-4348-8980-25534DE10725&lt;/uuid&gt;&lt;priority&gt;0&lt;/priority&gt;&lt;publications&gt;&lt;publication&gt;&lt;uuid&gt;BD889BFF-8A5E-40D2-AC3B-912FCF428A41&lt;/uuid&gt;&lt;volume&gt;9&lt;/volume&gt;&lt;doi&gt;10.1109/MCSE.2007.53&lt;/doi&gt;&lt;startpage&gt;21&lt;/startpage&gt;&lt;publication_date&gt;99200703291200000000222000&lt;/publication_date&gt;&lt;url&gt;http://ieeexplore.ieee.org/lpdocs/epic03/wrapper.htm?arnumber=4160251&lt;/url&gt;&lt;citekey&gt;Perez:2007hy&lt;/citekey&gt;&lt;type&gt;400&lt;/type&gt;&lt;title&gt;IPython: A System for Interactive Scientific Computing&lt;/title&gt;&lt;publisher&gt;IEEE&lt;/publisher&gt;&lt;number&gt;3&lt;/number&gt;&lt;subtype&gt;400&lt;/subtype&gt;&lt;endpage&gt;29&lt;/endpage&gt;&lt;bundle&gt;&lt;publication&gt;&lt;publisher&gt;IEEE&lt;/publisher&gt;&lt;title&gt;Computing in Science &amp;amp; Engineering&lt;/title&gt;&lt;type&gt;-100&lt;/type&gt;&lt;subtype&gt;-100&lt;/subtype&gt;&lt;uuid&gt;21CC0494-D6FC-414C-A821-EEBD43B60FD9&lt;/uuid&gt;&lt;/publication&gt;&lt;/bundle&gt;&lt;authors&gt;&lt;author&gt;&lt;firstName&gt;F&lt;/firstName&gt;&lt;lastName&gt;Pérez&lt;/lastName&gt;&lt;/author&gt;&lt;author&gt;&lt;firstName&gt;B&lt;/firstName&gt;&lt;middleNames&gt;E&lt;/middleNames&gt;&lt;lastName&gt;Granger&lt;/lastName&gt;&lt;/author&gt;&lt;/authors&gt;&lt;/publication&gt;&lt;/publications&gt;&lt;cites&gt;&lt;/cites&gt;&lt;/citation&gt;</w:instrText>
      </w:r>
      <w:r>
        <w:fldChar w:fldCharType="separate"/>
      </w:r>
      <w:r w:rsidR="00D7138A">
        <w:rPr>
          <w:rFonts w:cs="Times New Roman"/>
        </w:rPr>
        <w:t>{Perez:2007hy}</w:t>
      </w:r>
      <w:r>
        <w:fldChar w:fldCharType="end"/>
      </w:r>
      <w:r>
        <w:t xml:space="preserve"> notebook and various utilities.  The chromatograms were conve</w:t>
      </w:r>
      <w:r w:rsidR="00431864">
        <w:t>r</w:t>
      </w:r>
      <w:r w:rsidR="00056BEF">
        <w:t xml:space="preserve">ted using Phred </w:t>
      </w:r>
      <w:r w:rsidR="00731627">
        <w:fldChar w:fldCharType="begin"/>
      </w:r>
      <w:r w:rsidR="00D7138A">
        <w:instrText xml:space="preserve"> ADDIN PAPERS2_CITATIONS &lt;citation&gt;&lt;uuid&gt;4A640579-C13B-4F2B-A448-223DB63CAD66&lt;/uuid&gt;&lt;priority&gt;0&lt;/priority&gt;&lt;publications&gt;&lt;publication&gt;&lt;volume&gt;8&lt;/volume&gt;&lt;publication_date&gt;99199803001200000000220000&lt;/publication_date&gt;&lt;number&gt;3&lt;/number&gt;&lt;institution&gt;Department of Molecular Biotechnology, University of Washington, Seattle, Washington 98195-7730, USA.&lt;/institution&gt;&lt;startpage&gt;186&lt;/startpage&gt;&lt;title&gt;Base-calling of automated sequencer traces using phred. II. Error probabilities&lt;/title&gt;&lt;uuid&gt;B8140766-780E-4167-A108-8883E698A6C9&lt;/uuid&gt;&lt;subtype&gt;400&lt;/subtype&gt;&lt;endpage&gt;194&lt;/endpage&gt;&lt;type&gt;400&lt;/type&gt;&lt;url&gt;http://eutils.ncbi.nlm.nih.gov/entrez/eutils/elink.fcgi?dbfrom=pubmed&amp;amp;id=9521922&amp;amp;retmode=ref&amp;amp;cmd=prlinks&lt;/url&gt;&lt;bundle&gt;&lt;publication&gt;&lt;title&gt;Genome Research&lt;/title&gt;&lt;type&gt;-100&lt;/type&gt;&lt;subtype&gt;-100&lt;/subtype&gt;&lt;uuid&gt;1A215972-7FB0-479E-8ED4-978656DA19D2&lt;/uuid&gt;&lt;/publication&gt;&lt;/bundle&gt;&lt;authors&gt;&lt;author&gt;&lt;firstName&gt;B&lt;/firstName&gt;&lt;lastName&gt;Ewing&lt;/lastName&gt;&lt;/author&gt;&lt;author&gt;&lt;firstName&gt;P&lt;/firstName&gt;&lt;lastName&gt;Green&lt;/lastName&gt;&lt;/author&gt;&lt;/authors&gt;&lt;/publication&gt;&lt;/publications&gt;&lt;cites&gt;&lt;/cites&gt;&lt;/citation&gt;</w:instrText>
      </w:r>
      <w:r w:rsidR="00731627">
        <w:fldChar w:fldCharType="separate"/>
      </w:r>
      <w:r w:rsidR="00D7138A">
        <w:rPr>
          <w:rFonts w:cs="Times New Roman"/>
        </w:rPr>
        <w:t>{Ewing:1998uq}</w:t>
      </w:r>
      <w:r w:rsidR="00731627">
        <w:fldChar w:fldCharType="end"/>
      </w:r>
      <w:r w:rsidR="00731627">
        <w:t xml:space="preserve"> </w:t>
      </w:r>
      <w:r>
        <w:t xml:space="preserve">into FASTA sequences with a trimming cutoff </w:t>
      </w:r>
      <w:r w:rsidR="005764A1">
        <w:t>probability</w:t>
      </w:r>
      <w:r>
        <w:t xml:space="preserve"> of 0.01 (i.e., Phred score = 20), and sequences which were less than 100 bases long were excluded.  These ESTs, from all replicates, were combined into a single file (where all of the sequence identifiers indicated the source and replicate of the EST).  The combined file was processed, first using SeqClean </w:t>
      </w:r>
      <w:r w:rsidR="00056BEF">
        <w:fldChar w:fldCharType="begin"/>
      </w:r>
      <w:r w:rsidR="00D7138A">
        <w:instrText xml:space="preserve"> ADDIN PAPERS2_CITATIONS &lt;citation&gt;&lt;uuid&gt;E99CC225-DD4F-4D06-B647-FDA6E1362835&lt;/uuid&gt;&lt;priority&gt;0&lt;/priority&gt;&lt;publications&gt;&lt;publication&gt;&lt;uuid&gt;979DBDD8-78C2-4D0C-BDCF-29042F1DAEF0&lt;/uuid&gt;&lt;volume&gt;8&lt;/volume&gt;&lt;accepted_date&gt;99200711131200000000222000&lt;/accepted_date&gt;&lt;doi&gt;10.1186/1471-2164-8-416&lt;/doi&gt;&lt;startpage&gt;416&lt;/startpage&gt;&lt;publication_date&gt;99200701011200000000222000&lt;/publication_date&gt;&lt;url&gt;http://www.biomedcentral.com/1471-2164/8/416/&lt;/url&gt;&lt;type&gt;400&lt;/type&gt;&lt;title&gt;An optimized procedure greatly improves EST vector contamination removal.&lt;/title&gt;&lt;submission_date&gt;99200701241200000000222000&lt;/submission_date&gt;&lt;number&gt;&lt;/number&gt;&lt;institution&gt;Bioinformatics Core Laboratory, Agricultural Biotechnology Research Center, Academia Sinica, Taipei, Taiwan. chenyian@gate.sinica.edu.tw&lt;/institution&gt;&lt;subtype&gt;400&lt;/subtype&gt;&lt;endpage&gt;416&lt;/endpage&gt;&lt;bundle&gt;&lt;publication&gt;&lt;publisher&gt;BioMed Central Ltd&lt;/publisher&gt;&lt;title&gt;BMC Genomics&lt;/title&gt;&lt;type&gt;-100&lt;/type&gt;&lt;subtype&gt;-100&lt;/subtype&gt;&lt;uuid&gt;9A96E244-D447-4FB0-AF3A-1B8CD2D3EAB2&lt;/uuid&gt;&lt;/publication&gt;&lt;/bundle&gt;&lt;authors&gt;&lt;author&gt;&lt;firstName&gt;Yi-An&lt;/firstName&gt;&lt;lastName&gt;Chen&lt;/lastName&gt;&lt;/author&gt;&lt;author&gt;&lt;firstName&gt;Chang-Chun&lt;/firstName&gt;&lt;lastName&gt;Lin&lt;/lastName&gt;&lt;/author&gt;&lt;author&gt;&lt;firstName&gt;Chin-Di&lt;/firstName&gt;&lt;lastName&gt;Wang&lt;/lastName&gt;&lt;/author&gt;&lt;author&gt;&lt;firstName&gt;Huan-Bin&lt;/firstName&gt;&lt;lastName&gt;Wu&lt;/lastName&gt;&lt;/author&gt;&lt;author&gt;&lt;firstName&gt;Pei-Ing&lt;/firstName&gt;&lt;lastName&gt;Hwang&lt;/lastName&gt;&lt;/author&gt;&lt;/authors&gt;&lt;/publication&gt;&lt;/publications&gt;&lt;cites&gt;&lt;/cites&gt;&lt;/citation&gt;</w:instrText>
      </w:r>
      <w:r w:rsidR="00056BEF">
        <w:fldChar w:fldCharType="separate"/>
      </w:r>
      <w:r w:rsidR="00D7138A">
        <w:rPr>
          <w:rFonts w:cs="Times New Roman"/>
        </w:rPr>
        <w:t>{Chen:2007hs}</w:t>
      </w:r>
      <w:r w:rsidR="00056BEF">
        <w:fldChar w:fldCharType="end"/>
      </w:r>
      <w:r>
        <w:t xml:space="preserve">, screening for both </w:t>
      </w:r>
      <w:r w:rsidR="00056BEF">
        <w:t xml:space="preserve">vectors using the Univec </w:t>
      </w:r>
      <w:r w:rsidR="00056BEF">
        <w:fldChar w:fldCharType="begin"/>
      </w:r>
      <w:r w:rsidR="00D7138A">
        <w:instrText xml:space="preserve"> ADDIN PAPERS2_CITATIONS &lt;citation&gt;&lt;uuid&gt;1F1BAF71-F6FE-4DCF-A228-112A834AE3F3&lt;/uuid&gt;&lt;priority&gt;0&lt;/priority&gt;&lt;publications&gt;&lt;publication&gt;&lt;uuid&gt;768186BF-850B-490A-BA95-DBAF55ADE273&lt;/uuid&gt;&lt;volume&gt;38&lt;/volume&gt;&lt;doi&gt;10.1093/nar/gkp1077&lt;/doi&gt;&lt;startpage&gt;D1&lt;/startpage&gt;&lt;publication_date&gt;99201001011200000000222000&lt;/publication_date&gt;&lt;url&gt;http://nar.oxfordjournals.org/content/38/suppl_1/D1.short&lt;/url&gt;&lt;type&gt;400&lt;/type&gt;&lt;title&gt;The 2010 Nucleic Acids Research Database Issue and online Database Collection: a community of data resources.&lt;/title&gt;&lt;institution&gt;EMBL-European Bioinformatics Institute, Wellcome Trust Genome Campus, Hinxton, Cambridge CB10 1SD, UK. cochrane@ebi.ac.uk&lt;/institution&gt;&lt;number&gt;Database issue&lt;/number&gt;&lt;subtype&gt;400&lt;/subtype&gt;&lt;endpage&gt;D4&lt;/endpage&gt;&lt;bundle&gt;&lt;publication&gt;&lt;title&gt;Nucleic Acids Research&lt;/title&gt;&lt;type&gt;-100&lt;/type&gt;&lt;subtype&gt;-100&lt;/subtype&gt;&lt;uuid&gt;93542D55-47ED-43A8-958B-C186386C9CC4&lt;/uuid&gt;&lt;/publication&gt;&lt;/bundle&gt;&lt;authors&gt;&lt;author&gt;&lt;firstName&gt;Guy&lt;/firstName&gt;&lt;middleNames&gt;R&lt;/middleNames&gt;&lt;lastName&gt;Cochrane&lt;/lastName&gt;&lt;/author&gt;&lt;author&gt;&lt;firstName&gt;Michael&lt;/firstName&gt;&lt;middleNames&gt;Y&lt;/middleNames&gt;&lt;lastName&gt;Galperin&lt;/lastName&gt;&lt;/author&gt;&lt;/authors&gt;&lt;/publication&gt;&lt;/publications&gt;&lt;cites&gt;&lt;/cites&gt;&lt;/citation&gt;</w:instrText>
      </w:r>
      <w:r w:rsidR="00056BEF">
        <w:fldChar w:fldCharType="separate"/>
      </w:r>
      <w:r w:rsidR="00D7138A">
        <w:rPr>
          <w:rFonts w:cs="Times New Roman"/>
        </w:rPr>
        <w:t>{Cochrane:2010hn}</w:t>
      </w:r>
      <w:r w:rsidR="00056BEF">
        <w:fldChar w:fldCharType="end"/>
      </w:r>
      <w:r w:rsidR="00056BEF">
        <w:t xml:space="preserve"> </w:t>
      </w:r>
      <w:r>
        <w:t xml:space="preserve">database and contamination from </w:t>
      </w:r>
      <w:r>
        <w:rPr>
          <w:i/>
        </w:rPr>
        <w:t>E. coli</w:t>
      </w:r>
      <w:r>
        <w:t xml:space="preserve"> K-12 substr. DH10B.  The cleaned and trimmed ESTs were, in each case, assembled into unigenes using iAssembler </w:t>
      </w:r>
      <w:r>
        <w:fldChar w:fldCharType="begin"/>
      </w:r>
      <w:r w:rsidR="00D7138A">
        <w:instrText xml:space="preserve"> ADDIN PAPERS2_CITATIONS &lt;citation&gt;&lt;uuid&gt;FF3FD024-462C-441D-B63C-0D633CBDF998&lt;/uuid&gt;&lt;priority&gt;0&lt;/priority&gt;&lt;publications&gt;&lt;publication&gt;&lt;uuid&gt;A5C7E157-48D0-4F5C-B9BE-942E05AC3DA7&lt;/uuid&gt;&lt;volume&gt;12&lt;/volume&gt;&lt;accepted_date&gt;99201111231200000000222000&lt;/accepted_date&gt;&lt;doi&gt;10.1186/1471-2105-12-453&lt;/doi&gt;&lt;startpage&gt;453&lt;/startpage&gt;&lt;publication_date&gt;99201101011200000000222000&lt;/publication_date&gt;&lt;url&gt;http://www.biomedcentral.com/1471-2105/12/453&lt;/url&gt;&lt;citekey&gt;Zheng:2011kt&lt;/citekey&gt;&lt;type&gt;400&lt;/type&gt;&lt;title&gt;iAssembler: a package for de novo assembly of Roche-454/Sanger transcriptome sequences.&lt;/title&gt;&lt;publisher&gt;BioMed Central Ltd&lt;/publisher&gt;&lt;submission_date&gt;99201105271200000000222000&lt;/submission_date&gt;&lt;number&gt;&lt;/number&gt;&lt;institution&gt;Department of Ornamental Horticulture, China Agricultural University, Beijing 100094, China.&lt;/institution&gt;&lt;subtype&gt;400&lt;/subtype&gt;&lt;endpage&gt;453&lt;/endpage&gt;&lt;bundle&gt;&lt;publication&gt;&lt;title&gt;BMC Bioinformatics&lt;/title&gt;&lt;type&gt;-100&lt;/type&gt;&lt;subtype&gt;-100&lt;/subtype&gt;&lt;uuid&gt;5FF48962-33A3-47A1-A893-2890C28341FE&lt;/uuid&gt;&lt;/publication&gt;&lt;/bundle&gt;&lt;authors&gt;&lt;author&gt;&lt;firstName&gt;Yi&lt;/firstName&gt;&lt;lastName&gt;Zheng&lt;/lastName&gt;&lt;/author&gt;&lt;author&gt;&lt;firstName&gt;Liangjun&lt;/firstName&gt;&lt;lastName&gt;Zhao&lt;/lastName&gt;&lt;/author&gt;&lt;author&gt;&lt;firstName&gt;Junping&lt;/firstName&gt;&lt;lastName&gt;Gao&lt;/lastName&gt;&lt;/author&gt;&lt;author&gt;&lt;firstName&gt;Zhangjun&lt;/firstName&gt;&lt;lastName&gt;Fei&lt;/lastName&gt;&lt;/author&gt;&lt;/authors&gt;&lt;/publication&gt;&lt;/publications&gt;&lt;cites&gt;&lt;/cites&gt;&lt;/citation&gt;</w:instrText>
      </w:r>
      <w:r>
        <w:fldChar w:fldCharType="separate"/>
      </w:r>
      <w:r w:rsidR="00D7138A">
        <w:rPr>
          <w:rFonts w:cs="Times New Roman"/>
        </w:rPr>
        <w:t>{Zheng:2011kt}</w:t>
      </w:r>
      <w:r>
        <w:fldChar w:fldCharType="end"/>
      </w:r>
      <w:r>
        <w:t>.</w:t>
      </w:r>
      <w:r w:rsidR="00244119">
        <w:t xml:space="preserve">  The representation of the number of sequence fragments from each tissue and replicate were calculated from the output from iAssembler</w:t>
      </w:r>
      <w:r w:rsidR="00C01F23">
        <w:t xml:space="preserve"> </w:t>
      </w:r>
      <w:r w:rsidR="00C01F23">
        <w:fldChar w:fldCharType="begin"/>
      </w:r>
      <w:r w:rsidR="00D7138A">
        <w:instrText xml:space="preserve"> ADDIN PAPERS2_CITATIONS &lt;citation&gt;&lt;uuid&gt;9D678CA1-AA38-447F-A082-BFF7712F5E07&lt;/uuid&gt;&lt;priority&gt;0&lt;/priority&gt;&lt;publications&gt;&lt;publication&gt;&lt;uuid&gt;A5C7E157-48D0-4F5C-B9BE-942E05AC3DA7&lt;/uuid&gt;&lt;volume&gt;12&lt;/volume&gt;&lt;accepted_date&gt;99201111231200000000222000&lt;/accepted_date&gt;&lt;doi&gt;10.1186/1471-2105-12-453&lt;/doi&gt;&lt;startpage&gt;453&lt;/startpage&gt;&lt;publication_date&gt;99201101011200000000222000&lt;/publication_date&gt;&lt;url&gt;http://www.biomedcentral.com/1471-2105/12/453&lt;/url&gt;&lt;citekey&gt;Zheng:2011kt&lt;/citekey&gt;&lt;type&gt;400&lt;/type&gt;&lt;title&gt;iAssembler: a package for de novo assembly of Roche-454/Sanger transcriptome sequences.&lt;/title&gt;&lt;publisher&gt;BioMed Central Ltd&lt;/publisher&gt;&lt;submission_date&gt;99201105271200000000222000&lt;/submission_date&gt;&lt;number&gt;&lt;/number&gt;&lt;institution&gt;Department of Ornamental Horticulture, China Agricultural University, Beijing 100094, China.&lt;/institution&gt;&lt;subtype&gt;400&lt;/subtype&gt;&lt;endpage&gt;453&lt;/endpage&gt;&lt;bundle&gt;&lt;publication&gt;&lt;title&gt;BMC Bioinformatics&lt;/title&gt;&lt;type&gt;-100&lt;/type&gt;&lt;subtype&gt;-100&lt;/subtype&gt;&lt;uuid&gt;5FF48962-33A3-47A1-A893-2890C28341FE&lt;/uuid&gt;&lt;/publication&gt;&lt;/bundle&gt;&lt;authors&gt;&lt;author&gt;&lt;firstName&gt;Yi&lt;/firstName&gt;&lt;lastName&gt;Zheng&lt;/lastName&gt;&lt;/author&gt;&lt;author&gt;&lt;firstName&gt;Liangjun&lt;/firstName&gt;&lt;lastName&gt;Zhao&lt;/lastName&gt;&lt;/author&gt;&lt;author&gt;&lt;firstName&gt;Junping&lt;/firstName&gt;&lt;lastName&gt;Gao&lt;/lastName&gt;&lt;/author&gt;&lt;author&gt;&lt;firstName&gt;Zhangjun&lt;/firstName&gt;&lt;lastName&gt;Fei&lt;/lastName&gt;&lt;/author&gt;&lt;/authors&gt;&lt;/publication&gt;&lt;/publications&gt;&lt;cites&gt;&lt;/cites&gt;&lt;/citation&gt;</w:instrText>
      </w:r>
      <w:r w:rsidR="00C01F23">
        <w:fldChar w:fldCharType="separate"/>
      </w:r>
      <w:r w:rsidR="00D7138A">
        <w:rPr>
          <w:rFonts w:cs="Times New Roman"/>
        </w:rPr>
        <w:t>{Zheng:2011kt}</w:t>
      </w:r>
      <w:r w:rsidR="00C01F23">
        <w:fldChar w:fldCharType="end"/>
      </w:r>
      <w:r w:rsidR="00244119">
        <w:t>, which tracks which individual FASTA sequences (decorated with the source tissue/replicate combination) were assembled into each unigenes.  These counts were used to assess differential unigene expression.</w:t>
      </w:r>
    </w:p>
    <w:p w14:paraId="29C8223C" w14:textId="77777777" w:rsidR="002679AD" w:rsidRDefault="002679AD" w:rsidP="002679AD"/>
    <w:p w14:paraId="291C0DC0" w14:textId="27AE440D" w:rsidR="002679AD" w:rsidRPr="00696AEC" w:rsidRDefault="002679AD" w:rsidP="002679AD">
      <w:r>
        <w:t xml:space="preserve">The assembled unigenes were aligned to a </w:t>
      </w:r>
      <w:r w:rsidR="00431864">
        <w:t xml:space="preserve">custom </w:t>
      </w:r>
      <w:r>
        <w:t xml:space="preserve">local copy of the </w:t>
      </w:r>
      <w:r w:rsidR="00431864">
        <w:t>UniProtKB</w:t>
      </w:r>
      <w:r>
        <w:t xml:space="preserve"> database</w:t>
      </w:r>
      <w:r w:rsidR="00431864">
        <w:t xml:space="preserve">.  This database was created from the most current release of the Swiss-Prot as of 4/1/15.   Briefly, the accessions from the plant taxonomic division were extracted and were used to extract FASTA sequences from the entire UniProt database.  The top 10 </w:t>
      </w:r>
      <w:r w:rsidR="00F15928">
        <w:t xml:space="preserve">blastx </w:t>
      </w:r>
      <w:r w:rsidR="00C01F23">
        <w:fldChar w:fldCharType="begin"/>
      </w:r>
      <w:r w:rsidR="00D7138A">
        <w:instrText xml:space="preserve"> ADDIN PAPERS2_CITATIONS &lt;citation&gt;&lt;uuid&gt;72A097A2-3342-4B96-9D00-44C621D0A096&lt;/uuid&gt;&lt;priority&gt;0&lt;/priority&gt;&lt;publications&gt;&lt;publication&gt;&lt;uuid&gt;ACF2CD0F-5D89-4C01-994D-0BBD0DF23452&lt;/uuid&gt;&lt;volume&gt;215&lt;/volume&gt;&lt;doi&gt;10.1016/S0022-2836(05)80360-2&lt;/doi&gt;&lt;startpage&gt;403&lt;/startpage&gt;&lt;publication_date&gt;99199001011200000000222000&lt;/publication_date&gt;&lt;url&gt;http://linkinghub.elsevier.com/retrieve/pii/S0022283605803602&lt;/url&gt;&lt;citekey&gt;Altschul:1990dw&lt;/citekey&gt;&lt;type&gt;400&lt;/type&gt;&lt;title&gt;Basic local alignment search tool&lt;/title&gt;&lt;institution&gt;National Center for Biotechnology Information, National Library of Medicine, National Institutes of Health, Bethesda, MD 20894.&lt;/institution&gt;&lt;number&gt;3&lt;/number&gt;&lt;subtype&gt;400&lt;/subtype&gt;&lt;endpage&gt;410&lt;/endpage&gt;&lt;bundle&gt;&lt;publication&gt;&lt;title&gt;Journal of Molecular Biology&lt;/title&gt;&lt;type&gt;-100&lt;/type&gt;&lt;subtype&gt;-100&lt;/subtype&gt;&lt;uuid&gt;BE223921-C2A7-4906-A5CF-05F9329005C2&lt;/uuid&gt;&lt;/publication&gt;&lt;/bundle&gt;&lt;authors&gt;&lt;author&gt;&lt;firstName&gt;Stephen&lt;/firstName&gt;&lt;middleNames&gt;F&lt;/middleNames&gt;&lt;lastName&gt;Altschul&lt;/lastName&gt;&lt;/author&gt;&lt;author&gt;&lt;firstName&gt;Warren&lt;/firstName&gt;&lt;lastName&gt;Gish&lt;/lastName&gt;&lt;/author&gt;&lt;author&gt;&lt;firstName&gt;Webb&lt;/firstName&gt;&lt;lastName&gt;Miller&lt;/lastName&gt;&lt;/author&gt;&lt;author&gt;&lt;firstName&gt;Eugene&lt;/firstName&gt;&lt;middleNames&gt;W&lt;/middleNames&gt;&lt;lastName&gt;Myers&lt;/lastName&gt;&lt;/author&gt;&lt;author&gt;&lt;firstName&gt;David&lt;/firstName&gt;&lt;middleNames&gt;J&lt;/middleNames&gt;&lt;lastName&gt;Lipman&lt;/lastName&gt;&lt;/author&gt;&lt;/authors&gt;&lt;/publication&gt;&lt;/publications&gt;&lt;cites&gt;&lt;/cites&gt;&lt;/citation&gt;</w:instrText>
      </w:r>
      <w:r w:rsidR="00C01F23">
        <w:fldChar w:fldCharType="separate"/>
      </w:r>
      <w:r w:rsidR="00D7138A">
        <w:rPr>
          <w:rFonts w:cs="Times New Roman"/>
        </w:rPr>
        <w:t>{Altschul:1990dw}</w:t>
      </w:r>
      <w:r w:rsidR="00C01F23">
        <w:fldChar w:fldCharType="end"/>
      </w:r>
      <w:r w:rsidR="00C01F23">
        <w:t xml:space="preserve"> </w:t>
      </w:r>
      <w:r w:rsidR="00431864">
        <w:t xml:space="preserve">alignments </w:t>
      </w:r>
      <w:r w:rsidR="00F15928">
        <w:t xml:space="preserve">for each unigene, having e-values &lt; 1e-5, were retained for </w:t>
      </w:r>
      <w:r w:rsidR="00992DBC">
        <w:t xml:space="preserve">annotation using Blast2GO </w:t>
      </w:r>
      <w:r w:rsidR="00992DBC">
        <w:fldChar w:fldCharType="begin"/>
      </w:r>
      <w:r w:rsidR="00D7138A">
        <w:instrText xml:space="preserve"> ADDIN PAPERS2_CITATIONS &lt;citation&gt;&lt;uuid&gt;50701A6C-D038-4A2B-94D8-BE74A93A674C&lt;/uuid&gt;&lt;priority&gt;0&lt;/priority&gt;&lt;publications&gt;&lt;publication&gt;&lt;uuid&gt;CDD8F592-13F5-4F83-9F8B-90C8BED213F9&lt;/uuid&gt;&lt;volume&gt;36&lt;/volume&gt;&lt;doi&gt;10.1093/nar/gkn176&lt;/doi&gt;&lt;startpage&gt;3420&lt;/startpage&gt;&lt;publication_date&gt;99200806001200000000220000&lt;/publication_date&gt;&lt;url&gt;http://nar.oxfordjournals.org/lookup/doi/10.1093/nar/gkn176&lt;/url&gt;&lt;citekey&gt;Gotz:2008kq&lt;/citekey&gt;&lt;type&gt;400&lt;/type&gt;&lt;title&gt;High-throughput functional annotation and data mining with the Blast2GO suite.&lt;/title&gt;&lt;publisher&gt;Oxford University Press&lt;/publisher&gt;&lt;institution&gt;Bioinformatics Department, Centro de Investigación Principe Felipe, Valencia, Spain.&lt;/institution&gt;&lt;number&gt;10&lt;/number&gt;&lt;subtype&gt;400&lt;/subtype&gt;&lt;endpage&gt;3435&lt;/endpage&gt;&lt;bundle&gt;&lt;publication&gt;&lt;title&gt;Nucleic Acids Research&lt;/title&gt;&lt;type&gt;-100&lt;/type&gt;&lt;subtype&gt;-100&lt;/subtype&gt;&lt;uuid&gt;93542D55-47ED-43A8-958B-C186386C9CC4&lt;/uuid&gt;&lt;/publication&gt;&lt;/bundle&gt;&lt;authors&gt;&lt;author&gt;&lt;firstName&gt;Stefan&lt;/firstName&gt;&lt;lastName&gt;Götz&lt;/lastName&gt;&lt;/author&gt;&lt;author&gt;&lt;firstName&gt;Juan&lt;/firstName&gt;&lt;middleNames&gt;Miguel&lt;/middleNames&gt;&lt;lastName&gt;García-Gómez&lt;/lastName&gt;&lt;/author&gt;&lt;author&gt;&lt;firstName&gt;Javier&lt;/firstName&gt;&lt;lastName&gt;Terol&lt;/lastName&gt;&lt;/author&gt;&lt;author&gt;&lt;firstName&gt;Tim&lt;/firstName&gt;&lt;middleNames&gt;D&lt;/middleNames&gt;&lt;lastName&gt;Williams&lt;/lastName&gt;&lt;/author&gt;&lt;author&gt;&lt;firstName&gt;Shivashankar&lt;/firstName&gt;&lt;middleNames&gt;H&lt;/middleNames&gt;&lt;lastName&gt;Nagaraj&lt;/lastName&gt;&lt;/author&gt;&lt;author&gt;&lt;firstName&gt;María&lt;/firstName&gt;&lt;middleNames&gt;José&lt;/middleNames&gt;&lt;lastName&gt;Nueda&lt;/lastName&gt;&lt;/author&gt;&lt;author&gt;&lt;firstName&gt;Montserrat&lt;/firstName&gt;&lt;lastName&gt;Robles&lt;/lastName&gt;&lt;/author&gt;&lt;author&gt;&lt;firstName&gt;Manuel&lt;/firstName&gt;&lt;lastName&gt;Talón&lt;/lastName&gt;&lt;/author&gt;&lt;author&gt;&lt;firstName&gt;Joaquín&lt;/firstName&gt;&lt;lastName&gt;Dopazo&lt;/lastName&gt;&lt;/author&gt;&lt;author&gt;&lt;firstName&gt;Ana&lt;/firstName&gt;&lt;lastName&gt;Conesa&lt;/lastName&gt;&lt;/author&gt;&lt;/authors&gt;&lt;/publication&gt;&lt;/publications&gt;&lt;cites&gt;&lt;/cites&gt;&lt;/citation&gt;</w:instrText>
      </w:r>
      <w:r w:rsidR="00992DBC">
        <w:fldChar w:fldCharType="separate"/>
      </w:r>
      <w:r w:rsidR="00D7138A">
        <w:rPr>
          <w:rFonts w:cs="Times New Roman"/>
        </w:rPr>
        <w:t>{Gotz:2008kq}</w:t>
      </w:r>
      <w:r w:rsidR="00992DBC">
        <w:fldChar w:fldCharType="end"/>
      </w:r>
      <w:r w:rsidR="007A2A6A">
        <w:t>.</w:t>
      </w:r>
      <w:r w:rsidR="00F15928">
        <w:t xml:space="preserve"> </w:t>
      </w:r>
    </w:p>
    <w:p w14:paraId="2894AE7C" w14:textId="77777777" w:rsidR="00EE6FCD" w:rsidRDefault="00EE6FCD" w:rsidP="00EE6FCD">
      <w:pPr>
        <w:pStyle w:val="Heading3"/>
      </w:pPr>
      <w:r>
        <w:t>Differential Gene Expression</w:t>
      </w:r>
    </w:p>
    <w:p w14:paraId="5C7AC095" w14:textId="3ADEAB98" w:rsidR="00C01F23" w:rsidRPr="00324A01" w:rsidRDefault="00C01F23" w:rsidP="00C01F23">
      <w:r>
        <w:t xml:space="preserve">To determine whether assembled unigenes were differentially expressed in either needle or cambium, counts across replicates were combined for each tissue.  These cambium and needle counts were used as input to the online version of IDEG6 </w:t>
      </w:r>
      <w:r>
        <w:fldChar w:fldCharType="begin"/>
      </w:r>
      <w:r w:rsidR="00D7138A">
        <w:instrText xml:space="preserve"> ADDIN PAPERS2_CITATIONS &lt;citation&gt;&lt;uuid&gt;B1940325-BEE1-460A-8E28-04AE8988DB25&lt;/uuid&gt;&lt;priority&gt;0&lt;/priority&gt;&lt;publications&gt;&lt;publication&gt;&lt;type&gt;400&lt;/type&gt;&lt;publication_date&gt;99200300001200000000200000&lt;/publication_date&gt;&lt;title&gt;IDEG6: a web tool for detection of differentially expressed genes in multiple tag sampling experiments&lt;/title&gt;&lt;url&gt;http://physiolgenomics.physiology.org/content/12/2/159.short&lt;/url&gt;&lt;subtype&gt;400&lt;/subtype&gt;&lt;uuid&gt;C25426DA-A323-4EBA-BCDD-0C3064E34976&lt;/uuid&gt;&lt;bundle&gt;&lt;publication&gt;&lt;title&gt;Physiological …&lt;/title&gt;&lt;type&gt;-100&lt;/type&gt;&lt;subtype&gt;-100&lt;/subtype&gt;&lt;uuid&gt;6FC201CE-AFCD-4265-9B2A-B1457129FD96&lt;/uuid&gt;&lt;/publication&gt;&lt;/bundle&gt;&lt;authors&gt;&lt;author&gt;&lt;firstName&gt;C&lt;/firstName&gt;&lt;lastName&gt;Romualdi&lt;/lastName&gt;&lt;/author&gt;&lt;author&gt;&lt;firstName&gt;S&lt;/firstName&gt;&lt;lastName&gt;Bortoluzzi&lt;/lastName&gt;&lt;/author&gt;&lt;author&gt;&lt;firstName&gt;F&lt;/firstName&gt;&lt;lastName&gt;d'Alessi&lt;/lastName&gt;&lt;/author&gt;&lt;/authors&gt;&lt;/publication&gt;&lt;/publications&gt;&lt;cites&gt;&lt;/cites&gt;&lt;/citation&gt;</w:instrText>
      </w:r>
      <w:r>
        <w:fldChar w:fldCharType="separate"/>
      </w:r>
      <w:r w:rsidR="00D7138A">
        <w:rPr>
          <w:rFonts w:cs="Times New Roman"/>
        </w:rPr>
        <w:t>{Romualdi:2003tk}</w:t>
      </w:r>
      <w:r>
        <w:fldChar w:fldCharType="end"/>
      </w:r>
      <w:r>
        <w:t xml:space="preserve"> at</w:t>
      </w:r>
      <w:r w:rsidR="00BE0C47">
        <w:t xml:space="preserve"> </w:t>
      </w:r>
      <w:r w:rsidR="00BE0C47" w:rsidRPr="00BE0C47">
        <w:t>http://telethon.bio.unipd.it/bioinfo/IDEG6/</w:t>
      </w:r>
      <w:r>
        <w:t xml:space="preserve">.  All test statistics were evaluated, but determination of differential expression was based on </w:t>
      </w:r>
      <w:r w:rsidR="00D7138A">
        <w:t xml:space="preserve">FDR-corrected p-values </w:t>
      </w:r>
      <w:r w:rsidR="00D7138A">
        <w:fldChar w:fldCharType="begin"/>
      </w:r>
      <w:r w:rsidR="00D7138A">
        <w:instrText xml:space="preserve"> ADDIN PAPERS2_CITATIONS &lt;citation&gt;&lt;uuid&gt;AC7D91D7-0214-443B-9E29-60675DAB88B8&lt;/uuid&gt;&lt;priority&gt;0&lt;/priority&gt;&lt;publications&gt;&lt;publication&gt;&lt;volume&gt;57&lt;/volume&gt;&lt;publication_date&gt;99199500001200000000200000&lt;/publication_date&gt;&lt;number&gt;1&lt;/number&gt;&lt;startpage&gt;289&lt;/startpage&gt;&lt;title&gt;Controlling the False Discovery Rate: a Practical and Powerful Approach to Multiple Testing&lt;/title&gt;&lt;uuid&gt;148E1335-F25E-4E0E-ADFD-C68F4FD8CF44&lt;/uuid&gt;&lt;subtype&gt;400&lt;/subtype&gt;&lt;endpage&gt;300&lt;/endpage&gt;&lt;type&gt;400&lt;/type&gt;&lt;citekey&gt;BENJAMINI:1995ws&lt;/citekey&gt;&lt;url&gt;http://gateway.webofknowledge.com/gateway/Gateway.cgi?GWVersion=2&amp;amp;SrcAuth=mekentosj&amp;amp;SrcApp=Papers&amp;amp;DestLinkType=FullRecord&amp;amp;DestApp=WOS&amp;amp;KeyUT=A1995QE45300017&lt;/url&gt;&lt;bundle&gt;&lt;publication&gt;&lt;title&gt;Journal of the Royal Statistical Society Series B-Methodological&lt;/title&gt;&lt;type&gt;-100&lt;/type&gt;&lt;subtype&gt;-100&lt;/subtype&gt;&lt;uuid&gt;EEB20657-11B3-406B-9F15-94FDCEBF3C81&lt;/uuid&gt;&lt;/publication&gt;&lt;/bundle&gt;&lt;authors&gt;&lt;author&gt;&lt;firstName&gt;Yoav&lt;/firstName&gt;&lt;lastName&gt;Benjamini&lt;/lastName&gt;&lt;/author&gt;&lt;author&gt;&lt;firstName&gt;Yosef&lt;/firstName&gt;&lt;lastName&gt;Hochberg&lt;/lastName&gt;&lt;/author&gt;&lt;/authors&gt;&lt;/publication&gt;&lt;/publications&gt;&lt;cites&gt;&lt;/cites&gt;&lt;/citation&gt;</w:instrText>
      </w:r>
      <w:r w:rsidR="00D7138A">
        <w:fldChar w:fldCharType="separate"/>
      </w:r>
      <w:r w:rsidR="00D7138A">
        <w:rPr>
          <w:rFonts w:cs="Times New Roman"/>
        </w:rPr>
        <w:t>{Benjamini:1995ws}</w:t>
      </w:r>
      <w:r w:rsidR="00D7138A">
        <w:fldChar w:fldCharType="end"/>
      </w:r>
      <w:r w:rsidR="00D7138A">
        <w:t xml:space="preserve"> </w:t>
      </w:r>
      <w:r w:rsidR="00324A01">
        <w:t xml:space="preserve">calculated from the general </w:t>
      </w:r>
      <w:r w:rsidR="00324A01">
        <w:rPr>
          <w:rFonts w:cs="Times New Roman"/>
        </w:rPr>
        <w:t>χ</w:t>
      </w:r>
      <w:r w:rsidR="00324A01">
        <w:rPr>
          <w:rFonts w:cs="Times New Roman"/>
          <w:vertAlign w:val="superscript"/>
        </w:rPr>
        <w:t>2</w:t>
      </w:r>
      <w:r w:rsidR="00324A01">
        <w:rPr>
          <w:rFonts w:cs="Times New Roman"/>
        </w:rPr>
        <w:t xml:space="preserve"> p-values from IDEG6. We chose to rely on </w:t>
      </w:r>
      <w:r w:rsidR="000E70CD">
        <w:rPr>
          <w:rFonts w:cs="Times New Roman"/>
        </w:rPr>
        <w:t xml:space="preserve">the </w:t>
      </w:r>
      <w:r w:rsidR="00D7138A">
        <w:rPr>
          <w:rFonts w:cs="Times New Roman"/>
        </w:rPr>
        <w:t>FDR (q</w:t>
      </w:r>
      <w:r w:rsidR="00324A01">
        <w:rPr>
          <w:rFonts w:cs="Times New Roman"/>
        </w:rPr>
        <w:t xml:space="preserve"> &lt; 0.05) </w:t>
      </w:r>
      <w:r w:rsidR="00D7138A">
        <w:rPr>
          <w:rFonts w:cs="Times New Roman"/>
        </w:rPr>
        <w:t xml:space="preserve">method </w:t>
      </w:r>
      <w:r w:rsidR="000E70CD">
        <w:rPr>
          <w:rFonts w:cs="Times New Roman"/>
        </w:rPr>
        <w:t xml:space="preserve">of </w:t>
      </w:r>
      <w:r w:rsidR="00324A01">
        <w:rPr>
          <w:rFonts w:cs="Times New Roman"/>
        </w:rPr>
        <w:lastRenderedPageBreak/>
        <w:t>correction rather than Bonferonni</w:t>
      </w:r>
      <w:r w:rsidR="00D7138A">
        <w:rPr>
          <w:rFonts w:cs="Times New Roman"/>
        </w:rPr>
        <w:t xml:space="preserve"> due the overly conservative nature of that method</w:t>
      </w:r>
      <w:r w:rsidR="00324A01">
        <w:rPr>
          <w:rFonts w:cs="Times New Roman"/>
        </w:rPr>
        <w:t xml:space="preserve">. </w:t>
      </w:r>
      <w:r w:rsidR="000E70CD">
        <w:rPr>
          <w:rFonts w:cs="Times New Roman"/>
        </w:rPr>
        <w:t xml:space="preserve">We did not employ the false discovery rate correction of </w:t>
      </w:r>
      <w:r w:rsidR="00D7138A">
        <w:rPr>
          <w:rFonts w:cs="Times New Roman"/>
        </w:rPr>
        <w:fldChar w:fldCharType="begin"/>
      </w:r>
      <w:r w:rsidR="00D7138A">
        <w:rPr>
          <w:rFonts w:cs="Times New Roman"/>
        </w:rPr>
        <w:instrText xml:space="preserve"> ADDIN PAPERS2_CITATIONS &lt;citation&gt;&lt;uuid&gt;D83B4E7A-D5BF-434E-94C4-C25D60F0972B&lt;/uuid&gt;&lt;priority&gt;0&lt;/priority&gt;&lt;publications&gt;&lt;publication&gt;&lt;uuid&gt;66A7D24F-48FE-40F1-B277-91B510D0BC53&lt;/uuid&gt;&lt;volume&gt;100&lt;/volume&gt;&lt;doi&gt;10.1073/pnas.1530509100&lt;/doi&gt;&lt;startpage&gt;9440&lt;/startpage&gt;&lt;publication_date&gt;99200308041200000000222000&lt;/publication_date&gt;&lt;url&gt;http://www.pnas.org/cgi/doi/10.1073/pnas.1530509100&lt;/url&gt;&lt;citekey&gt;Storey:2003wo&lt;/citekey&gt;&lt;type&gt;400&lt;/type&gt;&lt;title&gt;Statistical significance for genomewide studies.&lt;/title&gt;&lt;institution&gt;Department of Biostatistics, University of Washington, Seattle, WA 98195, USA. jstorey@u.washington.edu&lt;/institution&gt;&lt;number&gt;16&lt;/number&gt;&lt;subtype&gt;400&lt;/subtype&gt;&lt;endpage&gt;9445&lt;/endpage&gt;&lt;bundle&gt;&lt;publication&gt;&lt;publisher&gt;National Acad Sciences&lt;/publisher&gt;&lt;title&gt;Proceedings of the National Academy of Sciences&lt;/title&gt;&lt;type&gt;-100&lt;/type&gt;&lt;subtype&gt;-100&lt;/subtype&gt;&lt;uuid&gt;11B36089-3F20-48F0-B7F4-10DB6D8DE494&lt;/uuid&gt;&lt;/publication&gt;&lt;/bundle&gt;&lt;authors&gt;&lt;author&gt;&lt;firstName&gt;John&lt;/firstName&gt;&lt;middleNames&gt;D&lt;/middleNames&gt;&lt;lastName&gt;Storey&lt;/lastName&gt;&lt;/author&gt;&lt;author&gt;&lt;firstName&gt;Robert&lt;/firstName&gt;&lt;lastName&gt;Tibshirani&lt;/lastName&gt;&lt;/author&gt;&lt;/authors&gt;&lt;/publication&gt;&lt;/publications&gt;&lt;cites&gt;&lt;cite&gt;&lt;suppress&gt;A&lt;/suppress&gt;&lt;/cite&gt;&lt;/cites&gt;&lt;/citation&gt;</w:instrText>
      </w:r>
      <w:r w:rsidR="00D7138A">
        <w:rPr>
          <w:rFonts w:cs="Times New Roman"/>
        </w:rPr>
        <w:fldChar w:fldCharType="separate"/>
      </w:r>
      <w:r w:rsidR="00D7138A">
        <w:rPr>
          <w:rFonts w:cs="Times New Roman"/>
        </w:rPr>
        <w:t>{*Storey:2003cj}</w:t>
      </w:r>
      <w:r w:rsidR="00D7138A">
        <w:rPr>
          <w:rFonts w:cs="Times New Roman"/>
        </w:rPr>
        <w:fldChar w:fldCharType="end"/>
      </w:r>
      <w:r w:rsidR="00D7138A">
        <w:rPr>
          <w:rFonts w:cs="Times New Roman"/>
        </w:rPr>
        <w:t xml:space="preserve"> because the distribution of p-values from our data did not meet the asymptotic assumptions of that method.</w:t>
      </w:r>
    </w:p>
    <w:p w14:paraId="6AF6A2C9" w14:textId="77777777" w:rsidR="00EE6FCD" w:rsidRDefault="00EE6FCD" w:rsidP="00EE6FCD">
      <w:pPr>
        <w:pStyle w:val="Heading3"/>
      </w:pPr>
      <w:r>
        <w:t>Gene Ontology</w:t>
      </w:r>
    </w:p>
    <w:p w14:paraId="21BBC7B8" w14:textId="1B91D344" w:rsidR="00992DBC" w:rsidRDefault="00992DBC" w:rsidP="00992DBC">
      <w:r>
        <w:t>Blastx results were imported into Blast2GO using default parameters, keeping at most 10 hits with a high-scoring pair (HSP) length of at least 33 amino acids.  Annotations were assigned using the default parameters (e-value: 1e</w:t>
      </w:r>
      <w:r>
        <w:rPr>
          <w:vertAlign w:val="superscript"/>
        </w:rPr>
        <w:t>-6</w:t>
      </w:r>
      <w:r>
        <w:t xml:space="preserve">, annotation cutoff: 55, GO weight: 5, HSP-hit coverage cutoff: 0, taxonomy filtering: none) and evidence code weights.  The full suite of InterPro </w:t>
      </w:r>
      <w:r w:rsidR="00870533">
        <w:t xml:space="preserve">5 </w:t>
      </w:r>
      <w:r w:rsidR="00870533">
        <w:fldChar w:fldCharType="begin"/>
      </w:r>
      <w:r w:rsidR="00D7138A">
        <w:instrText xml:space="preserve"> ADDIN PAPERS2_CITATIONS &lt;citation&gt;&lt;uuid&gt;AF146C55-0E1A-4ED5-8795-DF63457F1423&lt;/uuid&gt;&lt;priority&gt;0&lt;/priority&gt;&lt;publications&gt;&lt;publication&gt;&lt;volume&gt;30&lt;/volume&gt;&lt;publication_date&gt;99201405011200000000222000&lt;/publication_date&gt;&lt;number&gt;9&lt;/number&gt;&lt;doi&gt;10.1093/bioinformatics/btu031&lt;/doi&gt;&lt;startpage&gt;1236&lt;/startpage&gt;&lt;title&gt;InterProScan 5: genome-scale protein function classification.&lt;/title&gt;&lt;uuid&gt;0BBFD0B7-9F0A-47C0-B456-F9FB7BF516D0&lt;/uuid&gt;&lt;subtype&gt;400&lt;/subtype&gt;&lt;endpage&gt;1240&lt;/endpage&gt;&lt;type&gt;400&lt;/type&gt;&lt;url&gt;http://bioinformatics.oxfordjournals.org/content/30/9/1236.short&lt;/url&gt;&lt;bundle&gt;&lt;publication&gt;&lt;title&gt;Journal of Gerontology&lt;/title&gt;&lt;type&gt;-100&lt;/type&gt;&lt;subtype&gt;-100&lt;/subtype&gt;&lt;uuid&gt;7A87E5C6-7614-4F2B-AA9B-4923C2F0A865&lt;/uuid&gt;&lt;/publication&gt;&lt;/bundle&gt;&lt;authors&gt;&lt;author&gt;&lt;firstName&gt;Philip&lt;/firstName&gt;&lt;lastName&gt;Jones&lt;/lastName&gt;&lt;/author&gt;&lt;author&gt;&lt;firstName&gt;David&lt;/firstName&gt;&lt;lastName&gt;Binns&lt;/lastName&gt;&lt;/author&gt;&lt;author&gt;&lt;firstName&gt;Hsin-Yu&lt;/firstName&gt;&lt;lastName&gt;Chang&lt;/lastName&gt;&lt;/author&gt;&lt;author&gt;&lt;firstName&gt;Matthew&lt;/firstName&gt;&lt;lastName&gt;Fraser&lt;/lastName&gt;&lt;/author&gt;&lt;author&gt;&lt;firstName&gt;Weizhong&lt;/firstName&gt;&lt;lastName&gt;Li&lt;/lastName&gt;&lt;/author&gt;&lt;author&gt;&lt;firstName&gt;Craig&lt;/firstName&gt;&lt;lastName&gt;McAnulla&lt;/lastName&gt;&lt;/author&gt;&lt;author&gt;&lt;firstName&gt;Hamish&lt;/firstName&gt;&lt;lastName&gt;McWilliam&lt;/lastName&gt;&lt;/author&gt;&lt;author&gt;&lt;firstName&gt;John&lt;/firstName&gt;&lt;lastName&gt;Maslen&lt;/lastName&gt;&lt;/author&gt;&lt;author&gt;&lt;firstName&gt;Alex&lt;/firstName&gt;&lt;lastName&gt;Mitchell&lt;/lastName&gt;&lt;/author&gt;&lt;author&gt;&lt;firstName&gt;Gift&lt;/firstName&gt;&lt;lastName&gt;Nuka&lt;/lastName&gt;&lt;/author&gt;&lt;author&gt;&lt;firstName&gt;Sebastien&lt;/firstName&gt;&lt;lastName&gt;Pesseat&lt;/lastName&gt;&lt;/author&gt;&lt;author&gt;&lt;firstName&gt;Antony&lt;/firstName&gt;&lt;middleNames&gt;F&lt;/middleNames&gt;&lt;lastName&gt;Quinn&lt;/lastName&gt;&lt;/author&gt;&lt;author&gt;&lt;firstName&gt;Amaia&lt;/firstName&gt;&lt;lastName&gt;Sangrador-Vegas&lt;/lastName&gt;&lt;/author&gt;&lt;author&gt;&lt;firstName&gt;Maxim&lt;/firstName&gt;&lt;lastName&gt;Scheremetjew&lt;/lastName&gt;&lt;/author&gt;&lt;author&gt;&lt;firstName&gt;Siew-Yit&lt;/firstName&gt;&lt;lastName&gt;Yong&lt;/lastName&gt;&lt;/author&gt;&lt;author&gt;&lt;firstName&gt;Rodrigo&lt;/firstName&gt;&lt;lastName&gt;Lopez&lt;/lastName&gt;&lt;/author&gt;&lt;author&gt;&lt;firstName&gt;Sarah&lt;/firstName&gt;&lt;lastName&gt;Hunter&lt;/lastName&gt;&lt;/author&gt;&lt;/authors&gt;&lt;/publication&gt;&lt;/publications&gt;&lt;cites&gt;&lt;/cites&gt;&lt;/citation&gt;</w:instrText>
      </w:r>
      <w:r w:rsidR="00870533">
        <w:fldChar w:fldCharType="separate"/>
      </w:r>
      <w:r w:rsidR="00D7138A">
        <w:rPr>
          <w:rFonts w:cs="Times New Roman"/>
        </w:rPr>
        <w:t>{Jones:2014fn}</w:t>
      </w:r>
      <w:r w:rsidR="00870533">
        <w:fldChar w:fldCharType="end"/>
      </w:r>
      <w:r w:rsidR="00870533">
        <w:t xml:space="preserve"> mappings were performed for each unigene and these results were merged with existing annotations.  Unigene annotations were also augmented with ANNEX and mapped to enzyme code and KEGG pathways</w:t>
      </w:r>
      <w:r w:rsidR="00DC44C0">
        <w:t xml:space="preserve"> </w:t>
      </w:r>
      <w:r w:rsidR="00DC44C0">
        <w:fldChar w:fldCharType="begin"/>
      </w:r>
      <w:r w:rsidR="00D7138A">
        <w:instrText xml:space="preserve"> ADDIN PAPERS2_CITATIONS &lt;citation&gt;&lt;uuid&gt;BCDE831F-87D6-44B2-91A5-5DBB51B11BA2&lt;/uuid&gt;&lt;priority&gt;0&lt;/priority&gt;&lt;publications&gt;&lt;publication&gt;&lt;uuid&gt;E55528D1-DC28-49D3-BBD5-63AB9394E3D8&lt;/uuid&gt;&lt;volume&gt;28&lt;/volume&gt;&lt;doi&gt;10.1093/nar/28.1.27&lt;/doi&gt;&lt;startpage&gt;27&lt;/startpage&gt;&lt;publication_date&gt;99200001011200000000222000&lt;/publication_date&gt;&lt;url&gt;http://nar.oxfordjournals.org/lookup/doi/10.1093/nar/28.1.27&lt;/url&gt;&lt;type&gt;400&lt;/type&gt;&lt;title&gt;KEGG: kyoto encyclopedia of genes and genomes.&lt;/title&gt;&lt;publisher&gt;Oxford University Press&lt;/publisher&gt;&lt;institution&gt;Institute for Chemical Research, Kyoto University, Uji, Kyoto 611-0011, Japan. kanehisa@kuicr.kyoto-u.ac.jp&lt;/institution&gt;&lt;number&gt;1&lt;/number&gt;&lt;subtype&gt;400&lt;/subtype&gt;&lt;endpage&gt;30&lt;/endpage&gt;&lt;bundle&gt;&lt;publication&gt;&lt;title&gt;Nucleic Acids Research&lt;/title&gt;&lt;type&gt;-100&lt;/type&gt;&lt;subtype&gt;-100&lt;/subtype&gt;&lt;uuid&gt;93542D55-47ED-43A8-958B-C186386C9CC4&lt;/uuid&gt;&lt;/publication&gt;&lt;/bundle&gt;&lt;authors&gt;&lt;author&gt;&lt;firstName&gt;M&lt;/firstName&gt;&lt;lastName&gt;Kanehisa&lt;/lastName&gt;&lt;/author&gt;&lt;author&gt;&lt;firstName&gt;S&lt;/firstName&gt;&lt;lastName&gt;Goto&lt;/lastName&gt;&lt;/author&gt;&lt;/authors&gt;&lt;/publication&gt;&lt;/publications&gt;&lt;cites&gt;&lt;/cites&gt;&lt;/citation&gt;</w:instrText>
      </w:r>
      <w:r w:rsidR="00DC44C0">
        <w:fldChar w:fldCharType="separate"/>
      </w:r>
      <w:r w:rsidR="00D7138A">
        <w:rPr>
          <w:rFonts w:cs="Times New Roman"/>
        </w:rPr>
        <w:t>{Kanehisa:2000jn}</w:t>
      </w:r>
      <w:r w:rsidR="00DC44C0">
        <w:fldChar w:fldCharType="end"/>
      </w:r>
      <w:r w:rsidR="00503B34">
        <w:t>.  The resulting annotations were exported to a text file for further analysis.</w:t>
      </w:r>
    </w:p>
    <w:p w14:paraId="108DD5B1" w14:textId="77777777" w:rsidR="00503B34" w:rsidRDefault="00503B34" w:rsidP="00992DBC"/>
    <w:p w14:paraId="77BD495E" w14:textId="44E572C7" w:rsidR="00503B34" w:rsidRDefault="00503B34" w:rsidP="003C66D4">
      <w:r>
        <w:t xml:space="preserve">Differential GO term analysis was computed for needle and cambium using the topGO R package </w:t>
      </w:r>
      <w:r>
        <w:fldChar w:fldCharType="begin"/>
      </w:r>
      <w:r w:rsidR="00D7138A">
        <w:instrText xml:space="preserve"> ADDIN PAPERS2_CITATIONS &lt;citation&gt;&lt;uuid&gt;A44C8D67-E44A-4ABA-BF08-5A9FE1563D05&lt;/uuid&gt;&lt;priority&gt;0&lt;/priority&gt;&lt;publications&gt;&lt;publication&gt;&lt;publication_date&gt;99201000001200000000200000&lt;/publication_date&gt;&lt;title&gt;topGO: topGO: Enrichment analysis for Gene Ontology&lt;/title&gt;&lt;citekey&gt;Alexa:2010&lt;/citekey&gt;&lt;type&gt;700&lt;/type&gt;&lt;subtype&gt;710&lt;/subtype&gt;&lt;uuid&gt;1DFFF50D-F6FA-49F1-8A39-C7AC7C2465AD&lt;/uuid&gt;&lt;authors&gt;&lt;author&gt;&lt;firstName&gt;Adrian&lt;/firstName&gt;&lt;lastName&gt;Alexa&lt;/lastName&gt;&lt;/author&gt;&lt;author&gt;&lt;firstName&gt;Jörg&lt;/firstName&gt;&lt;lastName&gt;Rahnenführer&lt;/lastName&gt;&lt;/author&gt;&lt;/authors&gt;&lt;/publication&gt;&lt;/publications&gt;&lt;cites&gt;&lt;/cites&gt;&lt;/citation&gt;</w:instrText>
      </w:r>
      <w:r>
        <w:fldChar w:fldCharType="separate"/>
      </w:r>
      <w:r w:rsidR="00D7138A">
        <w:rPr>
          <w:rFonts w:cs="Times New Roman"/>
        </w:rPr>
        <w:t>{Alexa:2010wb}</w:t>
      </w:r>
      <w:r>
        <w:fldChar w:fldCharType="end"/>
      </w:r>
      <w:r w:rsidR="005F7F99">
        <w:t xml:space="preserve"> which provides tests for GO terms while accounting for the GO graph topology</w:t>
      </w:r>
      <w:r>
        <w:t xml:space="preserve">.  </w:t>
      </w:r>
      <w:r w:rsidR="001B0736">
        <w:t>The GO hierarchy was trimmed to only include terms with two or more annotated unigenes (i.e., nodesize=2).  Each set of</w:t>
      </w:r>
      <w:r>
        <w:t xml:space="preserve"> unigenes</w:t>
      </w:r>
      <w:r w:rsidR="001B0736">
        <w:t>,</w:t>
      </w:r>
      <w:r>
        <w:t xml:space="preserve"> which were deemed to be differentially expressed </w:t>
      </w:r>
      <w:r w:rsidR="001B0736">
        <w:t>in either needle or cambium, was</w:t>
      </w:r>
      <w:r>
        <w:t xml:space="preserve"> tested using </w:t>
      </w:r>
      <w:r w:rsidR="001B0736">
        <w:t>a one-tailed Fisher’s exact test</w:t>
      </w:r>
      <w:r>
        <w:t xml:space="preserve"> and assessed for signifi</w:t>
      </w:r>
      <w:r w:rsidR="001B0736">
        <w:t>cance at two different levels</w:t>
      </w:r>
      <w:r>
        <w:t xml:space="preserve">, either having an uncorrected p-value less than 0.05 or </w:t>
      </w:r>
      <w:r w:rsidR="008C1334">
        <w:t xml:space="preserve">a corrected </w:t>
      </w:r>
      <w:r w:rsidR="008C1334">
        <w:fldChar w:fldCharType="begin"/>
      </w:r>
      <w:r w:rsidR="00D7138A">
        <w:instrText xml:space="preserve"> ADDIN PAPERS2_CITATIONS &lt;citation&gt;&lt;uuid&gt;6CEDEA49-9737-49C7-A839-D0ED449663A4&lt;/uuid&gt;&lt;priority&gt;0&lt;/priority&gt;&lt;publications&gt;&lt;publication&gt;&lt;volume&gt;57&lt;/volume&gt;&lt;publication_date&gt;99199500001200000000200000&lt;/publication_date&gt;&lt;number&gt;1&lt;/number&gt;&lt;startpage&gt;289&lt;/startpage&gt;&lt;title&gt;Controlling the False Discovery Rate: a Practical and Powerful Approach to Multiple Testing&lt;/title&gt;&lt;uuid&gt;148E1335-F25E-4E0E-ADFD-C68F4FD8CF44&lt;/uuid&gt;&lt;subtype&gt;400&lt;/subtype&gt;&lt;endpage&gt;300&lt;/endpage&gt;&lt;type&gt;400&lt;/type&gt;&lt;citekey&gt;BENJAMINI:1995ws&lt;/citekey&gt;&lt;url&gt;http://gateway.webofknowledge.com/gateway/Gateway.cgi?GWVersion=2&amp;amp;SrcAuth=mekentosj&amp;amp;SrcApp=Papers&amp;amp;DestLinkType=FullRecord&amp;amp;DestApp=WOS&amp;amp;KeyUT=A1995QE45300017&lt;/url&gt;&lt;bundle&gt;&lt;publication&gt;&lt;title&gt;Journal of the Royal Statistical Society Series B-Methodological&lt;/title&gt;&lt;type&gt;-100&lt;/type&gt;&lt;subtype&gt;-100&lt;/subtype&gt;&lt;uuid&gt;EEB20657-11B3-406B-9F15-94FDCEBF3C81&lt;/uuid&gt;&lt;/publication&gt;&lt;/bundle&gt;&lt;authors&gt;&lt;author&gt;&lt;firstName&gt;Yoav&lt;/firstName&gt;&lt;lastName&gt;Benjamini&lt;/lastName&gt;&lt;/author&gt;&lt;author&gt;&lt;firstName&gt;Yosef&lt;/firstName&gt;&lt;lastName&gt;Hochberg&lt;/lastName&gt;&lt;/author&gt;&lt;/authors&gt;&lt;/publication&gt;&lt;/publications&gt;&lt;cites&gt;&lt;/cites&gt;&lt;/citation&gt;</w:instrText>
      </w:r>
      <w:r w:rsidR="008C1334">
        <w:fldChar w:fldCharType="separate"/>
      </w:r>
      <w:r w:rsidR="00D7138A">
        <w:rPr>
          <w:rFonts w:cs="Times New Roman"/>
        </w:rPr>
        <w:t>{Benjamini:1995ws}</w:t>
      </w:r>
      <w:r w:rsidR="008C1334">
        <w:fldChar w:fldCharType="end"/>
      </w:r>
      <w:r w:rsidR="008C1334">
        <w:t xml:space="preserve"> p-value &lt; 0.05</w:t>
      </w:r>
      <w:r w:rsidR="001B0736">
        <w:t>.  In all, six tests for differentially expressed GO terms were conducted with each tissue type evaluated against each of three GO ontologies: Biological Process, Cellular Component, and Molecular Function. Those terms which passed the raw p-value criterion where annotated with a single asterisk, and those which passed the FDR-corrected  p-value were annotated with a double asterisk.</w:t>
      </w:r>
      <w:r w:rsidR="007140BA">
        <w:t xml:space="preserve">  Multiple test correction for GO term significance is often performed, and we include these results.  However, due to the nested structure and non-independence of terms in the GO hierarchy, </w:t>
      </w:r>
      <w:r w:rsidR="00954FB8">
        <w:t xml:space="preserve">as well as the methodology employed in topGO, </w:t>
      </w:r>
      <w:r w:rsidR="007140BA">
        <w:t>we question whether or not multiple test correction is appropriate</w:t>
      </w:r>
      <w:r w:rsidR="00954FB8">
        <w:t xml:space="preserve"> in our case</w:t>
      </w:r>
      <w:r w:rsidR="007140BA">
        <w:t>, which is why we also include those terms which pass raw p &lt; 0.05 evaluation.</w:t>
      </w:r>
    </w:p>
    <w:p w14:paraId="4A191A5B" w14:textId="77777777" w:rsidR="004400A8" w:rsidRDefault="004400A8" w:rsidP="003C66D4"/>
    <w:p w14:paraId="3C6B2B8A" w14:textId="301E304F" w:rsidR="004400A8" w:rsidRPr="00992DBC" w:rsidRDefault="004400A8" w:rsidP="003C66D4">
      <w:r>
        <w:t xml:space="preserve">All relevant analysis code can be found in IPython notebooks at </w:t>
      </w:r>
      <w:r w:rsidRPr="004400A8">
        <w:t>http://www.github.com/cfriedline/black_spruce</w:t>
      </w:r>
      <w:r>
        <w:t xml:space="preserve">.  Raw data files can be accessed from the iPlant Data Store at </w:t>
      </w:r>
      <w:r w:rsidRPr="004400A8">
        <w:t>https://de.iplantc</w:t>
      </w:r>
      <w:r w:rsidR="001614AB">
        <w:t>ollaborative</w:t>
      </w:r>
      <w:r w:rsidRPr="004400A8">
        <w:t>.org/de/?type=data&amp;folder=/iplant/home/cfriedline/pub_data/black_spruce</w:t>
      </w:r>
      <w:r>
        <w:t>, and the unigenes can be found in NCBI dbEST under accessions XXXX—XXXX.</w:t>
      </w:r>
    </w:p>
    <w:p w14:paraId="12CFEDC3" w14:textId="77777777" w:rsidR="00EE6FCD" w:rsidRDefault="00EE6FCD" w:rsidP="00EE6FCD">
      <w:pPr>
        <w:pStyle w:val="Heading2"/>
      </w:pPr>
      <w:r>
        <w:t>Results</w:t>
      </w:r>
    </w:p>
    <w:p w14:paraId="21850169" w14:textId="50FB1A7A" w:rsidR="00F15287" w:rsidRPr="00F15287" w:rsidRDefault="00F15287" w:rsidP="00F15287">
      <w:pPr>
        <w:pStyle w:val="Heading3"/>
      </w:pPr>
      <w:r>
        <w:t>Sequence data</w:t>
      </w:r>
    </w:p>
    <w:p w14:paraId="0F1BC7DE" w14:textId="5E0D2608" w:rsidR="004F3306" w:rsidRPr="004F3306" w:rsidRDefault="004F3306" w:rsidP="004F3306">
      <w:r>
        <w:t>A total of 7232 chromatogram fi</w:t>
      </w:r>
      <w:r w:rsidRPr="004F3306">
        <w:t>les were obtained from sequencing for two biological replicates</w:t>
      </w:r>
    </w:p>
    <w:p w14:paraId="37CF36E9" w14:textId="77777777" w:rsidR="004F3306" w:rsidRPr="004F3306" w:rsidRDefault="004F3306" w:rsidP="004F3306">
      <w:r w:rsidRPr="004F3306">
        <w:t>(e.g., P32, P40) for two tissue types: needle and cambium. Following processing with Phred and</w:t>
      </w:r>
    </w:p>
    <w:p w14:paraId="3B966872" w14:textId="1B696919" w:rsidR="004F3306" w:rsidRDefault="004F3306" w:rsidP="004F3306">
      <w:r>
        <w:t>fi</w:t>
      </w:r>
      <w:r w:rsidRPr="004F3306">
        <w:t>ltering by length, 5996 raw ES</w:t>
      </w:r>
      <w:r>
        <w:t>Ts were combined into a single fi</w:t>
      </w:r>
      <w:r w:rsidRPr="004F3306">
        <w:t>le for downstream analysis. After</w:t>
      </w:r>
      <w:r>
        <w:t xml:space="preserve"> </w:t>
      </w:r>
      <w:r w:rsidR="000622BF">
        <w:t>processing with SeqC</w:t>
      </w:r>
      <w:r w:rsidRPr="004F3306">
        <w:t>lean, 5938 ESTs remained; 2842 were trimmed and 58 were removed from the</w:t>
      </w:r>
      <w:r>
        <w:t xml:space="preserve"> </w:t>
      </w:r>
      <w:r w:rsidRPr="004F3306">
        <w:t>dataset, either by mapping to E. coli (34), low complexity (1), or length/shortq (23). Assembly</w:t>
      </w:r>
      <w:r>
        <w:t xml:space="preserve"> of the fragments </w:t>
      </w:r>
      <w:r w:rsidRPr="004F3306">
        <w:t>resulted in 1945 unigenes with an average</w:t>
      </w:r>
      <w:r w:rsidR="00BD3D8E">
        <w:t xml:space="preserve"> coverage of ~ </w:t>
      </w:r>
      <w:r w:rsidR="00EE3054">
        <w:rPr>
          <w:position w:val="-4"/>
        </w:rPr>
        <w:pict w14:anchorId="4FDD6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2pt">
            <v:imagedata r:id="rId5" o:title=""/>
          </v:shape>
        </w:pict>
      </w:r>
      <w:r w:rsidR="00BD3D8E">
        <w:t xml:space="preserve"> </w:t>
      </w:r>
      <w:r>
        <w:t>ESTs per unigenes (range=[1, 274] ESTs/unigene)</w:t>
      </w:r>
      <w:r w:rsidR="00BD3D8E">
        <w:t>.</w:t>
      </w:r>
      <w:r w:rsidR="001A067B">
        <w:t xml:space="preserve">  Descriptive information about the raw and assembled ESTs can be found in </w:t>
      </w:r>
      <w:r w:rsidR="001A067B">
        <w:fldChar w:fldCharType="begin"/>
      </w:r>
      <w:r w:rsidR="001A067B">
        <w:instrText xml:space="preserve"> REF _Ref290806821 \h </w:instrText>
      </w:r>
      <w:r w:rsidR="001A067B">
        <w:fldChar w:fldCharType="separate"/>
      </w:r>
      <w:r w:rsidR="001A067B">
        <w:t xml:space="preserve">Table </w:t>
      </w:r>
      <w:r w:rsidR="001A067B">
        <w:rPr>
          <w:noProof/>
        </w:rPr>
        <w:t>1</w:t>
      </w:r>
      <w:r w:rsidR="001A067B">
        <w:fldChar w:fldCharType="end"/>
      </w:r>
      <w:r w:rsidR="001A067B">
        <w:t>.</w:t>
      </w:r>
    </w:p>
    <w:p w14:paraId="4EC2CA56" w14:textId="77777777" w:rsidR="006E1E37" w:rsidRDefault="006E1E37" w:rsidP="004F3306"/>
    <w:p w14:paraId="64F9EF40" w14:textId="32715A28" w:rsidR="004F3306" w:rsidRDefault="004F3306" w:rsidP="004F3306">
      <w:pPr>
        <w:pStyle w:val="Caption"/>
        <w:keepNext/>
      </w:pPr>
      <w:bookmarkStart w:id="0" w:name="_Ref290806821"/>
      <w:r>
        <w:t xml:space="preserve">Table </w:t>
      </w:r>
      <w:fldSimple w:instr=" SEQ Table \* ARABIC ">
        <w:r w:rsidR="00D93A8C">
          <w:rPr>
            <w:noProof/>
          </w:rPr>
          <w:t>1</w:t>
        </w:r>
      </w:fldSimple>
      <w:bookmarkEnd w:id="0"/>
      <w:r w:rsidR="006E1E37">
        <w:t xml:space="preserve">: EST statistics for needle and cambium ESTs.  The number of singletons relates to the count from each sample that is the only EST present in an assembled </w:t>
      </w:r>
      <w:r w:rsidR="000E5830">
        <w:t>unigene</w:t>
      </w:r>
      <w:r w:rsidR="006E1E37">
        <w:t>.</w:t>
      </w:r>
      <w:r w:rsidR="009D3561">
        <w:t xml:space="preserve"> </w:t>
      </w:r>
      <w:r w:rsidR="00C72C2E">
        <w:t>Length distribution refers to the ESTs that were used to assemble unigenes.</w:t>
      </w:r>
    </w:p>
    <w:tbl>
      <w:tblPr>
        <w:tblW w:w="0" w:type="auto"/>
        <w:tblCellMar>
          <w:left w:w="0" w:type="dxa"/>
          <w:right w:w="0" w:type="dxa"/>
        </w:tblCellMar>
        <w:tblLook w:val="04A0" w:firstRow="1" w:lastRow="0" w:firstColumn="1" w:lastColumn="0" w:noHBand="0" w:noVBand="1"/>
      </w:tblPr>
      <w:tblGrid>
        <w:gridCol w:w="851"/>
        <w:gridCol w:w="1037"/>
        <w:gridCol w:w="1164"/>
        <w:gridCol w:w="1804"/>
        <w:gridCol w:w="1144"/>
        <w:gridCol w:w="2850"/>
      </w:tblGrid>
      <w:tr w:rsidR="00034822" w:rsidRPr="004F3306" w14:paraId="5D51AF1D" w14:textId="77777777" w:rsidTr="00EC6E78">
        <w:trPr>
          <w:trHeight w:val="330"/>
        </w:trPr>
        <w:tc>
          <w:tcPr>
            <w:tcW w:w="0" w:type="auto"/>
            <w:tcBorders>
              <w:bottom w:val="single" w:sz="6" w:space="0" w:color="000000" w:themeColor="text1"/>
            </w:tcBorders>
            <w:tcMar>
              <w:top w:w="30" w:type="dxa"/>
              <w:left w:w="45" w:type="dxa"/>
              <w:bottom w:w="30" w:type="dxa"/>
              <w:right w:w="45" w:type="dxa"/>
            </w:tcMar>
            <w:vAlign w:val="bottom"/>
            <w:hideMark/>
          </w:tcPr>
          <w:p w14:paraId="3013D308" w14:textId="77777777" w:rsidR="00034822" w:rsidRPr="00112315" w:rsidRDefault="00034822" w:rsidP="00112315">
            <w:pPr>
              <w:rPr>
                <w:b/>
              </w:rPr>
            </w:pPr>
            <w:r w:rsidRPr="00112315">
              <w:rPr>
                <w:b/>
              </w:rPr>
              <w:t>Sample</w:t>
            </w:r>
          </w:p>
        </w:tc>
        <w:tc>
          <w:tcPr>
            <w:tcW w:w="0" w:type="auto"/>
            <w:tcBorders>
              <w:bottom w:val="single" w:sz="6" w:space="0" w:color="000000" w:themeColor="text1"/>
            </w:tcBorders>
            <w:tcMar>
              <w:top w:w="30" w:type="dxa"/>
              <w:left w:w="45" w:type="dxa"/>
              <w:bottom w:w="30" w:type="dxa"/>
              <w:right w:w="45" w:type="dxa"/>
            </w:tcMar>
            <w:vAlign w:val="bottom"/>
            <w:hideMark/>
          </w:tcPr>
          <w:p w14:paraId="0393A164" w14:textId="77777777" w:rsidR="00034822" w:rsidRPr="00112315" w:rsidRDefault="00034822" w:rsidP="00112315">
            <w:pPr>
              <w:rPr>
                <w:b/>
              </w:rPr>
            </w:pPr>
            <w:r w:rsidRPr="00112315">
              <w:rPr>
                <w:b/>
              </w:rPr>
              <w:t>Tissue</w:t>
            </w:r>
          </w:p>
        </w:tc>
        <w:tc>
          <w:tcPr>
            <w:tcW w:w="0" w:type="auto"/>
            <w:tcBorders>
              <w:bottom w:val="single" w:sz="6" w:space="0" w:color="000000" w:themeColor="text1"/>
            </w:tcBorders>
            <w:tcMar>
              <w:top w:w="30" w:type="dxa"/>
              <w:left w:w="45" w:type="dxa"/>
              <w:bottom w:w="30" w:type="dxa"/>
              <w:right w:w="45" w:type="dxa"/>
            </w:tcMar>
            <w:vAlign w:val="bottom"/>
            <w:hideMark/>
          </w:tcPr>
          <w:p w14:paraId="51A337BE" w14:textId="39EA3338" w:rsidR="00034822" w:rsidRPr="00112315" w:rsidRDefault="00034822" w:rsidP="00112315">
            <w:pPr>
              <w:jc w:val="right"/>
              <w:rPr>
                <w:b/>
              </w:rPr>
            </w:pPr>
            <w:r w:rsidRPr="00112315">
              <w:rPr>
                <w:b/>
              </w:rPr>
              <w:t>Raw ESTs</w:t>
            </w:r>
          </w:p>
        </w:tc>
        <w:tc>
          <w:tcPr>
            <w:tcW w:w="0" w:type="auto"/>
            <w:tcBorders>
              <w:bottom w:val="single" w:sz="6" w:space="0" w:color="000000" w:themeColor="text1"/>
            </w:tcBorders>
            <w:tcMar>
              <w:top w:w="30" w:type="dxa"/>
              <w:left w:w="45" w:type="dxa"/>
              <w:bottom w:w="30" w:type="dxa"/>
              <w:right w:w="45" w:type="dxa"/>
            </w:tcMar>
            <w:vAlign w:val="bottom"/>
            <w:hideMark/>
          </w:tcPr>
          <w:p w14:paraId="60ADC94D" w14:textId="070F778D" w:rsidR="00034822" w:rsidRPr="00112315" w:rsidRDefault="00034822" w:rsidP="00112315">
            <w:pPr>
              <w:jc w:val="right"/>
              <w:rPr>
                <w:b/>
              </w:rPr>
            </w:pPr>
            <w:r w:rsidRPr="00112315">
              <w:rPr>
                <w:b/>
              </w:rPr>
              <w:t>Assembled ESTs</w:t>
            </w:r>
          </w:p>
        </w:tc>
        <w:tc>
          <w:tcPr>
            <w:tcW w:w="0" w:type="auto"/>
            <w:tcBorders>
              <w:bottom w:val="single" w:sz="6" w:space="0" w:color="000000" w:themeColor="text1"/>
            </w:tcBorders>
            <w:tcMar>
              <w:top w:w="30" w:type="dxa"/>
              <w:left w:w="45" w:type="dxa"/>
              <w:bottom w:w="30" w:type="dxa"/>
              <w:right w:w="45" w:type="dxa"/>
            </w:tcMar>
            <w:vAlign w:val="bottom"/>
            <w:hideMark/>
          </w:tcPr>
          <w:p w14:paraId="061078A0" w14:textId="77777777" w:rsidR="00034822" w:rsidRPr="00112315" w:rsidRDefault="00034822" w:rsidP="00112315">
            <w:pPr>
              <w:jc w:val="right"/>
              <w:rPr>
                <w:b/>
              </w:rPr>
            </w:pPr>
            <w:r w:rsidRPr="00112315">
              <w:rPr>
                <w:b/>
              </w:rPr>
              <w:t>Singletons</w:t>
            </w:r>
          </w:p>
        </w:tc>
        <w:tc>
          <w:tcPr>
            <w:tcW w:w="0" w:type="auto"/>
            <w:tcBorders>
              <w:bottom w:val="single" w:sz="6" w:space="0" w:color="000000" w:themeColor="text1"/>
            </w:tcBorders>
            <w:tcMar>
              <w:top w:w="30" w:type="dxa"/>
              <w:left w:w="45" w:type="dxa"/>
              <w:bottom w:w="30" w:type="dxa"/>
              <w:right w:w="45" w:type="dxa"/>
            </w:tcMar>
            <w:vAlign w:val="bottom"/>
            <w:hideMark/>
          </w:tcPr>
          <w:p w14:paraId="40F049F2" w14:textId="63BB7DE0" w:rsidR="00034822" w:rsidRPr="00112315" w:rsidRDefault="00034822" w:rsidP="00112315">
            <w:pPr>
              <w:jc w:val="right"/>
              <w:rPr>
                <w:b/>
              </w:rPr>
            </w:pPr>
            <w:r w:rsidRPr="00112315">
              <w:rPr>
                <w:b/>
              </w:rPr>
              <w:t>Mean length/sd (min, max)</w:t>
            </w:r>
          </w:p>
        </w:tc>
      </w:tr>
      <w:tr w:rsidR="00034822" w:rsidRPr="004F3306" w14:paraId="38E00324" w14:textId="77777777" w:rsidTr="00EC6E78">
        <w:trPr>
          <w:trHeight w:val="315"/>
        </w:trPr>
        <w:tc>
          <w:tcPr>
            <w:tcW w:w="0" w:type="auto"/>
            <w:tcBorders>
              <w:top w:val="single" w:sz="6" w:space="0" w:color="000000" w:themeColor="text1"/>
            </w:tcBorders>
            <w:tcMar>
              <w:top w:w="30" w:type="dxa"/>
              <w:left w:w="45" w:type="dxa"/>
              <w:bottom w:w="30" w:type="dxa"/>
              <w:right w:w="45" w:type="dxa"/>
            </w:tcMar>
            <w:vAlign w:val="bottom"/>
            <w:hideMark/>
          </w:tcPr>
          <w:p w14:paraId="21B7E273" w14:textId="77777777" w:rsidR="00034822" w:rsidRPr="004F3306" w:rsidRDefault="00034822" w:rsidP="00112315">
            <w:r w:rsidRPr="004F3306">
              <w:t>P32</w:t>
            </w:r>
          </w:p>
        </w:tc>
        <w:tc>
          <w:tcPr>
            <w:tcW w:w="0" w:type="auto"/>
            <w:tcBorders>
              <w:top w:val="single" w:sz="6" w:space="0" w:color="000000" w:themeColor="text1"/>
            </w:tcBorders>
            <w:tcMar>
              <w:top w:w="30" w:type="dxa"/>
              <w:left w:w="45" w:type="dxa"/>
              <w:bottom w:w="30" w:type="dxa"/>
              <w:right w:w="45" w:type="dxa"/>
            </w:tcMar>
            <w:vAlign w:val="bottom"/>
            <w:hideMark/>
          </w:tcPr>
          <w:p w14:paraId="2677135F" w14:textId="77777777" w:rsidR="00034822" w:rsidRPr="004F3306" w:rsidRDefault="00034822" w:rsidP="00112315">
            <w:r w:rsidRPr="004F3306">
              <w:t>Cambium</w:t>
            </w:r>
          </w:p>
        </w:tc>
        <w:tc>
          <w:tcPr>
            <w:tcW w:w="0" w:type="auto"/>
            <w:tcBorders>
              <w:top w:val="single" w:sz="6" w:space="0" w:color="000000" w:themeColor="text1"/>
            </w:tcBorders>
            <w:tcMar>
              <w:top w:w="30" w:type="dxa"/>
              <w:left w:w="45" w:type="dxa"/>
              <w:bottom w:w="30" w:type="dxa"/>
              <w:right w:w="45" w:type="dxa"/>
            </w:tcMar>
            <w:vAlign w:val="bottom"/>
            <w:hideMark/>
          </w:tcPr>
          <w:p w14:paraId="412EE2D4" w14:textId="77777777" w:rsidR="00034822" w:rsidRPr="004F3306" w:rsidRDefault="00034822" w:rsidP="00112315">
            <w:pPr>
              <w:jc w:val="right"/>
            </w:pPr>
            <w:r w:rsidRPr="004F3306">
              <w:t>1829</w:t>
            </w:r>
          </w:p>
        </w:tc>
        <w:tc>
          <w:tcPr>
            <w:tcW w:w="0" w:type="auto"/>
            <w:tcBorders>
              <w:top w:val="single" w:sz="6" w:space="0" w:color="000000" w:themeColor="text1"/>
            </w:tcBorders>
            <w:tcMar>
              <w:top w:w="30" w:type="dxa"/>
              <w:left w:w="45" w:type="dxa"/>
              <w:bottom w:w="30" w:type="dxa"/>
              <w:right w:w="45" w:type="dxa"/>
            </w:tcMar>
            <w:vAlign w:val="bottom"/>
            <w:hideMark/>
          </w:tcPr>
          <w:p w14:paraId="4BAD9694" w14:textId="16F634DC" w:rsidR="00034822" w:rsidRPr="004F3306" w:rsidRDefault="00034822" w:rsidP="00112315">
            <w:pPr>
              <w:jc w:val="right"/>
            </w:pPr>
            <w:r>
              <w:t>1526</w:t>
            </w:r>
          </w:p>
        </w:tc>
        <w:tc>
          <w:tcPr>
            <w:tcW w:w="0" w:type="auto"/>
            <w:tcBorders>
              <w:top w:val="single" w:sz="6" w:space="0" w:color="000000" w:themeColor="text1"/>
            </w:tcBorders>
            <w:tcMar>
              <w:top w:w="30" w:type="dxa"/>
              <w:left w:w="45" w:type="dxa"/>
              <w:bottom w:w="30" w:type="dxa"/>
              <w:right w:w="45" w:type="dxa"/>
            </w:tcMar>
            <w:vAlign w:val="bottom"/>
            <w:hideMark/>
          </w:tcPr>
          <w:p w14:paraId="5D768AB3" w14:textId="77777777" w:rsidR="00034822" w:rsidRPr="004F3306" w:rsidRDefault="00034822" w:rsidP="00112315">
            <w:pPr>
              <w:jc w:val="right"/>
            </w:pPr>
            <w:r w:rsidRPr="004F3306">
              <w:t>189</w:t>
            </w:r>
          </w:p>
        </w:tc>
        <w:tc>
          <w:tcPr>
            <w:tcW w:w="0" w:type="auto"/>
            <w:tcBorders>
              <w:top w:val="single" w:sz="6" w:space="0" w:color="000000" w:themeColor="text1"/>
            </w:tcBorders>
            <w:tcMar>
              <w:top w:w="30" w:type="dxa"/>
              <w:left w:w="45" w:type="dxa"/>
              <w:bottom w:w="30" w:type="dxa"/>
              <w:right w:w="45" w:type="dxa"/>
            </w:tcMar>
            <w:vAlign w:val="bottom"/>
            <w:hideMark/>
          </w:tcPr>
          <w:p w14:paraId="27B3D430" w14:textId="3E872212" w:rsidR="00034822" w:rsidRPr="004F3306" w:rsidRDefault="00C72C2E" w:rsidP="00112315">
            <w:pPr>
              <w:jc w:val="right"/>
            </w:pPr>
            <w:r>
              <w:t>435/157 (</w:t>
            </w:r>
            <w:r w:rsidR="00DD6988">
              <w:t>100, 850</w:t>
            </w:r>
            <w:r>
              <w:t>)</w:t>
            </w:r>
          </w:p>
        </w:tc>
      </w:tr>
      <w:tr w:rsidR="00034822" w:rsidRPr="004F3306" w14:paraId="37CD8D54" w14:textId="77777777" w:rsidTr="00EC6E78">
        <w:trPr>
          <w:trHeight w:val="315"/>
        </w:trPr>
        <w:tc>
          <w:tcPr>
            <w:tcW w:w="0" w:type="auto"/>
            <w:tcMar>
              <w:top w:w="30" w:type="dxa"/>
              <w:left w:w="45" w:type="dxa"/>
              <w:bottom w:w="30" w:type="dxa"/>
              <w:right w:w="45" w:type="dxa"/>
            </w:tcMar>
            <w:vAlign w:val="bottom"/>
            <w:hideMark/>
          </w:tcPr>
          <w:p w14:paraId="04E53D6B" w14:textId="77777777" w:rsidR="00034822" w:rsidRPr="004F3306" w:rsidRDefault="00034822" w:rsidP="00112315">
            <w:r w:rsidRPr="004F3306">
              <w:t>P40</w:t>
            </w:r>
          </w:p>
        </w:tc>
        <w:tc>
          <w:tcPr>
            <w:tcW w:w="0" w:type="auto"/>
            <w:tcMar>
              <w:top w:w="30" w:type="dxa"/>
              <w:left w:w="45" w:type="dxa"/>
              <w:bottom w:w="30" w:type="dxa"/>
              <w:right w:w="45" w:type="dxa"/>
            </w:tcMar>
            <w:vAlign w:val="bottom"/>
            <w:hideMark/>
          </w:tcPr>
          <w:p w14:paraId="6971F455" w14:textId="77777777" w:rsidR="00034822" w:rsidRPr="004F3306" w:rsidRDefault="00034822" w:rsidP="00112315">
            <w:r w:rsidRPr="004F3306">
              <w:t>Cambium</w:t>
            </w:r>
          </w:p>
        </w:tc>
        <w:tc>
          <w:tcPr>
            <w:tcW w:w="0" w:type="auto"/>
            <w:tcMar>
              <w:top w:w="30" w:type="dxa"/>
              <w:left w:w="45" w:type="dxa"/>
              <w:bottom w:w="30" w:type="dxa"/>
              <w:right w:w="45" w:type="dxa"/>
            </w:tcMar>
            <w:vAlign w:val="bottom"/>
            <w:hideMark/>
          </w:tcPr>
          <w:p w14:paraId="53B73F23" w14:textId="77777777" w:rsidR="00034822" w:rsidRPr="004F3306" w:rsidRDefault="00034822" w:rsidP="00112315">
            <w:pPr>
              <w:jc w:val="right"/>
            </w:pPr>
            <w:r w:rsidRPr="004F3306">
              <w:t>1628</w:t>
            </w:r>
          </w:p>
        </w:tc>
        <w:tc>
          <w:tcPr>
            <w:tcW w:w="0" w:type="auto"/>
            <w:tcMar>
              <w:top w:w="30" w:type="dxa"/>
              <w:left w:w="45" w:type="dxa"/>
              <w:bottom w:w="30" w:type="dxa"/>
              <w:right w:w="45" w:type="dxa"/>
            </w:tcMar>
            <w:vAlign w:val="bottom"/>
            <w:hideMark/>
          </w:tcPr>
          <w:p w14:paraId="66DF9D28" w14:textId="085A6C99" w:rsidR="00034822" w:rsidRPr="004F3306" w:rsidRDefault="00034822" w:rsidP="00112315">
            <w:pPr>
              <w:jc w:val="right"/>
            </w:pPr>
            <w:r>
              <w:t>1677</w:t>
            </w:r>
          </w:p>
        </w:tc>
        <w:tc>
          <w:tcPr>
            <w:tcW w:w="0" w:type="auto"/>
            <w:tcMar>
              <w:top w:w="30" w:type="dxa"/>
              <w:left w:w="45" w:type="dxa"/>
              <w:bottom w:w="30" w:type="dxa"/>
              <w:right w:w="45" w:type="dxa"/>
            </w:tcMar>
            <w:vAlign w:val="bottom"/>
            <w:hideMark/>
          </w:tcPr>
          <w:p w14:paraId="2B9CE9B0" w14:textId="77777777" w:rsidR="00034822" w:rsidRPr="004F3306" w:rsidRDefault="00034822" w:rsidP="00112315">
            <w:pPr>
              <w:jc w:val="right"/>
            </w:pPr>
            <w:r w:rsidRPr="004F3306">
              <w:t>246</w:t>
            </w:r>
          </w:p>
        </w:tc>
        <w:tc>
          <w:tcPr>
            <w:tcW w:w="0" w:type="auto"/>
            <w:tcMar>
              <w:top w:w="30" w:type="dxa"/>
              <w:left w:w="45" w:type="dxa"/>
              <w:bottom w:w="30" w:type="dxa"/>
              <w:right w:w="45" w:type="dxa"/>
            </w:tcMar>
            <w:vAlign w:val="bottom"/>
            <w:hideMark/>
          </w:tcPr>
          <w:p w14:paraId="3DBDDCD4" w14:textId="79A99484" w:rsidR="00034822" w:rsidRPr="004F3306" w:rsidRDefault="00C72C2E" w:rsidP="00112315">
            <w:pPr>
              <w:jc w:val="right"/>
            </w:pPr>
            <w:r>
              <w:t>510/139 (101, 851)</w:t>
            </w:r>
          </w:p>
        </w:tc>
      </w:tr>
      <w:tr w:rsidR="00034822" w:rsidRPr="004F3306" w14:paraId="3E51C834" w14:textId="77777777" w:rsidTr="00EC6E78">
        <w:trPr>
          <w:trHeight w:val="315"/>
        </w:trPr>
        <w:tc>
          <w:tcPr>
            <w:tcW w:w="0" w:type="auto"/>
            <w:tcMar>
              <w:top w:w="30" w:type="dxa"/>
              <w:left w:w="45" w:type="dxa"/>
              <w:bottom w:w="30" w:type="dxa"/>
              <w:right w:w="45" w:type="dxa"/>
            </w:tcMar>
            <w:vAlign w:val="bottom"/>
            <w:hideMark/>
          </w:tcPr>
          <w:p w14:paraId="63B3A0F6" w14:textId="77777777" w:rsidR="00034822" w:rsidRPr="004F3306" w:rsidRDefault="00034822" w:rsidP="00112315">
            <w:r w:rsidRPr="004F3306">
              <w:t>P32</w:t>
            </w:r>
          </w:p>
        </w:tc>
        <w:tc>
          <w:tcPr>
            <w:tcW w:w="0" w:type="auto"/>
            <w:tcMar>
              <w:top w:w="30" w:type="dxa"/>
              <w:left w:w="45" w:type="dxa"/>
              <w:bottom w:w="30" w:type="dxa"/>
              <w:right w:w="45" w:type="dxa"/>
            </w:tcMar>
            <w:vAlign w:val="bottom"/>
            <w:hideMark/>
          </w:tcPr>
          <w:p w14:paraId="7D32E836" w14:textId="77777777" w:rsidR="00034822" w:rsidRPr="004F3306" w:rsidRDefault="00034822" w:rsidP="00112315">
            <w:r w:rsidRPr="004F3306">
              <w:t>Needle</w:t>
            </w:r>
          </w:p>
        </w:tc>
        <w:tc>
          <w:tcPr>
            <w:tcW w:w="0" w:type="auto"/>
            <w:tcMar>
              <w:top w:w="30" w:type="dxa"/>
              <w:left w:w="45" w:type="dxa"/>
              <w:bottom w:w="30" w:type="dxa"/>
              <w:right w:w="45" w:type="dxa"/>
            </w:tcMar>
            <w:vAlign w:val="bottom"/>
            <w:hideMark/>
          </w:tcPr>
          <w:p w14:paraId="25036092" w14:textId="77777777" w:rsidR="00034822" w:rsidRPr="004F3306" w:rsidRDefault="00034822" w:rsidP="00112315">
            <w:pPr>
              <w:jc w:val="right"/>
            </w:pPr>
            <w:r w:rsidRPr="004F3306">
              <w:t>1926</w:t>
            </w:r>
          </w:p>
        </w:tc>
        <w:tc>
          <w:tcPr>
            <w:tcW w:w="0" w:type="auto"/>
            <w:tcMar>
              <w:top w:w="30" w:type="dxa"/>
              <w:left w:w="45" w:type="dxa"/>
              <w:bottom w:w="30" w:type="dxa"/>
              <w:right w:w="45" w:type="dxa"/>
            </w:tcMar>
            <w:vAlign w:val="bottom"/>
            <w:hideMark/>
          </w:tcPr>
          <w:p w14:paraId="1371B6A0" w14:textId="1BB01002" w:rsidR="00034822" w:rsidRPr="004F3306" w:rsidRDefault="00034822" w:rsidP="00112315">
            <w:pPr>
              <w:jc w:val="right"/>
            </w:pPr>
            <w:r>
              <w:t>1475</w:t>
            </w:r>
          </w:p>
        </w:tc>
        <w:tc>
          <w:tcPr>
            <w:tcW w:w="0" w:type="auto"/>
            <w:tcMar>
              <w:top w:w="30" w:type="dxa"/>
              <w:left w:w="45" w:type="dxa"/>
              <w:bottom w:w="30" w:type="dxa"/>
              <w:right w:w="45" w:type="dxa"/>
            </w:tcMar>
            <w:vAlign w:val="bottom"/>
            <w:hideMark/>
          </w:tcPr>
          <w:p w14:paraId="0C77C10A" w14:textId="77777777" w:rsidR="00034822" w:rsidRPr="004F3306" w:rsidRDefault="00034822" w:rsidP="00112315">
            <w:pPr>
              <w:jc w:val="right"/>
            </w:pPr>
            <w:r w:rsidRPr="004F3306">
              <w:t>525</w:t>
            </w:r>
          </w:p>
        </w:tc>
        <w:tc>
          <w:tcPr>
            <w:tcW w:w="0" w:type="auto"/>
            <w:tcMar>
              <w:top w:w="30" w:type="dxa"/>
              <w:left w:w="45" w:type="dxa"/>
              <w:bottom w:w="30" w:type="dxa"/>
              <w:right w:w="45" w:type="dxa"/>
            </w:tcMar>
            <w:vAlign w:val="bottom"/>
            <w:hideMark/>
          </w:tcPr>
          <w:p w14:paraId="693556DA" w14:textId="1A482200" w:rsidR="00034822" w:rsidRPr="004F3306" w:rsidRDefault="00C72C2E" w:rsidP="00112315">
            <w:pPr>
              <w:jc w:val="right"/>
            </w:pPr>
            <w:r>
              <w:t>507/168 (102, 850)</w:t>
            </w:r>
          </w:p>
        </w:tc>
      </w:tr>
      <w:tr w:rsidR="00034822" w:rsidRPr="004F3306" w14:paraId="6CCBBEF7" w14:textId="77777777" w:rsidTr="00EC6E78">
        <w:trPr>
          <w:trHeight w:val="315"/>
        </w:trPr>
        <w:tc>
          <w:tcPr>
            <w:tcW w:w="0" w:type="auto"/>
            <w:tcMar>
              <w:top w:w="30" w:type="dxa"/>
              <w:left w:w="45" w:type="dxa"/>
              <w:bottom w:w="30" w:type="dxa"/>
              <w:right w:w="45" w:type="dxa"/>
            </w:tcMar>
            <w:vAlign w:val="bottom"/>
            <w:hideMark/>
          </w:tcPr>
          <w:p w14:paraId="627A5904" w14:textId="77777777" w:rsidR="00034822" w:rsidRPr="004F3306" w:rsidRDefault="00034822" w:rsidP="00112315">
            <w:r w:rsidRPr="004F3306">
              <w:t>P40</w:t>
            </w:r>
          </w:p>
        </w:tc>
        <w:tc>
          <w:tcPr>
            <w:tcW w:w="0" w:type="auto"/>
            <w:tcMar>
              <w:top w:w="30" w:type="dxa"/>
              <w:left w:w="45" w:type="dxa"/>
              <w:bottom w:w="30" w:type="dxa"/>
              <w:right w:w="45" w:type="dxa"/>
            </w:tcMar>
            <w:vAlign w:val="bottom"/>
            <w:hideMark/>
          </w:tcPr>
          <w:p w14:paraId="0AB5DE66" w14:textId="77777777" w:rsidR="00034822" w:rsidRPr="004F3306" w:rsidRDefault="00034822" w:rsidP="00112315">
            <w:r w:rsidRPr="004F3306">
              <w:t>Needle</w:t>
            </w:r>
          </w:p>
        </w:tc>
        <w:tc>
          <w:tcPr>
            <w:tcW w:w="0" w:type="auto"/>
            <w:tcMar>
              <w:top w:w="30" w:type="dxa"/>
              <w:left w:w="45" w:type="dxa"/>
              <w:bottom w:w="30" w:type="dxa"/>
              <w:right w:w="45" w:type="dxa"/>
            </w:tcMar>
            <w:vAlign w:val="bottom"/>
            <w:hideMark/>
          </w:tcPr>
          <w:p w14:paraId="7E21B0C3" w14:textId="77777777" w:rsidR="00034822" w:rsidRPr="004F3306" w:rsidRDefault="00034822" w:rsidP="00112315">
            <w:pPr>
              <w:jc w:val="right"/>
            </w:pPr>
            <w:r w:rsidRPr="004F3306">
              <w:t>1849</w:t>
            </w:r>
          </w:p>
        </w:tc>
        <w:tc>
          <w:tcPr>
            <w:tcW w:w="0" w:type="auto"/>
            <w:tcMar>
              <w:top w:w="30" w:type="dxa"/>
              <w:left w:w="45" w:type="dxa"/>
              <w:bottom w:w="30" w:type="dxa"/>
              <w:right w:w="45" w:type="dxa"/>
            </w:tcMar>
            <w:vAlign w:val="bottom"/>
            <w:hideMark/>
          </w:tcPr>
          <w:p w14:paraId="5C8B2EDB" w14:textId="0FF57B1B" w:rsidR="00034822" w:rsidRPr="004F3306" w:rsidRDefault="00034822" w:rsidP="00112315">
            <w:pPr>
              <w:jc w:val="right"/>
            </w:pPr>
            <w:r>
              <w:t>1260</w:t>
            </w:r>
          </w:p>
        </w:tc>
        <w:tc>
          <w:tcPr>
            <w:tcW w:w="0" w:type="auto"/>
            <w:tcMar>
              <w:top w:w="30" w:type="dxa"/>
              <w:left w:w="45" w:type="dxa"/>
              <w:bottom w:w="30" w:type="dxa"/>
              <w:right w:w="45" w:type="dxa"/>
            </w:tcMar>
            <w:vAlign w:val="bottom"/>
            <w:hideMark/>
          </w:tcPr>
          <w:p w14:paraId="62916FC8" w14:textId="77777777" w:rsidR="00034822" w:rsidRPr="004F3306" w:rsidRDefault="00034822" w:rsidP="00112315">
            <w:pPr>
              <w:jc w:val="right"/>
            </w:pPr>
            <w:r w:rsidRPr="004F3306">
              <w:t>142</w:t>
            </w:r>
          </w:p>
        </w:tc>
        <w:tc>
          <w:tcPr>
            <w:tcW w:w="0" w:type="auto"/>
            <w:tcMar>
              <w:top w:w="30" w:type="dxa"/>
              <w:left w:w="45" w:type="dxa"/>
              <w:bottom w:w="30" w:type="dxa"/>
              <w:right w:w="45" w:type="dxa"/>
            </w:tcMar>
            <w:vAlign w:val="bottom"/>
            <w:hideMark/>
          </w:tcPr>
          <w:p w14:paraId="007A3EE6" w14:textId="10DBDB22" w:rsidR="00034822" w:rsidRPr="004F3306" w:rsidRDefault="00C72C2E" w:rsidP="00112315">
            <w:pPr>
              <w:jc w:val="right"/>
            </w:pPr>
            <w:r>
              <w:t>425/147 (100, 772)</w:t>
            </w:r>
          </w:p>
        </w:tc>
      </w:tr>
    </w:tbl>
    <w:p w14:paraId="38CE7FDD" w14:textId="77777777" w:rsidR="004F3306" w:rsidRDefault="004F3306" w:rsidP="004F3306"/>
    <w:p w14:paraId="79371570" w14:textId="6349E457" w:rsidR="008D3F06" w:rsidRDefault="00DD6988" w:rsidP="008D3F06">
      <w:pPr>
        <w:keepNext/>
      </w:pPr>
      <w:r>
        <w:t xml:space="preserve">We find no significant differences between </w:t>
      </w:r>
      <w:r w:rsidR="00C9261E">
        <w:t xml:space="preserve">combined cambium and needle read lengths (Welch’s t = 1.16, df = 5633.37, p-value=0.25), which is important because length bias could influence annotation results with higher proportions of longer genes being associated with higher numbers of GO terms </w:t>
      </w:r>
      <w:r w:rsidR="00C9261E">
        <w:fldChar w:fldCharType="begin"/>
      </w:r>
      <w:r w:rsidR="00D7138A">
        <w:instrText xml:space="preserve"> ADDIN PAPERS2_CITATIONS &lt;citation&gt;&lt;uuid&gt;66B65CAD-8A86-491E-88B7-ECB3A378A109&lt;/uuid&gt;&lt;priority&gt;0&lt;/priority&gt;&lt;publications&gt;&lt;publication&gt;&lt;uuid&gt;85554A1E-8F3B-4E75-9C39-9138AC547916&lt;/uuid&gt;&lt;volume&gt;7&lt;/volume&gt;&lt;accepted_date&gt;99201208281200000000222000&lt;/accepted_date&gt;&lt;doi&gt;10.1371/journal.pone.0046128&lt;/doi&gt;&lt;startpage&gt;e46128&lt;/startpage&gt;&lt;publication_date&gt;99201201011200000000222000&lt;/publication_date&gt;&lt;url&gt;http://eutils.ncbi.nlm.nih.gov/entrez/eutils/elink.fcgi?dbfrom=pubmed&amp;amp;id=23056249&amp;amp;retmode=ref&amp;amp;cmd=prlinks&lt;/url&gt;&lt;type&gt;400&lt;/type&gt;&lt;title&gt;Length bias correction in gene ontology enrichment analysis using logistic regression.&lt;/title&gt;&lt;submission_date&gt;99201204231200000000222000&lt;/submission_date&gt;&lt;number&gt;10&lt;/number&gt;&lt;institution&gt;Department of Statistics, Oregon State University, Corvallis, Oregon, United States of America. mig@stat.oregonstate.edu&lt;/institution&gt;&lt;subtype&gt;400&lt;/subtype&gt;&lt;endpage&gt;e46128&lt;/endpage&gt;&lt;bundle&gt;&lt;publication&gt;&lt;publisher&gt;Cornell University Library&lt;/publisher&gt;&lt;url&gt;http://arxiv.org&lt;/url&gt;&lt;title&gt;PLoS ONE&lt;/title&gt;&lt;type&gt;-100&lt;/type&gt;&lt;subtype&gt;-100&lt;/subtype&gt;&lt;uuid&gt;5B2FB81A-3D99-4AC2-B332-F7E1DB74E749&lt;/uuid&gt;&lt;/publication&gt;&lt;/bundle&gt;&lt;authors&gt;&lt;author&gt;&lt;firstName&gt;Gu&lt;/firstName&gt;&lt;lastName&gt;Mi&lt;/lastName&gt;&lt;/author&gt;&lt;author&gt;&lt;firstName&gt;Yanming&lt;/firstName&gt;&lt;lastName&gt;Di&lt;/lastName&gt;&lt;/author&gt;&lt;author&gt;&lt;firstName&gt;Sarah&lt;/firstName&gt;&lt;lastName&gt;Emerson&lt;/lastName&gt;&lt;/author&gt;&lt;author&gt;&lt;firstName&gt;Jason&lt;/firstName&gt;&lt;middleNames&gt;S&lt;/middleNames&gt;&lt;lastName&gt;Cumbie&lt;/lastName&gt;&lt;/author&gt;&lt;author&gt;&lt;firstName&gt;Jeff&lt;/firstName&gt;&lt;middleNames&gt;H&lt;/middleNames&gt;&lt;lastName&gt;Chang&lt;/lastName&gt;&lt;/author&gt;&lt;/authors&gt;&lt;/publication&gt;&lt;/publications&gt;&lt;cites&gt;&lt;/cites&gt;&lt;/citation&gt;</w:instrText>
      </w:r>
      <w:r w:rsidR="00C9261E">
        <w:fldChar w:fldCharType="separate"/>
      </w:r>
      <w:r w:rsidR="00D7138A">
        <w:rPr>
          <w:rFonts w:cs="Times New Roman"/>
        </w:rPr>
        <w:t>{Mi:2012ec}</w:t>
      </w:r>
      <w:r w:rsidR="00C9261E">
        <w:fldChar w:fldCharType="end"/>
      </w:r>
      <w:r w:rsidR="00C9261E">
        <w:t>.</w:t>
      </w:r>
      <w:r w:rsidR="00F2355A">
        <w:t xml:space="preserve">  Additionally the first two PCA </w:t>
      </w:r>
      <w:r w:rsidR="005764A1">
        <w:t>axes</w:t>
      </w:r>
      <w:r w:rsidR="00F2355A">
        <w:t xml:space="preserve"> of the counts for each sample </w:t>
      </w:r>
      <w:r w:rsidR="008D3F06">
        <w:t>accounts for a significa</w:t>
      </w:r>
      <w:r w:rsidR="00F2355A">
        <w:t xml:space="preserve">nt proportion of variance </w:t>
      </w:r>
      <w:r w:rsidR="001F79D8">
        <w:t xml:space="preserve">(69%) </w:t>
      </w:r>
      <w:r w:rsidR="00F2355A">
        <w:t>in the data</w:t>
      </w:r>
      <w:r w:rsidR="001F79D8">
        <w:t>,</w:t>
      </w:r>
      <w:r w:rsidR="00F2355A">
        <w:t xml:space="preserve"> as shown in </w:t>
      </w:r>
      <w:r w:rsidR="008D3F06">
        <w:fldChar w:fldCharType="begin"/>
      </w:r>
      <w:r w:rsidR="008D3F06">
        <w:instrText xml:space="preserve"> REF _Ref290806254 \h </w:instrText>
      </w:r>
      <w:r w:rsidR="008D3F06">
        <w:fldChar w:fldCharType="separate"/>
      </w:r>
      <w:r w:rsidR="008D3F06">
        <w:t xml:space="preserve">Figure </w:t>
      </w:r>
      <w:r w:rsidR="008D3F06">
        <w:rPr>
          <w:noProof/>
        </w:rPr>
        <w:t>1</w:t>
      </w:r>
      <w:r w:rsidR="008D3F06">
        <w:fldChar w:fldCharType="end"/>
      </w:r>
      <w:r w:rsidR="008D3F06">
        <w:t>.</w:t>
      </w:r>
      <w:r w:rsidR="009C69EB">
        <w:t xml:space="preserve"> From the PCA, several observations can be made.  PC1 accounts for the</w:t>
      </w:r>
      <w:r w:rsidR="00BE0C47">
        <w:t xml:space="preserve"> variance in EST counts/unigene</w:t>
      </w:r>
      <w:r w:rsidR="009C69EB">
        <w:t xml:space="preserve"> largely in needle but also largely in unigenes that are found in both tissues.  Accordingly, PC2 tracks the variance in cambium-specific unigene expression.  There is also a strong relationship between replicates in both tissue types, lending credence to their biological replicability and ability to be combined for downstream analyses.</w:t>
      </w:r>
      <w:r w:rsidR="00844E25">
        <w:t xml:space="preserve"> Finally, the expression of unigenes in cambium appears to be nearly perfectly orthogonal to the expression of unigenes in the needles, highlighting the underlying biological differences between tissue types.</w:t>
      </w:r>
      <w:r w:rsidR="008D3F06">
        <w:rPr>
          <w:noProof/>
        </w:rPr>
        <w:drawing>
          <wp:inline distT="0" distB="0" distL="0" distR="0" wp14:anchorId="32DEFA90" wp14:editId="60A58E5A">
            <wp:extent cx="5315801" cy="3763433"/>
            <wp:effectExtent l="0" t="0" r="0" b="0"/>
            <wp:docPr id="3" name="Picture 3" descr="Macintosh HD:Users:chris:Dropbox:Documents:science:postdoc:papers:black_spruce:manuscript:count_pc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ris:Dropbox:Documents:science:postdoc:papers:black_spruce:manuscript:count_pca.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5899" cy="3763502"/>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26E2272" w14:textId="4DE25905" w:rsidR="00DD6988" w:rsidRPr="004F3306" w:rsidRDefault="008D3F06" w:rsidP="008D3F06">
      <w:pPr>
        <w:pStyle w:val="Caption"/>
      </w:pPr>
      <w:bookmarkStart w:id="1" w:name="_Ref290806254"/>
      <w:r>
        <w:t xml:space="preserve">Figure </w:t>
      </w:r>
      <w:fldSimple w:instr=" SEQ Figure \* ARABIC ">
        <w:r w:rsidR="00D93A8C">
          <w:rPr>
            <w:noProof/>
          </w:rPr>
          <w:t>1</w:t>
        </w:r>
      </w:fldSimple>
      <w:bookmarkEnd w:id="1"/>
      <w:r>
        <w:t xml:space="preserve">: PCA of unigene counts, colored by presence </w:t>
      </w:r>
      <w:r w:rsidR="00223634">
        <w:t xml:space="preserve">(count &gt; 0) </w:t>
      </w:r>
      <w:r>
        <w:t xml:space="preserve">of </w:t>
      </w:r>
      <w:r w:rsidR="00223634">
        <w:t xml:space="preserve">a </w:t>
      </w:r>
      <w:r>
        <w:t>unigene in a tissue</w:t>
      </w:r>
      <w:r w:rsidR="00223634">
        <w:t xml:space="preserve"> type</w:t>
      </w:r>
    </w:p>
    <w:p w14:paraId="4C95C619" w14:textId="77777777" w:rsidR="00EE6FCD" w:rsidRDefault="00EE6FCD" w:rsidP="00EE6FCD">
      <w:pPr>
        <w:pStyle w:val="Heading3"/>
      </w:pPr>
      <w:r>
        <w:t>Gene expression</w:t>
      </w:r>
    </w:p>
    <w:p w14:paraId="1FC9CF72" w14:textId="6C718067" w:rsidR="00BE0C47" w:rsidRDefault="00BE0C47" w:rsidP="00600063">
      <w:r>
        <w:t>The data in this study are largely organized into two main types: unigenes and ontology.  Unigenes are derived from the assembly of quality-controlled and filtered ESTs.  The count of individual ESTs that make up each unigene are taken directly as measures of expression of that unigene in the tissue under study, after combining replicates across tissue types.  For example, unigene UN0003 was assembled from 1 EST in P32C and 1 EST in P40C, and was not found in either needle tissue sample; its expression, therefore, would be 2 in cambium and 0 in needle.  For simplicity, the terms unigene and gene in this study, can be considered to be synonyms.</w:t>
      </w:r>
      <w:r w:rsidR="00EE3054">
        <w:t xml:space="preserve"> Unigenes are also assigned to genes in UniProtKB using blastx, and these assignments are used to derive ontological terms from the GO database.  As such, each unigene may be assigned to multiple GO terms, which can exist in any layer of the GO hierarchy, some of which may be nested into </w:t>
      </w:r>
      <w:r w:rsidR="006D5E82">
        <w:t xml:space="preserve">increasingly more general terms.  This tree-like structure, therefore, creates a degree of non-independence between terms which must be accounted for in methods determining significant enrichment.  </w:t>
      </w:r>
    </w:p>
    <w:p w14:paraId="28EFA657" w14:textId="77777777" w:rsidR="006D5E82" w:rsidRDefault="006D5E82" w:rsidP="00600063"/>
    <w:p w14:paraId="59E33350" w14:textId="18690BE1" w:rsidR="006D5E82" w:rsidRDefault="004A5A61" w:rsidP="00600063">
      <w:r>
        <w:t xml:space="preserve">The </w:t>
      </w:r>
      <w:r w:rsidR="00600063">
        <w:t xml:space="preserve">1945 unigenes </w:t>
      </w:r>
      <w:r>
        <w:t xml:space="preserve">were tested for differential expression (DE) </w:t>
      </w:r>
      <w:r w:rsidR="00600063">
        <w:t>using IDEG6</w:t>
      </w:r>
      <w:r w:rsidR="006D5E82">
        <w:t>.  Expression levels across tissue types were largely similar, with 3203 ESTs in cambium and 2735 in needle.  Overall, we</w:t>
      </w:r>
      <w:r w:rsidR="00A41E09">
        <w:t xml:space="preserve"> found 221</w:t>
      </w:r>
      <w:r w:rsidR="00C64E30">
        <w:t xml:space="preserve"> </w:t>
      </w:r>
      <w:r w:rsidR="006D5E82">
        <w:t xml:space="preserve">significantly expressed </w:t>
      </w:r>
      <w:r w:rsidR="00C64E30">
        <w:t xml:space="preserve">unigenes </w:t>
      </w:r>
      <w:r w:rsidR="00151EEC">
        <w:t xml:space="preserve">uncorrected p-values &lt; 0.05 and 57 </w:t>
      </w:r>
      <w:r w:rsidR="00C64E30">
        <w:t xml:space="preserve">with FDR-corrected (q-value) </w:t>
      </w:r>
      <w:r w:rsidR="000918ED">
        <w:t xml:space="preserve">general </w:t>
      </w:r>
      <w:r w:rsidR="00C64E30">
        <w:rPr>
          <w:rFonts w:cs="Times New Roman"/>
        </w:rPr>
        <w:t>χ</w:t>
      </w:r>
      <w:r w:rsidR="00C64E30">
        <w:rPr>
          <w:vertAlign w:val="superscript"/>
        </w:rPr>
        <w:t>2</w:t>
      </w:r>
      <w:r w:rsidR="00C64E30">
        <w:t xml:space="preserve"> p-values &lt; 0.05.</w:t>
      </w:r>
      <w:bookmarkStart w:id="2" w:name="_GoBack"/>
      <w:bookmarkEnd w:id="2"/>
      <w:r w:rsidR="00C64E30">
        <w:t xml:space="preserve"> </w:t>
      </w:r>
    </w:p>
    <w:p w14:paraId="240E3177" w14:textId="77777777" w:rsidR="006D5E82" w:rsidRDefault="006D5E82" w:rsidP="00600063"/>
    <w:p w14:paraId="4FF84D11" w14:textId="77777777" w:rsidR="006D5E82" w:rsidRDefault="006D5E82" w:rsidP="00600063"/>
    <w:p w14:paraId="0EE4E394" w14:textId="7C34628B" w:rsidR="00600063" w:rsidRPr="00C64E30" w:rsidRDefault="00C64E30" w:rsidP="00600063">
      <w:pPr>
        <w:rPr>
          <w:vertAlign w:val="superscript"/>
        </w:rPr>
      </w:pPr>
      <w:r>
        <w:t xml:space="preserve">When considering only those unigenes that are </w:t>
      </w:r>
      <w:r w:rsidR="005764A1">
        <w:t>associated</w:t>
      </w:r>
      <w:r>
        <w:t xml:space="preserve"> with one or more GO terms, this number is reduced to 113 </w:t>
      </w:r>
      <w:r w:rsidR="005764A1">
        <w:t>significantly</w:t>
      </w:r>
      <w:r>
        <w:t xml:space="preserve"> </w:t>
      </w:r>
      <w:r w:rsidR="004A5A61">
        <w:t>DE unigenes</w:t>
      </w:r>
      <w:r>
        <w:t xml:space="preserve">.  Of these 113, 47 are found in cambium and 64 are found in needle tissue.  </w:t>
      </w:r>
      <w:r w:rsidR="000D48B8">
        <w:t xml:space="preserve">Across all </w:t>
      </w:r>
      <w:r w:rsidR="005764A1">
        <w:t>ontologies</w:t>
      </w:r>
      <w:r w:rsidR="000D48B8">
        <w:t xml:space="preserve">, the cambium </w:t>
      </w:r>
      <w:r w:rsidR="004A5A61">
        <w:t>DE</w:t>
      </w:r>
      <w:r w:rsidR="000D48B8">
        <w:t xml:space="preserve"> unigenes had 4 </w:t>
      </w:r>
      <w:r w:rsidR="000D48B8">
        <w:sym w:font="Symbol" w:char="F0B1"/>
      </w:r>
      <w:r w:rsidR="000D48B8">
        <w:t xml:space="preserve"> 5 GO terms, ranging from 1—23 terms per unigene; the needle differentially expressed unigenes had 7 </w:t>
      </w:r>
      <w:r w:rsidR="000D48B8">
        <w:sym w:font="Symbol" w:char="F0B1"/>
      </w:r>
      <w:r w:rsidR="000D48B8">
        <w:t xml:space="preserve"> 7 GO terms, ranging from 1—37 terms per </w:t>
      </w:r>
      <w:r w:rsidR="009750C4">
        <w:t>unigene</w:t>
      </w:r>
      <w:r w:rsidR="000D48B8">
        <w:t>.</w:t>
      </w:r>
      <w:r w:rsidR="00D6530C">
        <w:t xml:space="preserve">  More details on the GO terms assigned to needle and cambium DE unigenes can be found in </w:t>
      </w:r>
      <w:r w:rsidR="00D6530C">
        <w:fldChar w:fldCharType="begin"/>
      </w:r>
      <w:r w:rsidR="00D6530C">
        <w:instrText xml:space="preserve"> REF _Ref290817561 \h </w:instrText>
      </w:r>
      <w:r w:rsidR="00D6530C">
        <w:fldChar w:fldCharType="separate"/>
      </w:r>
      <w:r w:rsidR="00D6530C">
        <w:t xml:space="preserve">Supplemental Table </w:t>
      </w:r>
      <w:r w:rsidR="00D6530C">
        <w:rPr>
          <w:noProof/>
        </w:rPr>
        <w:t>1</w:t>
      </w:r>
      <w:r w:rsidR="00D6530C">
        <w:fldChar w:fldCharType="end"/>
      </w:r>
      <w:r w:rsidR="00D6530C">
        <w:t xml:space="preserve"> and </w:t>
      </w:r>
      <w:r w:rsidR="00D6530C">
        <w:fldChar w:fldCharType="begin"/>
      </w:r>
      <w:r w:rsidR="00D6530C">
        <w:instrText xml:space="preserve"> REF _Ref290817575 \h </w:instrText>
      </w:r>
      <w:r w:rsidR="00D6530C">
        <w:fldChar w:fldCharType="separate"/>
      </w:r>
      <w:r w:rsidR="00D6530C">
        <w:t xml:space="preserve">Supplemental Table </w:t>
      </w:r>
      <w:r w:rsidR="00D6530C">
        <w:rPr>
          <w:noProof/>
        </w:rPr>
        <w:t>2</w:t>
      </w:r>
      <w:r w:rsidR="00D6530C">
        <w:fldChar w:fldCharType="end"/>
      </w:r>
      <w:r w:rsidR="00D6530C">
        <w:t>.</w:t>
      </w:r>
    </w:p>
    <w:p w14:paraId="12723541" w14:textId="77777777" w:rsidR="00FB1AA9" w:rsidRDefault="00EE6FCD" w:rsidP="00EE6FCD">
      <w:pPr>
        <w:pStyle w:val="Heading3"/>
      </w:pPr>
      <w:r>
        <w:t xml:space="preserve">Gene ontology </w:t>
      </w:r>
    </w:p>
    <w:p w14:paraId="52A4C62B" w14:textId="46717675" w:rsidR="00D93A8C" w:rsidRDefault="00702E9F" w:rsidP="00D93A8C">
      <w:r>
        <w:t>As input to topGO, we considered the 47 cambium and 64 needle DE unigenes in order to test for GO enrichment among the two sets of unigenes.</w:t>
      </w:r>
      <w:r w:rsidR="00D93A8C">
        <w:t xml:space="preserve">  These data are summarized in </w:t>
      </w:r>
      <w:r w:rsidR="00BD0405">
        <w:fldChar w:fldCharType="begin"/>
      </w:r>
      <w:r w:rsidR="00BD0405">
        <w:instrText xml:space="preserve"> REF _Ref290818887 \h </w:instrText>
      </w:r>
      <w:r w:rsidR="00BD0405">
        <w:fldChar w:fldCharType="separate"/>
      </w:r>
      <w:r w:rsidR="00BD0405">
        <w:t xml:space="preserve">Table </w:t>
      </w:r>
      <w:r w:rsidR="00BD0405">
        <w:rPr>
          <w:noProof/>
        </w:rPr>
        <w:t>2</w:t>
      </w:r>
      <w:r w:rsidR="00BD0405">
        <w:fldChar w:fldCharType="end"/>
      </w:r>
      <w:r w:rsidR="00BD0405">
        <w:t>.</w:t>
      </w:r>
    </w:p>
    <w:p w14:paraId="1A831FC1" w14:textId="77777777" w:rsidR="00D93A8C" w:rsidRDefault="00D93A8C" w:rsidP="00D93A8C"/>
    <w:p w14:paraId="787F432C" w14:textId="7872E85C" w:rsidR="00D93A8C" w:rsidRDefault="00D93A8C" w:rsidP="00D93A8C">
      <w:pPr>
        <w:pStyle w:val="Caption"/>
        <w:keepNext/>
      </w:pPr>
      <w:bookmarkStart w:id="3" w:name="_Ref290818887"/>
      <w:r>
        <w:t xml:space="preserve">Table </w:t>
      </w:r>
      <w:fldSimple w:instr=" SEQ Table \* ARABIC ">
        <w:r>
          <w:rPr>
            <w:noProof/>
          </w:rPr>
          <w:t>2</w:t>
        </w:r>
      </w:fldSimple>
      <w:bookmarkEnd w:id="3"/>
      <w:r>
        <w:t>: Counts of GO terms by tissue for each ontology for the set of 976 unigenes associated with at least one GO term.  The first number indicates the number of significant GO terms and the second indicates the number of possible unigenes testable for that ontology defined as a GO term associated with at least two unigenes.</w:t>
      </w:r>
    </w:p>
    <w:tbl>
      <w:tblPr>
        <w:tblW w:w="5200" w:type="dxa"/>
        <w:tblCellMar>
          <w:left w:w="0" w:type="dxa"/>
          <w:right w:w="0" w:type="dxa"/>
        </w:tblCellMar>
        <w:tblLook w:val="04A0" w:firstRow="1" w:lastRow="0" w:firstColumn="1" w:lastColumn="0" w:noHBand="0" w:noVBand="1"/>
      </w:tblPr>
      <w:tblGrid>
        <w:gridCol w:w="1300"/>
        <w:gridCol w:w="1300"/>
        <w:gridCol w:w="1300"/>
        <w:gridCol w:w="1300"/>
      </w:tblGrid>
      <w:tr w:rsidR="00D93A8C" w14:paraId="3159FBB6" w14:textId="77777777" w:rsidTr="00D93A8C">
        <w:trPr>
          <w:trHeight w:val="300"/>
        </w:trPr>
        <w:tc>
          <w:tcPr>
            <w:tcW w:w="1300" w:type="dxa"/>
            <w:tcBorders>
              <w:top w:val="nil"/>
              <w:left w:val="nil"/>
              <w:right w:val="nil"/>
            </w:tcBorders>
            <w:shd w:val="clear" w:color="auto" w:fill="auto"/>
            <w:noWrap/>
            <w:tcMar>
              <w:top w:w="15" w:type="dxa"/>
              <w:left w:w="15" w:type="dxa"/>
              <w:bottom w:w="0" w:type="dxa"/>
              <w:right w:w="15" w:type="dxa"/>
            </w:tcMar>
            <w:vAlign w:val="bottom"/>
            <w:hideMark/>
          </w:tcPr>
          <w:p w14:paraId="4816EDC8" w14:textId="77777777" w:rsidR="00D93A8C" w:rsidRDefault="00D93A8C" w:rsidP="00D93A8C"/>
        </w:tc>
        <w:tc>
          <w:tcPr>
            <w:tcW w:w="3900" w:type="dxa"/>
            <w:gridSpan w:val="3"/>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2ACFC5B" w14:textId="77777777" w:rsidR="00D93A8C" w:rsidRDefault="00D93A8C" w:rsidP="00D93A8C">
            <w:pPr>
              <w:jc w:val="center"/>
            </w:pPr>
            <w:r>
              <w:t>Ontology</w:t>
            </w:r>
          </w:p>
        </w:tc>
      </w:tr>
      <w:tr w:rsidR="00D93A8C" w14:paraId="58451A79" w14:textId="77777777" w:rsidTr="00D93A8C">
        <w:trPr>
          <w:trHeight w:val="300"/>
        </w:trPr>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41A47FC" w14:textId="77777777" w:rsidR="00D93A8C" w:rsidRDefault="00D93A8C" w:rsidP="00D93A8C">
            <w:r>
              <w:t>Tissue</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5F488AB4" w14:textId="77777777" w:rsidR="00D93A8C" w:rsidRDefault="00D93A8C" w:rsidP="00D93A8C">
            <w:pPr>
              <w:jc w:val="right"/>
            </w:pPr>
            <w:r>
              <w:t>BP</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7CFDF467" w14:textId="77777777" w:rsidR="00D93A8C" w:rsidRDefault="00D93A8C" w:rsidP="00D93A8C">
            <w:pPr>
              <w:jc w:val="right"/>
            </w:pPr>
            <w:r>
              <w:t>CC</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35960B87" w14:textId="77777777" w:rsidR="00D93A8C" w:rsidRDefault="00D93A8C" w:rsidP="00D93A8C">
            <w:pPr>
              <w:jc w:val="right"/>
            </w:pPr>
            <w:r>
              <w:t>MF</w:t>
            </w:r>
          </w:p>
        </w:tc>
      </w:tr>
      <w:tr w:rsidR="00D93A8C" w14:paraId="06F2BEE4" w14:textId="77777777" w:rsidTr="00D93A8C">
        <w:trPr>
          <w:trHeight w:val="300"/>
        </w:trPr>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E158B64" w14:textId="77777777" w:rsidR="00D93A8C" w:rsidRDefault="00D93A8C" w:rsidP="00D93A8C">
            <w:r>
              <w:t>Cambium</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B9169B2" w14:textId="77777777" w:rsidR="00D93A8C" w:rsidRDefault="00D93A8C" w:rsidP="00D93A8C">
            <w:pPr>
              <w:jc w:val="right"/>
            </w:pPr>
            <w:r>
              <w:t>23/771</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2490C0EF" w14:textId="77777777" w:rsidR="00D93A8C" w:rsidRDefault="00D93A8C" w:rsidP="00D93A8C">
            <w:pPr>
              <w:jc w:val="right"/>
            </w:pPr>
            <w:r>
              <w:t>11/549</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046608C" w14:textId="77777777" w:rsidR="00D93A8C" w:rsidRDefault="00D93A8C" w:rsidP="00D93A8C">
            <w:pPr>
              <w:jc w:val="right"/>
            </w:pPr>
            <w:r>
              <w:t>41/846</w:t>
            </w:r>
          </w:p>
        </w:tc>
      </w:tr>
      <w:tr w:rsidR="00D93A8C" w14:paraId="43BE3DFF" w14:textId="77777777" w:rsidTr="00D93A8C">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91F71D" w14:textId="77777777" w:rsidR="00D93A8C" w:rsidRDefault="00D93A8C" w:rsidP="00D93A8C">
            <w:r>
              <w:t>Needle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C1D58C" w14:textId="77777777" w:rsidR="00D93A8C" w:rsidRDefault="00D93A8C" w:rsidP="00D93A8C">
            <w:pPr>
              <w:jc w:val="right"/>
            </w:pPr>
            <w:r>
              <w:t>58/771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2A36AD" w14:textId="77777777" w:rsidR="00D93A8C" w:rsidRDefault="00D93A8C" w:rsidP="00D93A8C">
            <w:pPr>
              <w:jc w:val="right"/>
            </w:pPr>
            <w:r>
              <w:t>45/549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804405" w14:textId="77777777" w:rsidR="00D93A8C" w:rsidRDefault="00D93A8C" w:rsidP="00D93A8C">
            <w:pPr>
              <w:jc w:val="right"/>
            </w:pPr>
            <w:r>
              <w:t>51/846</w:t>
            </w:r>
          </w:p>
        </w:tc>
      </w:tr>
      <w:tr w:rsidR="00D93A8C" w14:paraId="2A449A17" w14:textId="77777777" w:rsidTr="00D93A8C">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5D32BB" w14:textId="77777777" w:rsidR="00D93A8C" w:rsidRDefault="00D93A8C" w:rsidP="00D93A8C"/>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701AA2" w14:textId="77777777" w:rsidR="00D93A8C" w:rsidRDefault="00D93A8C" w:rsidP="00D93A8C"/>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BA8582" w14:textId="77777777" w:rsidR="00D93A8C" w:rsidRDefault="00D93A8C" w:rsidP="00D93A8C"/>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A078BB" w14:textId="77777777" w:rsidR="00D93A8C" w:rsidRDefault="00D93A8C" w:rsidP="00D93A8C">
            <w:pPr>
              <w:keepNext/>
            </w:pPr>
          </w:p>
        </w:tc>
      </w:tr>
    </w:tbl>
    <w:p w14:paraId="465025BB" w14:textId="77777777" w:rsidR="00D7476B" w:rsidRPr="00D7476B" w:rsidRDefault="00D7476B" w:rsidP="00D7476B"/>
    <w:p w14:paraId="2F518142" w14:textId="77777777" w:rsidR="005764A1" w:rsidRDefault="005764A1" w:rsidP="005764A1">
      <w:pPr>
        <w:keepNext/>
      </w:pPr>
      <w:r>
        <w:rPr>
          <w:noProof/>
        </w:rPr>
        <w:drawing>
          <wp:inline distT="0" distB="0" distL="0" distR="0" wp14:anchorId="08162F67" wp14:editId="5FE16E0C">
            <wp:extent cx="5935345" cy="5943600"/>
            <wp:effectExtent l="0" t="0" r="8255" b="0"/>
            <wp:docPr id="2" name="Picture 2" descr="Macintosh HD:Users:chris:Dropbox:Documents:science:postdoc:papers:black_spruce:piecharts cop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Dropbox:Documents:science:postdoc:papers:black_spruce:piecharts copy.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5943600"/>
                    </a:xfrm>
                    <a:prstGeom prst="rect">
                      <a:avLst/>
                    </a:prstGeom>
                    <a:noFill/>
                    <a:ln>
                      <a:noFill/>
                    </a:ln>
                  </pic:spPr>
                </pic:pic>
              </a:graphicData>
            </a:graphic>
          </wp:inline>
        </w:drawing>
      </w:r>
    </w:p>
    <w:p w14:paraId="6235DCC2" w14:textId="18F53296" w:rsidR="005764A1" w:rsidRPr="005764A1" w:rsidRDefault="005764A1" w:rsidP="005764A1">
      <w:pPr>
        <w:pStyle w:val="Caption"/>
      </w:pPr>
      <w:r>
        <w:t xml:space="preserve">Figure </w:t>
      </w:r>
      <w:fldSimple w:instr=" SEQ Figure \* ARABIC ">
        <w:r w:rsidR="00D93A8C">
          <w:rPr>
            <w:noProof/>
          </w:rPr>
          <w:t>3</w:t>
        </w:r>
      </w:fldSimple>
      <w:r>
        <w:t>: Top and significant GO terms for each tissue type for each ontology.  A maximum of 20 terms are displayed in each case, consisting of: 1) all GO terms which are enriched at raw p-value &lt; 0.05 (*) or FDR-corrected p-value (**) and 2) The most abundant GO terms.</w:t>
      </w:r>
    </w:p>
    <w:p w14:paraId="1E73C047" w14:textId="6885FA7A" w:rsidR="00FB1AA9" w:rsidRDefault="00DB5E30" w:rsidP="00E90813">
      <w:pPr>
        <w:pStyle w:val="Heading2"/>
      </w:pPr>
      <w:r>
        <w:t>Referen</w:t>
      </w:r>
      <w:r w:rsidR="00E90813">
        <w:t>ces</w:t>
      </w:r>
    </w:p>
    <w:p w14:paraId="28DD8679" w14:textId="13835EF3" w:rsidR="00EE6FCD" w:rsidRDefault="00FB1AA9" w:rsidP="00D71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pPr>
      <w:r>
        <w:fldChar w:fldCharType="begin"/>
      </w:r>
      <w:r>
        <w:instrText xml:space="preserve"> ADDIN PAPERS2_CITATIONS &lt;papers2_bibliography/&gt;</w:instrText>
      </w:r>
      <w:r>
        <w:fldChar w:fldCharType="separate"/>
      </w:r>
      <w:r w:rsidR="00D7138A">
        <w:rPr>
          <w:rFonts w:ascii="Arial" w:hAnsi="Arial" w:cs="Arial"/>
        </w:rPr>
        <w:t>{papers2_bibliography}</w:t>
      </w:r>
      <w:r>
        <w:fldChar w:fldCharType="end"/>
      </w:r>
    </w:p>
    <w:p w14:paraId="1340537B" w14:textId="378547AA" w:rsidR="00EC4CE5" w:rsidRDefault="00EC4CE5" w:rsidP="00EC4CE5">
      <w:pPr>
        <w:pStyle w:val="Heading2"/>
      </w:pPr>
      <w:r>
        <w:t>Supplemental Information</w:t>
      </w:r>
    </w:p>
    <w:p w14:paraId="48BF81C4" w14:textId="08B1A79F" w:rsidR="00112315" w:rsidRDefault="00112315" w:rsidP="00112315">
      <w:pPr>
        <w:pStyle w:val="Caption"/>
        <w:keepNext/>
      </w:pPr>
      <w:bookmarkStart w:id="4" w:name="_Ref290817561"/>
      <w:r>
        <w:t xml:space="preserve">Supplemental Table </w:t>
      </w:r>
      <w:fldSimple w:instr=" SEQ Supplemental_Table \* ARABIC ">
        <w:r w:rsidR="006F4F9F">
          <w:rPr>
            <w:noProof/>
          </w:rPr>
          <w:t>1</w:t>
        </w:r>
      </w:fldSimple>
      <w:bookmarkEnd w:id="4"/>
      <w:r>
        <w:t xml:space="preserve">: GO terms associated with </w:t>
      </w:r>
      <w:r w:rsidR="004A5A61">
        <w:t>DE</w:t>
      </w:r>
      <w:r>
        <w:t xml:space="preserve"> cambium genes</w:t>
      </w:r>
    </w:p>
    <w:tbl>
      <w:tblPr>
        <w:tblW w:w="9285" w:type="dxa"/>
        <w:tblLayout w:type="fixed"/>
        <w:tblCellMar>
          <w:left w:w="0" w:type="dxa"/>
          <w:right w:w="0" w:type="dxa"/>
        </w:tblCellMar>
        <w:tblLook w:val="04A0" w:firstRow="1" w:lastRow="0" w:firstColumn="1" w:lastColumn="0" w:noHBand="0" w:noVBand="1"/>
      </w:tblPr>
      <w:tblGrid>
        <w:gridCol w:w="1005"/>
        <w:gridCol w:w="720"/>
        <w:gridCol w:w="630"/>
        <w:gridCol w:w="270"/>
        <w:gridCol w:w="6660"/>
      </w:tblGrid>
      <w:tr w:rsidR="003D397E" w14:paraId="47CD47E2" w14:textId="77777777" w:rsidTr="00D6530C">
        <w:trPr>
          <w:trHeight w:val="300"/>
        </w:trPr>
        <w:tc>
          <w:tcPr>
            <w:tcW w:w="1005" w:type="dxa"/>
            <w:tcBorders>
              <w:bottom w:val="single" w:sz="4" w:space="0" w:color="auto"/>
            </w:tcBorders>
            <w:shd w:val="clear" w:color="auto" w:fill="auto"/>
            <w:noWrap/>
            <w:tcMar>
              <w:top w:w="15" w:type="dxa"/>
              <w:left w:w="15" w:type="dxa"/>
              <w:bottom w:w="0" w:type="dxa"/>
              <w:right w:w="15" w:type="dxa"/>
            </w:tcMar>
            <w:vAlign w:val="bottom"/>
            <w:hideMark/>
          </w:tcPr>
          <w:p w14:paraId="68E06B20" w14:textId="77777777" w:rsidR="00A91881" w:rsidRPr="00112315" w:rsidRDefault="00A91881" w:rsidP="00112315">
            <w:pPr>
              <w:rPr>
                <w:b/>
              </w:rPr>
            </w:pPr>
            <w:r w:rsidRPr="00112315">
              <w:rPr>
                <w:b/>
              </w:rPr>
              <w:t>UNIQID</w:t>
            </w:r>
          </w:p>
        </w:tc>
        <w:tc>
          <w:tcPr>
            <w:tcW w:w="720" w:type="dxa"/>
            <w:tcBorders>
              <w:bottom w:val="single" w:sz="4" w:space="0" w:color="auto"/>
            </w:tcBorders>
            <w:shd w:val="clear" w:color="auto" w:fill="auto"/>
            <w:noWrap/>
            <w:tcMar>
              <w:top w:w="15" w:type="dxa"/>
              <w:left w:w="15" w:type="dxa"/>
              <w:bottom w:w="0" w:type="dxa"/>
              <w:right w:w="15" w:type="dxa"/>
            </w:tcMar>
            <w:vAlign w:val="bottom"/>
            <w:hideMark/>
          </w:tcPr>
          <w:p w14:paraId="047A8704" w14:textId="77777777" w:rsidR="00A91881" w:rsidRPr="00112315" w:rsidRDefault="00A91881" w:rsidP="00112315">
            <w:pPr>
              <w:jc w:val="right"/>
              <w:rPr>
                <w:b/>
              </w:rPr>
            </w:pPr>
            <w:r w:rsidRPr="00112315">
              <w:rPr>
                <w:b/>
              </w:rPr>
              <w:t>P32C</w:t>
            </w:r>
          </w:p>
        </w:tc>
        <w:tc>
          <w:tcPr>
            <w:tcW w:w="630" w:type="dxa"/>
            <w:tcBorders>
              <w:bottom w:val="single" w:sz="4" w:space="0" w:color="auto"/>
            </w:tcBorders>
            <w:shd w:val="clear" w:color="auto" w:fill="auto"/>
            <w:noWrap/>
            <w:tcMar>
              <w:top w:w="15" w:type="dxa"/>
              <w:left w:w="15" w:type="dxa"/>
              <w:bottom w:w="0" w:type="dxa"/>
              <w:right w:w="15" w:type="dxa"/>
            </w:tcMar>
            <w:vAlign w:val="bottom"/>
            <w:hideMark/>
          </w:tcPr>
          <w:p w14:paraId="6B9A5681" w14:textId="77777777" w:rsidR="00A91881" w:rsidRPr="00112315" w:rsidRDefault="00A91881" w:rsidP="00112315">
            <w:pPr>
              <w:jc w:val="right"/>
              <w:rPr>
                <w:b/>
              </w:rPr>
            </w:pPr>
            <w:r w:rsidRPr="00112315">
              <w:rPr>
                <w:b/>
              </w:rPr>
              <w:t>P40C</w:t>
            </w:r>
          </w:p>
        </w:tc>
        <w:tc>
          <w:tcPr>
            <w:tcW w:w="270" w:type="dxa"/>
            <w:tcBorders>
              <w:bottom w:val="single" w:sz="4" w:space="0" w:color="auto"/>
            </w:tcBorders>
          </w:tcPr>
          <w:p w14:paraId="05650155" w14:textId="77777777" w:rsidR="00A91881" w:rsidRPr="00112315" w:rsidRDefault="00A91881" w:rsidP="00112315">
            <w:pPr>
              <w:rPr>
                <w:b/>
              </w:rPr>
            </w:pPr>
          </w:p>
        </w:tc>
        <w:tc>
          <w:tcPr>
            <w:tcW w:w="6660" w:type="dxa"/>
            <w:tcBorders>
              <w:bottom w:val="single" w:sz="4" w:space="0" w:color="auto"/>
            </w:tcBorders>
            <w:shd w:val="clear" w:color="auto" w:fill="auto"/>
            <w:tcMar>
              <w:top w:w="15" w:type="dxa"/>
              <w:left w:w="15" w:type="dxa"/>
              <w:bottom w:w="0" w:type="dxa"/>
              <w:right w:w="15" w:type="dxa"/>
            </w:tcMar>
            <w:hideMark/>
          </w:tcPr>
          <w:p w14:paraId="6765CF44" w14:textId="4C3AC359" w:rsidR="00A91881" w:rsidRPr="00112315" w:rsidRDefault="00A91881" w:rsidP="00112315">
            <w:pPr>
              <w:rPr>
                <w:b/>
              </w:rPr>
            </w:pPr>
            <w:r w:rsidRPr="00112315">
              <w:rPr>
                <w:b/>
              </w:rPr>
              <w:t>GO Terms</w:t>
            </w:r>
          </w:p>
        </w:tc>
      </w:tr>
      <w:tr w:rsidR="003D397E" w14:paraId="12B75633" w14:textId="77777777" w:rsidTr="00D6530C">
        <w:trPr>
          <w:trHeight w:val="600"/>
        </w:trPr>
        <w:tc>
          <w:tcPr>
            <w:tcW w:w="1005" w:type="dxa"/>
            <w:tcBorders>
              <w:top w:val="single" w:sz="4" w:space="0" w:color="auto"/>
            </w:tcBorders>
            <w:shd w:val="clear" w:color="auto" w:fill="auto"/>
            <w:noWrap/>
            <w:tcMar>
              <w:top w:w="15" w:type="dxa"/>
              <w:left w:w="15" w:type="dxa"/>
              <w:bottom w:w="0" w:type="dxa"/>
              <w:right w:w="15" w:type="dxa"/>
            </w:tcMar>
            <w:vAlign w:val="bottom"/>
            <w:hideMark/>
          </w:tcPr>
          <w:p w14:paraId="294B7D53" w14:textId="77777777" w:rsidR="00A91881" w:rsidRDefault="00A91881" w:rsidP="00112315">
            <w:r>
              <w:t>UN0010</w:t>
            </w:r>
          </w:p>
        </w:tc>
        <w:tc>
          <w:tcPr>
            <w:tcW w:w="720" w:type="dxa"/>
            <w:tcBorders>
              <w:top w:val="single" w:sz="4" w:space="0" w:color="auto"/>
            </w:tcBorders>
            <w:shd w:val="clear" w:color="auto" w:fill="auto"/>
            <w:noWrap/>
            <w:tcMar>
              <w:top w:w="15" w:type="dxa"/>
              <w:left w:w="15" w:type="dxa"/>
              <w:bottom w:w="0" w:type="dxa"/>
              <w:right w:w="15" w:type="dxa"/>
            </w:tcMar>
            <w:vAlign w:val="bottom"/>
            <w:hideMark/>
          </w:tcPr>
          <w:p w14:paraId="501392EC" w14:textId="77777777" w:rsidR="00A91881" w:rsidRDefault="00A91881" w:rsidP="00112315">
            <w:pPr>
              <w:jc w:val="right"/>
            </w:pPr>
            <w:r>
              <w:t>5</w:t>
            </w:r>
          </w:p>
        </w:tc>
        <w:tc>
          <w:tcPr>
            <w:tcW w:w="630" w:type="dxa"/>
            <w:tcBorders>
              <w:top w:val="single" w:sz="4" w:space="0" w:color="auto"/>
            </w:tcBorders>
            <w:shd w:val="clear" w:color="auto" w:fill="auto"/>
            <w:noWrap/>
            <w:tcMar>
              <w:top w:w="15" w:type="dxa"/>
              <w:left w:w="15" w:type="dxa"/>
              <w:bottom w:w="0" w:type="dxa"/>
              <w:right w:w="15" w:type="dxa"/>
            </w:tcMar>
            <w:vAlign w:val="bottom"/>
            <w:hideMark/>
          </w:tcPr>
          <w:p w14:paraId="19F8434D" w14:textId="77777777" w:rsidR="00A91881" w:rsidRDefault="00A91881" w:rsidP="00112315">
            <w:pPr>
              <w:jc w:val="right"/>
            </w:pPr>
            <w:r>
              <w:t>0</w:t>
            </w:r>
          </w:p>
        </w:tc>
        <w:tc>
          <w:tcPr>
            <w:tcW w:w="270" w:type="dxa"/>
            <w:tcBorders>
              <w:top w:val="single" w:sz="4" w:space="0" w:color="auto"/>
            </w:tcBorders>
          </w:tcPr>
          <w:p w14:paraId="44D266F3" w14:textId="77777777" w:rsidR="00A91881" w:rsidRDefault="00A91881" w:rsidP="00112315"/>
        </w:tc>
        <w:tc>
          <w:tcPr>
            <w:tcW w:w="6660" w:type="dxa"/>
            <w:tcBorders>
              <w:top w:val="single" w:sz="4" w:space="0" w:color="auto"/>
            </w:tcBorders>
            <w:shd w:val="clear" w:color="auto" w:fill="auto"/>
            <w:tcMar>
              <w:top w:w="15" w:type="dxa"/>
              <w:left w:w="15" w:type="dxa"/>
              <w:bottom w:w="0" w:type="dxa"/>
              <w:right w:w="15" w:type="dxa"/>
            </w:tcMar>
            <w:hideMark/>
          </w:tcPr>
          <w:p w14:paraId="07459023" w14:textId="0EF0BEBF" w:rsidR="00A91881" w:rsidRDefault="00A91881" w:rsidP="00112315">
            <w:r>
              <w:t>GO:0005773,GO:0005794,GO:0005886,GO:0005543,GO:0008060,GO:0006605,GO:0009555,GO:0016043,GO:0044763</w:t>
            </w:r>
          </w:p>
        </w:tc>
      </w:tr>
      <w:tr w:rsidR="003D397E" w14:paraId="2B3F14E5"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1E72A0F2" w14:textId="77777777" w:rsidR="00A91881" w:rsidRDefault="00A91881" w:rsidP="00112315">
            <w:r>
              <w:t>UN0040</w:t>
            </w:r>
          </w:p>
        </w:tc>
        <w:tc>
          <w:tcPr>
            <w:tcW w:w="720" w:type="dxa"/>
            <w:shd w:val="clear" w:color="auto" w:fill="auto"/>
            <w:noWrap/>
            <w:tcMar>
              <w:top w:w="15" w:type="dxa"/>
              <w:left w:w="15" w:type="dxa"/>
              <w:bottom w:w="0" w:type="dxa"/>
              <w:right w:w="15" w:type="dxa"/>
            </w:tcMar>
            <w:vAlign w:val="bottom"/>
            <w:hideMark/>
          </w:tcPr>
          <w:p w14:paraId="2E952328" w14:textId="77777777" w:rsidR="00A91881" w:rsidRDefault="00A91881" w:rsidP="00112315">
            <w:pPr>
              <w:jc w:val="right"/>
            </w:pPr>
            <w:r>
              <w:t>4</w:t>
            </w:r>
          </w:p>
        </w:tc>
        <w:tc>
          <w:tcPr>
            <w:tcW w:w="630" w:type="dxa"/>
            <w:shd w:val="clear" w:color="auto" w:fill="auto"/>
            <w:noWrap/>
            <w:tcMar>
              <w:top w:w="15" w:type="dxa"/>
              <w:left w:w="15" w:type="dxa"/>
              <w:bottom w:w="0" w:type="dxa"/>
              <w:right w:w="15" w:type="dxa"/>
            </w:tcMar>
            <w:vAlign w:val="bottom"/>
            <w:hideMark/>
          </w:tcPr>
          <w:p w14:paraId="2A7274B3" w14:textId="77777777" w:rsidR="00A91881" w:rsidRDefault="00A91881" w:rsidP="00112315">
            <w:pPr>
              <w:jc w:val="right"/>
            </w:pPr>
            <w:r>
              <w:t>0</w:t>
            </w:r>
          </w:p>
        </w:tc>
        <w:tc>
          <w:tcPr>
            <w:tcW w:w="270" w:type="dxa"/>
          </w:tcPr>
          <w:p w14:paraId="44303ED7" w14:textId="77777777" w:rsidR="00A91881" w:rsidRDefault="00A91881" w:rsidP="00112315"/>
        </w:tc>
        <w:tc>
          <w:tcPr>
            <w:tcW w:w="6660" w:type="dxa"/>
            <w:shd w:val="clear" w:color="auto" w:fill="auto"/>
            <w:tcMar>
              <w:top w:w="15" w:type="dxa"/>
              <w:left w:w="15" w:type="dxa"/>
              <w:bottom w:w="0" w:type="dxa"/>
              <w:right w:w="15" w:type="dxa"/>
            </w:tcMar>
            <w:hideMark/>
          </w:tcPr>
          <w:p w14:paraId="3399B846" w14:textId="56C44FA5" w:rsidR="00A91881" w:rsidRDefault="00A91881" w:rsidP="00112315">
            <w:r>
              <w:t>GO:0006950</w:t>
            </w:r>
          </w:p>
        </w:tc>
      </w:tr>
      <w:tr w:rsidR="003D397E" w14:paraId="5FA79422"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2E116943" w14:textId="77777777" w:rsidR="00A91881" w:rsidRDefault="00A91881" w:rsidP="00112315">
            <w:r>
              <w:t>UN0045</w:t>
            </w:r>
          </w:p>
        </w:tc>
        <w:tc>
          <w:tcPr>
            <w:tcW w:w="720" w:type="dxa"/>
            <w:shd w:val="clear" w:color="auto" w:fill="auto"/>
            <w:noWrap/>
            <w:tcMar>
              <w:top w:w="15" w:type="dxa"/>
              <w:left w:w="15" w:type="dxa"/>
              <w:bottom w:w="0" w:type="dxa"/>
              <w:right w:w="15" w:type="dxa"/>
            </w:tcMar>
            <w:vAlign w:val="bottom"/>
            <w:hideMark/>
          </w:tcPr>
          <w:p w14:paraId="6D000189" w14:textId="77777777" w:rsidR="00A91881" w:rsidRDefault="00A91881" w:rsidP="00112315">
            <w:pPr>
              <w:jc w:val="right"/>
            </w:pPr>
            <w:r>
              <w:t>3</w:t>
            </w:r>
          </w:p>
        </w:tc>
        <w:tc>
          <w:tcPr>
            <w:tcW w:w="630" w:type="dxa"/>
            <w:shd w:val="clear" w:color="auto" w:fill="auto"/>
            <w:noWrap/>
            <w:tcMar>
              <w:top w:w="15" w:type="dxa"/>
              <w:left w:w="15" w:type="dxa"/>
              <w:bottom w:w="0" w:type="dxa"/>
              <w:right w:w="15" w:type="dxa"/>
            </w:tcMar>
            <w:vAlign w:val="bottom"/>
            <w:hideMark/>
          </w:tcPr>
          <w:p w14:paraId="3447C893" w14:textId="77777777" w:rsidR="00A91881" w:rsidRDefault="00A91881" w:rsidP="00112315">
            <w:pPr>
              <w:jc w:val="right"/>
            </w:pPr>
            <w:r>
              <w:t>0</w:t>
            </w:r>
          </w:p>
        </w:tc>
        <w:tc>
          <w:tcPr>
            <w:tcW w:w="270" w:type="dxa"/>
          </w:tcPr>
          <w:p w14:paraId="120DEF7F" w14:textId="77777777" w:rsidR="00A91881" w:rsidRDefault="00A91881" w:rsidP="00112315"/>
        </w:tc>
        <w:tc>
          <w:tcPr>
            <w:tcW w:w="6660" w:type="dxa"/>
            <w:shd w:val="clear" w:color="auto" w:fill="auto"/>
            <w:tcMar>
              <w:top w:w="15" w:type="dxa"/>
              <w:left w:w="15" w:type="dxa"/>
              <w:bottom w:w="0" w:type="dxa"/>
              <w:right w:w="15" w:type="dxa"/>
            </w:tcMar>
            <w:hideMark/>
          </w:tcPr>
          <w:p w14:paraId="09B77F9E" w14:textId="09E7860A" w:rsidR="00A91881" w:rsidRDefault="00A91881" w:rsidP="00112315">
            <w:r>
              <w:t>GO:0046872</w:t>
            </w:r>
          </w:p>
        </w:tc>
      </w:tr>
      <w:tr w:rsidR="003D397E" w14:paraId="54A9B318"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3AEABDFC" w14:textId="77777777" w:rsidR="00A91881" w:rsidRDefault="00A91881" w:rsidP="00112315">
            <w:r>
              <w:t>UN0050</w:t>
            </w:r>
          </w:p>
        </w:tc>
        <w:tc>
          <w:tcPr>
            <w:tcW w:w="720" w:type="dxa"/>
            <w:shd w:val="clear" w:color="auto" w:fill="auto"/>
            <w:noWrap/>
            <w:tcMar>
              <w:top w:w="15" w:type="dxa"/>
              <w:left w:w="15" w:type="dxa"/>
              <w:bottom w:w="0" w:type="dxa"/>
              <w:right w:w="15" w:type="dxa"/>
            </w:tcMar>
            <w:vAlign w:val="bottom"/>
            <w:hideMark/>
          </w:tcPr>
          <w:p w14:paraId="5A873A05" w14:textId="77777777" w:rsidR="00A91881" w:rsidRDefault="00A91881" w:rsidP="00112315">
            <w:pPr>
              <w:jc w:val="right"/>
            </w:pPr>
            <w:r>
              <w:t>8</w:t>
            </w:r>
          </w:p>
        </w:tc>
        <w:tc>
          <w:tcPr>
            <w:tcW w:w="630" w:type="dxa"/>
            <w:shd w:val="clear" w:color="auto" w:fill="auto"/>
            <w:noWrap/>
            <w:tcMar>
              <w:top w:w="15" w:type="dxa"/>
              <w:left w:w="15" w:type="dxa"/>
              <w:bottom w:w="0" w:type="dxa"/>
              <w:right w:w="15" w:type="dxa"/>
            </w:tcMar>
            <w:vAlign w:val="bottom"/>
            <w:hideMark/>
          </w:tcPr>
          <w:p w14:paraId="10C9CAFB" w14:textId="77777777" w:rsidR="00A91881" w:rsidRDefault="00A91881" w:rsidP="00112315">
            <w:pPr>
              <w:jc w:val="right"/>
            </w:pPr>
            <w:r>
              <w:t>0</w:t>
            </w:r>
          </w:p>
        </w:tc>
        <w:tc>
          <w:tcPr>
            <w:tcW w:w="270" w:type="dxa"/>
          </w:tcPr>
          <w:p w14:paraId="769F62DD" w14:textId="77777777" w:rsidR="00A91881" w:rsidRDefault="00A91881" w:rsidP="00112315"/>
        </w:tc>
        <w:tc>
          <w:tcPr>
            <w:tcW w:w="6660" w:type="dxa"/>
            <w:shd w:val="clear" w:color="auto" w:fill="auto"/>
            <w:tcMar>
              <w:top w:w="15" w:type="dxa"/>
              <w:left w:w="15" w:type="dxa"/>
              <w:bottom w:w="0" w:type="dxa"/>
              <w:right w:w="15" w:type="dxa"/>
            </w:tcMar>
            <w:hideMark/>
          </w:tcPr>
          <w:p w14:paraId="764BCAA2" w14:textId="3BA9A804" w:rsidR="00A91881" w:rsidRDefault="00A91881" w:rsidP="00112315">
            <w:r>
              <w:t>GO:0046872</w:t>
            </w:r>
          </w:p>
        </w:tc>
      </w:tr>
      <w:tr w:rsidR="003D397E" w14:paraId="31528147" w14:textId="77777777" w:rsidTr="00D6530C">
        <w:trPr>
          <w:trHeight w:val="1200"/>
        </w:trPr>
        <w:tc>
          <w:tcPr>
            <w:tcW w:w="1005" w:type="dxa"/>
            <w:shd w:val="clear" w:color="auto" w:fill="auto"/>
            <w:noWrap/>
            <w:tcMar>
              <w:top w:w="15" w:type="dxa"/>
              <w:left w:w="15" w:type="dxa"/>
              <w:bottom w:w="0" w:type="dxa"/>
              <w:right w:w="15" w:type="dxa"/>
            </w:tcMar>
            <w:vAlign w:val="bottom"/>
            <w:hideMark/>
          </w:tcPr>
          <w:p w14:paraId="0D487E82" w14:textId="77777777" w:rsidR="00A91881" w:rsidRDefault="00A91881" w:rsidP="00112315">
            <w:r>
              <w:t>UN0126</w:t>
            </w:r>
          </w:p>
        </w:tc>
        <w:tc>
          <w:tcPr>
            <w:tcW w:w="720" w:type="dxa"/>
            <w:shd w:val="clear" w:color="auto" w:fill="auto"/>
            <w:noWrap/>
            <w:tcMar>
              <w:top w:w="15" w:type="dxa"/>
              <w:left w:w="15" w:type="dxa"/>
              <w:bottom w:w="0" w:type="dxa"/>
              <w:right w:w="15" w:type="dxa"/>
            </w:tcMar>
            <w:vAlign w:val="bottom"/>
            <w:hideMark/>
          </w:tcPr>
          <w:p w14:paraId="3129EC16"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3052DDF0" w14:textId="77777777" w:rsidR="00A91881" w:rsidRDefault="00A91881" w:rsidP="00112315">
            <w:pPr>
              <w:jc w:val="right"/>
            </w:pPr>
            <w:r>
              <w:t>3</w:t>
            </w:r>
          </w:p>
        </w:tc>
        <w:tc>
          <w:tcPr>
            <w:tcW w:w="270" w:type="dxa"/>
          </w:tcPr>
          <w:p w14:paraId="3D5CE168" w14:textId="77777777" w:rsidR="00A91881" w:rsidRDefault="00A91881" w:rsidP="00112315"/>
        </w:tc>
        <w:tc>
          <w:tcPr>
            <w:tcW w:w="6660" w:type="dxa"/>
            <w:shd w:val="clear" w:color="auto" w:fill="auto"/>
            <w:tcMar>
              <w:top w:w="15" w:type="dxa"/>
              <w:left w:w="15" w:type="dxa"/>
              <w:bottom w:w="0" w:type="dxa"/>
              <w:right w:w="15" w:type="dxa"/>
            </w:tcMar>
            <w:hideMark/>
          </w:tcPr>
          <w:p w14:paraId="7B48C24A" w14:textId="5BA0A814" w:rsidR="00A91881" w:rsidRDefault="00A91881" w:rsidP="00112315">
            <w:r>
              <w:t>GO:0005618,GO:0005739,GO:0005777,GO:0005829,GO:0009507,GO:0009516,GO:0004028,GO:0005524,GO:0008802,GO:0009414,GO:0009651,GO:0009737,GO:0046686,GO:0055114,GO:0071454,GO:0006544,GO:0006563,GO:0006566</w:t>
            </w:r>
          </w:p>
        </w:tc>
      </w:tr>
      <w:tr w:rsidR="003D397E" w14:paraId="13905770" w14:textId="77777777" w:rsidTr="00D6530C">
        <w:trPr>
          <w:trHeight w:val="600"/>
        </w:trPr>
        <w:tc>
          <w:tcPr>
            <w:tcW w:w="1005" w:type="dxa"/>
            <w:shd w:val="clear" w:color="auto" w:fill="auto"/>
            <w:noWrap/>
            <w:tcMar>
              <w:top w:w="15" w:type="dxa"/>
              <w:left w:w="15" w:type="dxa"/>
              <w:bottom w:w="0" w:type="dxa"/>
              <w:right w:w="15" w:type="dxa"/>
            </w:tcMar>
            <w:vAlign w:val="bottom"/>
            <w:hideMark/>
          </w:tcPr>
          <w:p w14:paraId="453645F4" w14:textId="77777777" w:rsidR="00A91881" w:rsidRDefault="00A91881" w:rsidP="00112315">
            <w:r>
              <w:t>UN0132</w:t>
            </w:r>
          </w:p>
        </w:tc>
        <w:tc>
          <w:tcPr>
            <w:tcW w:w="720" w:type="dxa"/>
            <w:shd w:val="clear" w:color="auto" w:fill="auto"/>
            <w:noWrap/>
            <w:tcMar>
              <w:top w:w="15" w:type="dxa"/>
              <w:left w:w="15" w:type="dxa"/>
              <w:bottom w:w="0" w:type="dxa"/>
              <w:right w:w="15" w:type="dxa"/>
            </w:tcMar>
            <w:vAlign w:val="bottom"/>
            <w:hideMark/>
          </w:tcPr>
          <w:p w14:paraId="4E266E38"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335F263F" w14:textId="77777777" w:rsidR="00A91881" w:rsidRDefault="00A91881" w:rsidP="00112315">
            <w:pPr>
              <w:jc w:val="right"/>
            </w:pPr>
            <w:r>
              <w:t>4</w:t>
            </w:r>
          </w:p>
        </w:tc>
        <w:tc>
          <w:tcPr>
            <w:tcW w:w="270" w:type="dxa"/>
          </w:tcPr>
          <w:p w14:paraId="4930E1A3" w14:textId="77777777" w:rsidR="00A91881" w:rsidRDefault="00A91881" w:rsidP="00112315"/>
        </w:tc>
        <w:tc>
          <w:tcPr>
            <w:tcW w:w="6660" w:type="dxa"/>
            <w:shd w:val="clear" w:color="auto" w:fill="auto"/>
            <w:tcMar>
              <w:top w:w="15" w:type="dxa"/>
              <w:left w:w="15" w:type="dxa"/>
              <w:bottom w:w="0" w:type="dxa"/>
              <w:right w:w="15" w:type="dxa"/>
            </w:tcMar>
            <w:hideMark/>
          </w:tcPr>
          <w:p w14:paraId="0918B2CF" w14:textId="2F4019F7" w:rsidR="00A91881" w:rsidRDefault="00A91881" w:rsidP="00112315">
            <w:r>
              <w:t>GO:0005774,GO:0031966,GO:0045271,GO:0003824,GO:0005975,GO:0006511,GO:0009853,GO:0051788,GO:0080129</w:t>
            </w:r>
          </w:p>
        </w:tc>
      </w:tr>
      <w:tr w:rsidR="003D397E" w14:paraId="138C5623"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23772BEC" w14:textId="77777777" w:rsidR="00A91881" w:rsidRDefault="00A91881" w:rsidP="00112315">
            <w:r>
              <w:t>UN0173</w:t>
            </w:r>
          </w:p>
        </w:tc>
        <w:tc>
          <w:tcPr>
            <w:tcW w:w="720" w:type="dxa"/>
            <w:shd w:val="clear" w:color="auto" w:fill="auto"/>
            <w:noWrap/>
            <w:tcMar>
              <w:top w:w="15" w:type="dxa"/>
              <w:left w:w="15" w:type="dxa"/>
              <w:bottom w:w="0" w:type="dxa"/>
              <w:right w:w="15" w:type="dxa"/>
            </w:tcMar>
            <w:vAlign w:val="bottom"/>
            <w:hideMark/>
          </w:tcPr>
          <w:p w14:paraId="2DDCB41C" w14:textId="77777777" w:rsidR="00A91881" w:rsidRDefault="00A91881" w:rsidP="00112315">
            <w:pPr>
              <w:jc w:val="right"/>
            </w:pPr>
            <w:r>
              <w:t>1</w:t>
            </w:r>
          </w:p>
        </w:tc>
        <w:tc>
          <w:tcPr>
            <w:tcW w:w="630" w:type="dxa"/>
            <w:shd w:val="clear" w:color="auto" w:fill="auto"/>
            <w:noWrap/>
            <w:tcMar>
              <w:top w:w="15" w:type="dxa"/>
              <w:left w:w="15" w:type="dxa"/>
              <w:bottom w:w="0" w:type="dxa"/>
              <w:right w:w="15" w:type="dxa"/>
            </w:tcMar>
            <w:vAlign w:val="bottom"/>
            <w:hideMark/>
          </w:tcPr>
          <w:p w14:paraId="06F65291" w14:textId="77777777" w:rsidR="00A91881" w:rsidRDefault="00A91881" w:rsidP="00112315">
            <w:pPr>
              <w:jc w:val="right"/>
            </w:pPr>
            <w:r>
              <w:t>2</w:t>
            </w:r>
          </w:p>
        </w:tc>
        <w:tc>
          <w:tcPr>
            <w:tcW w:w="270" w:type="dxa"/>
          </w:tcPr>
          <w:p w14:paraId="6B1D5037" w14:textId="77777777" w:rsidR="00A91881" w:rsidRDefault="00A91881" w:rsidP="00112315"/>
        </w:tc>
        <w:tc>
          <w:tcPr>
            <w:tcW w:w="6660" w:type="dxa"/>
            <w:shd w:val="clear" w:color="auto" w:fill="auto"/>
            <w:tcMar>
              <w:top w:w="15" w:type="dxa"/>
              <w:left w:w="15" w:type="dxa"/>
              <w:bottom w:w="0" w:type="dxa"/>
              <w:right w:w="15" w:type="dxa"/>
            </w:tcMar>
            <w:hideMark/>
          </w:tcPr>
          <w:p w14:paraId="66D1A3F8" w14:textId="734CF9F0" w:rsidR="00A91881" w:rsidRDefault="00A91881" w:rsidP="00112315">
            <w:r>
              <w:t>GO:0008289,GO:0006869</w:t>
            </w:r>
          </w:p>
        </w:tc>
      </w:tr>
      <w:tr w:rsidR="003D397E" w14:paraId="685AF718" w14:textId="77777777" w:rsidTr="00D6530C">
        <w:trPr>
          <w:trHeight w:val="600"/>
        </w:trPr>
        <w:tc>
          <w:tcPr>
            <w:tcW w:w="1005" w:type="dxa"/>
            <w:shd w:val="clear" w:color="auto" w:fill="auto"/>
            <w:noWrap/>
            <w:tcMar>
              <w:top w:w="15" w:type="dxa"/>
              <w:left w:w="15" w:type="dxa"/>
              <w:bottom w:w="0" w:type="dxa"/>
              <w:right w:w="15" w:type="dxa"/>
            </w:tcMar>
            <w:vAlign w:val="bottom"/>
            <w:hideMark/>
          </w:tcPr>
          <w:p w14:paraId="09D1258E" w14:textId="77777777" w:rsidR="00A91881" w:rsidRDefault="00A91881" w:rsidP="00112315">
            <w:r>
              <w:t>UN0176</w:t>
            </w:r>
          </w:p>
        </w:tc>
        <w:tc>
          <w:tcPr>
            <w:tcW w:w="720" w:type="dxa"/>
            <w:shd w:val="clear" w:color="auto" w:fill="auto"/>
            <w:noWrap/>
            <w:tcMar>
              <w:top w:w="15" w:type="dxa"/>
              <w:left w:w="15" w:type="dxa"/>
              <w:bottom w:w="0" w:type="dxa"/>
              <w:right w:w="15" w:type="dxa"/>
            </w:tcMar>
            <w:vAlign w:val="bottom"/>
            <w:hideMark/>
          </w:tcPr>
          <w:p w14:paraId="379A6BD6"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3A27D3DF" w14:textId="77777777" w:rsidR="00A91881" w:rsidRDefault="00A91881" w:rsidP="00112315">
            <w:pPr>
              <w:jc w:val="right"/>
            </w:pPr>
            <w:r>
              <w:t>5</w:t>
            </w:r>
          </w:p>
        </w:tc>
        <w:tc>
          <w:tcPr>
            <w:tcW w:w="270" w:type="dxa"/>
          </w:tcPr>
          <w:p w14:paraId="0427D473" w14:textId="77777777" w:rsidR="00A91881" w:rsidRDefault="00A91881" w:rsidP="00112315"/>
        </w:tc>
        <w:tc>
          <w:tcPr>
            <w:tcW w:w="6660" w:type="dxa"/>
            <w:shd w:val="clear" w:color="auto" w:fill="auto"/>
            <w:tcMar>
              <w:top w:w="15" w:type="dxa"/>
              <w:left w:w="15" w:type="dxa"/>
              <w:bottom w:w="0" w:type="dxa"/>
              <w:right w:w="15" w:type="dxa"/>
            </w:tcMar>
            <w:hideMark/>
          </w:tcPr>
          <w:p w14:paraId="1CFE71A8" w14:textId="5E9B3AB3" w:rsidR="00A91881" w:rsidRDefault="00A91881" w:rsidP="00112315">
            <w:r>
              <w:t>GO:0005578,GO:0005618,GO:0009506,GO:0009740,GO:0009744,GO:0009749,GO:0009750,GO:0009751,GO:0010162,GO:0010286,GO:0080167</w:t>
            </w:r>
          </w:p>
        </w:tc>
      </w:tr>
      <w:tr w:rsidR="003D397E" w14:paraId="13873D3B"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04C65559" w14:textId="77777777" w:rsidR="00A91881" w:rsidRDefault="00A91881" w:rsidP="00112315">
            <w:r>
              <w:t>UN0178</w:t>
            </w:r>
          </w:p>
        </w:tc>
        <w:tc>
          <w:tcPr>
            <w:tcW w:w="720" w:type="dxa"/>
            <w:shd w:val="clear" w:color="auto" w:fill="auto"/>
            <w:noWrap/>
            <w:tcMar>
              <w:top w:w="15" w:type="dxa"/>
              <w:left w:w="15" w:type="dxa"/>
              <w:bottom w:w="0" w:type="dxa"/>
              <w:right w:w="15" w:type="dxa"/>
            </w:tcMar>
            <w:vAlign w:val="bottom"/>
            <w:hideMark/>
          </w:tcPr>
          <w:p w14:paraId="47C4F3F3" w14:textId="77777777" w:rsidR="00A91881" w:rsidRDefault="00A91881" w:rsidP="00112315">
            <w:pPr>
              <w:jc w:val="right"/>
            </w:pPr>
            <w:r>
              <w:t>9</w:t>
            </w:r>
          </w:p>
        </w:tc>
        <w:tc>
          <w:tcPr>
            <w:tcW w:w="630" w:type="dxa"/>
            <w:shd w:val="clear" w:color="auto" w:fill="auto"/>
            <w:noWrap/>
            <w:tcMar>
              <w:top w:w="15" w:type="dxa"/>
              <w:left w:w="15" w:type="dxa"/>
              <w:bottom w:w="0" w:type="dxa"/>
              <w:right w:w="15" w:type="dxa"/>
            </w:tcMar>
            <w:vAlign w:val="bottom"/>
            <w:hideMark/>
          </w:tcPr>
          <w:p w14:paraId="69CF8917" w14:textId="77777777" w:rsidR="00A91881" w:rsidRDefault="00A91881" w:rsidP="00112315">
            <w:pPr>
              <w:jc w:val="right"/>
            </w:pPr>
            <w:r>
              <w:t>0</w:t>
            </w:r>
          </w:p>
        </w:tc>
        <w:tc>
          <w:tcPr>
            <w:tcW w:w="270" w:type="dxa"/>
          </w:tcPr>
          <w:p w14:paraId="3DCC6FB1" w14:textId="77777777" w:rsidR="00A91881" w:rsidRDefault="00A91881" w:rsidP="00112315"/>
        </w:tc>
        <w:tc>
          <w:tcPr>
            <w:tcW w:w="6660" w:type="dxa"/>
            <w:shd w:val="clear" w:color="auto" w:fill="auto"/>
            <w:tcMar>
              <w:top w:w="15" w:type="dxa"/>
              <w:left w:w="15" w:type="dxa"/>
              <w:bottom w:w="0" w:type="dxa"/>
              <w:right w:w="15" w:type="dxa"/>
            </w:tcMar>
            <w:hideMark/>
          </w:tcPr>
          <w:p w14:paraId="4497EDB6" w14:textId="070DF714" w:rsidR="00A91881" w:rsidRDefault="00A91881" w:rsidP="00112315">
            <w:r>
              <w:t>GO:0046872</w:t>
            </w:r>
          </w:p>
        </w:tc>
      </w:tr>
      <w:tr w:rsidR="003D397E" w14:paraId="1C98F51F"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4644B94E" w14:textId="77777777" w:rsidR="00A91881" w:rsidRDefault="00A91881" w:rsidP="00112315">
            <w:r>
              <w:t>UN0192</w:t>
            </w:r>
          </w:p>
        </w:tc>
        <w:tc>
          <w:tcPr>
            <w:tcW w:w="720" w:type="dxa"/>
            <w:shd w:val="clear" w:color="auto" w:fill="auto"/>
            <w:noWrap/>
            <w:tcMar>
              <w:top w:w="15" w:type="dxa"/>
              <w:left w:w="15" w:type="dxa"/>
              <w:bottom w:w="0" w:type="dxa"/>
              <w:right w:w="15" w:type="dxa"/>
            </w:tcMar>
            <w:vAlign w:val="bottom"/>
            <w:hideMark/>
          </w:tcPr>
          <w:p w14:paraId="5585BA01" w14:textId="77777777" w:rsidR="00A91881" w:rsidRDefault="00A91881" w:rsidP="00112315">
            <w:pPr>
              <w:jc w:val="right"/>
            </w:pPr>
            <w:r>
              <w:t>30</w:t>
            </w:r>
          </w:p>
        </w:tc>
        <w:tc>
          <w:tcPr>
            <w:tcW w:w="630" w:type="dxa"/>
            <w:shd w:val="clear" w:color="auto" w:fill="auto"/>
            <w:noWrap/>
            <w:tcMar>
              <w:top w:w="15" w:type="dxa"/>
              <w:left w:w="15" w:type="dxa"/>
              <w:bottom w:w="0" w:type="dxa"/>
              <w:right w:w="15" w:type="dxa"/>
            </w:tcMar>
            <w:vAlign w:val="bottom"/>
            <w:hideMark/>
          </w:tcPr>
          <w:p w14:paraId="063D9BF2" w14:textId="77777777" w:rsidR="00A91881" w:rsidRDefault="00A91881" w:rsidP="00112315">
            <w:pPr>
              <w:jc w:val="right"/>
            </w:pPr>
            <w:r>
              <w:t>0</w:t>
            </w:r>
          </w:p>
        </w:tc>
        <w:tc>
          <w:tcPr>
            <w:tcW w:w="270" w:type="dxa"/>
          </w:tcPr>
          <w:p w14:paraId="1244BE37" w14:textId="77777777" w:rsidR="00A91881" w:rsidRDefault="00A91881" w:rsidP="00112315"/>
        </w:tc>
        <w:tc>
          <w:tcPr>
            <w:tcW w:w="6660" w:type="dxa"/>
            <w:shd w:val="clear" w:color="auto" w:fill="auto"/>
            <w:tcMar>
              <w:top w:w="15" w:type="dxa"/>
              <w:left w:w="15" w:type="dxa"/>
              <w:bottom w:w="0" w:type="dxa"/>
              <w:right w:w="15" w:type="dxa"/>
            </w:tcMar>
            <w:hideMark/>
          </w:tcPr>
          <w:p w14:paraId="2D3670FA" w14:textId="66E5A055" w:rsidR="00A91881" w:rsidRDefault="00A91881" w:rsidP="00112315">
            <w:r>
              <w:t>GO:0046872</w:t>
            </w:r>
          </w:p>
        </w:tc>
      </w:tr>
      <w:tr w:rsidR="003D397E" w14:paraId="27C35C1E"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330078FC" w14:textId="77777777" w:rsidR="00A91881" w:rsidRDefault="00A91881" w:rsidP="00112315">
            <w:r>
              <w:t>UN0201</w:t>
            </w:r>
          </w:p>
        </w:tc>
        <w:tc>
          <w:tcPr>
            <w:tcW w:w="720" w:type="dxa"/>
            <w:shd w:val="clear" w:color="auto" w:fill="auto"/>
            <w:noWrap/>
            <w:tcMar>
              <w:top w:w="15" w:type="dxa"/>
              <w:left w:w="15" w:type="dxa"/>
              <w:bottom w:w="0" w:type="dxa"/>
              <w:right w:w="15" w:type="dxa"/>
            </w:tcMar>
            <w:vAlign w:val="bottom"/>
            <w:hideMark/>
          </w:tcPr>
          <w:p w14:paraId="342E2367"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691107AC" w14:textId="77777777" w:rsidR="00A91881" w:rsidRDefault="00A91881" w:rsidP="00112315">
            <w:pPr>
              <w:jc w:val="right"/>
            </w:pPr>
            <w:r>
              <w:t>5</w:t>
            </w:r>
          </w:p>
        </w:tc>
        <w:tc>
          <w:tcPr>
            <w:tcW w:w="270" w:type="dxa"/>
          </w:tcPr>
          <w:p w14:paraId="67773868" w14:textId="77777777" w:rsidR="00A91881" w:rsidRDefault="00A91881" w:rsidP="00112315"/>
        </w:tc>
        <w:tc>
          <w:tcPr>
            <w:tcW w:w="6660" w:type="dxa"/>
            <w:shd w:val="clear" w:color="auto" w:fill="auto"/>
            <w:tcMar>
              <w:top w:w="15" w:type="dxa"/>
              <w:left w:w="15" w:type="dxa"/>
              <w:bottom w:w="0" w:type="dxa"/>
              <w:right w:w="15" w:type="dxa"/>
            </w:tcMar>
            <w:hideMark/>
          </w:tcPr>
          <w:p w14:paraId="409ED0F7" w14:textId="7241F595" w:rsidR="00A91881" w:rsidRDefault="00A91881" w:rsidP="00112315">
            <w:r>
              <w:t>GO:0046872</w:t>
            </w:r>
          </w:p>
        </w:tc>
      </w:tr>
      <w:tr w:rsidR="003D397E" w14:paraId="5F6644B7"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0CB1A0DA" w14:textId="77777777" w:rsidR="00A91881" w:rsidRDefault="00A91881" w:rsidP="00112315">
            <w:r>
              <w:t>UN0204</w:t>
            </w:r>
          </w:p>
        </w:tc>
        <w:tc>
          <w:tcPr>
            <w:tcW w:w="720" w:type="dxa"/>
            <w:shd w:val="clear" w:color="auto" w:fill="auto"/>
            <w:noWrap/>
            <w:tcMar>
              <w:top w:w="15" w:type="dxa"/>
              <w:left w:w="15" w:type="dxa"/>
              <w:bottom w:w="0" w:type="dxa"/>
              <w:right w:w="15" w:type="dxa"/>
            </w:tcMar>
            <w:vAlign w:val="bottom"/>
            <w:hideMark/>
          </w:tcPr>
          <w:p w14:paraId="15747648" w14:textId="77777777" w:rsidR="00A91881" w:rsidRDefault="00A91881" w:rsidP="00112315">
            <w:pPr>
              <w:jc w:val="right"/>
            </w:pPr>
            <w:r>
              <w:t>1</w:t>
            </w:r>
          </w:p>
        </w:tc>
        <w:tc>
          <w:tcPr>
            <w:tcW w:w="630" w:type="dxa"/>
            <w:shd w:val="clear" w:color="auto" w:fill="auto"/>
            <w:noWrap/>
            <w:tcMar>
              <w:top w:w="15" w:type="dxa"/>
              <w:left w:w="15" w:type="dxa"/>
              <w:bottom w:w="0" w:type="dxa"/>
              <w:right w:w="15" w:type="dxa"/>
            </w:tcMar>
            <w:vAlign w:val="bottom"/>
            <w:hideMark/>
          </w:tcPr>
          <w:p w14:paraId="2FEA6CA4" w14:textId="77777777" w:rsidR="00A91881" w:rsidRDefault="00A91881" w:rsidP="00112315">
            <w:pPr>
              <w:jc w:val="right"/>
            </w:pPr>
            <w:r>
              <w:t>2</w:t>
            </w:r>
          </w:p>
        </w:tc>
        <w:tc>
          <w:tcPr>
            <w:tcW w:w="270" w:type="dxa"/>
          </w:tcPr>
          <w:p w14:paraId="39C883B0" w14:textId="77777777" w:rsidR="00A91881" w:rsidRDefault="00A91881" w:rsidP="00112315"/>
        </w:tc>
        <w:tc>
          <w:tcPr>
            <w:tcW w:w="6660" w:type="dxa"/>
            <w:shd w:val="clear" w:color="auto" w:fill="auto"/>
            <w:tcMar>
              <w:top w:w="15" w:type="dxa"/>
              <w:left w:w="15" w:type="dxa"/>
              <w:bottom w:w="0" w:type="dxa"/>
              <w:right w:w="15" w:type="dxa"/>
            </w:tcMar>
            <w:hideMark/>
          </w:tcPr>
          <w:p w14:paraId="6888B3CA" w14:textId="63BBE18B" w:rsidR="00A91881" w:rsidRDefault="00A91881" w:rsidP="00112315">
            <w:r>
              <w:t>GO:0046872</w:t>
            </w:r>
          </w:p>
        </w:tc>
      </w:tr>
      <w:tr w:rsidR="003D397E" w14:paraId="2315A691"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716715BE" w14:textId="77777777" w:rsidR="00A91881" w:rsidRDefault="00A91881" w:rsidP="00112315">
            <w:r>
              <w:t>UN0209</w:t>
            </w:r>
          </w:p>
        </w:tc>
        <w:tc>
          <w:tcPr>
            <w:tcW w:w="720" w:type="dxa"/>
            <w:shd w:val="clear" w:color="auto" w:fill="auto"/>
            <w:noWrap/>
            <w:tcMar>
              <w:top w:w="15" w:type="dxa"/>
              <w:left w:w="15" w:type="dxa"/>
              <w:bottom w:w="0" w:type="dxa"/>
              <w:right w:w="15" w:type="dxa"/>
            </w:tcMar>
            <w:vAlign w:val="bottom"/>
            <w:hideMark/>
          </w:tcPr>
          <w:p w14:paraId="1AB9FE21" w14:textId="77777777" w:rsidR="00A91881" w:rsidRDefault="00A91881" w:rsidP="00112315">
            <w:pPr>
              <w:jc w:val="right"/>
            </w:pPr>
            <w:r>
              <w:t>2</w:t>
            </w:r>
          </w:p>
        </w:tc>
        <w:tc>
          <w:tcPr>
            <w:tcW w:w="630" w:type="dxa"/>
            <w:shd w:val="clear" w:color="auto" w:fill="auto"/>
            <w:noWrap/>
            <w:tcMar>
              <w:top w:w="15" w:type="dxa"/>
              <w:left w:w="15" w:type="dxa"/>
              <w:bottom w:w="0" w:type="dxa"/>
              <w:right w:w="15" w:type="dxa"/>
            </w:tcMar>
            <w:vAlign w:val="bottom"/>
            <w:hideMark/>
          </w:tcPr>
          <w:p w14:paraId="6C57053D" w14:textId="77777777" w:rsidR="00A91881" w:rsidRDefault="00A91881" w:rsidP="00112315">
            <w:pPr>
              <w:jc w:val="right"/>
            </w:pPr>
            <w:r>
              <w:t>3</w:t>
            </w:r>
          </w:p>
        </w:tc>
        <w:tc>
          <w:tcPr>
            <w:tcW w:w="270" w:type="dxa"/>
          </w:tcPr>
          <w:p w14:paraId="6DFDBFDC" w14:textId="77777777" w:rsidR="00A91881" w:rsidRDefault="00A91881" w:rsidP="00112315"/>
        </w:tc>
        <w:tc>
          <w:tcPr>
            <w:tcW w:w="6660" w:type="dxa"/>
            <w:shd w:val="clear" w:color="auto" w:fill="auto"/>
            <w:tcMar>
              <w:top w:w="15" w:type="dxa"/>
              <w:left w:w="15" w:type="dxa"/>
              <w:bottom w:w="0" w:type="dxa"/>
              <w:right w:w="15" w:type="dxa"/>
            </w:tcMar>
            <w:hideMark/>
          </w:tcPr>
          <w:p w14:paraId="717B526A" w14:textId="5C70C9E2" w:rsidR="00A91881" w:rsidRDefault="00A91881" w:rsidP="00112315">
            <w:r>
              <w:t>GO:0005509</w:t>
            </w:r>
          </w:p>
        </w:tc>
      </w:tr>
      <w:tr w:rsidR="003D397E" w14:paraId="5F5F2EFF"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10A3DE79" w14:textId="77777777" w:rsidR="00A91881" w:rsidRDefault="00A91881" w:rsidP="00112315">
            <w:r>
              <w:t>UN0213</w:t>
            </w:r>
          </w:p>
        </w:tc>
        <w:tc>
          <w:tcPr>
            <w:tcW w:w="720" w:type="dxa"/>
            <w:shd w:val="clear" w:color="auto" w:fill="auto"/>
            <w:noWrap/>
            <w:tcMar>
              <w:top w:w="15" w:type="dxa"/>
              <w:left w:w="15" w:type="dxa"/>
              <w:bottom w:w="0" w:type="dxa"/>
              <w:right w:w="15" w:type="dxa"/>
            </w:tcMar>
            <w:vAlign w:val="bottom"/>
            <w:hideMark/>
          </w:tcPr>
          <w:p w14:paraId="799A7A9B" w14:textId="77777777" w:rsidR="00A91881" w:rsidRDefault="00A91881" w:rsidP="00112315">
            <w:pPr>
              <w:jc w:val="right"/>
            </w:pPr>
            <w:r>
              <w:t>2</w:t>
            </w:r>
          </w:p>
        </w:tc>
        <w:tc>
          <w:tcPr>
            <w:tcW w:w="630" w:type="dxa"/>
            <w:shd w:val="clear" w:color="auto" w:fill="auto"/>
            <w:noWrap/>
            <w:tcMar>
              <w:top w:w="15" w:type="dxa"/>
              <w:left w:w="15" w:type="dxa"/>
              <w:bottom w:w="0" w:type="dxa"/>
              <w:right w:w="15" w:type="dxa"/>
            </w:tcMar>
            <w:vAlign w:val="bottom"/>
            <w:hideMark/>
          </w:tcPr>
          <w:p w14:paraId="365E846B" w14:textId="77777777" w:rsidR="00A91881" w:rsidRDefault="00A91881" w:rsidP="00112315">
            <w:pPr>
              <w:jc w:val="right"/>
            </w:pPr>
            <w:r>
              <w:t>1</w:t>
            </w:r>
          </w:p>
        </w:tc>
        <w:tc>
          <w:tcPr>
            <w:tcW w:w="270" w:type="dxa"/>
          </w:tcPr>
          <w:p w14:paraId="0014F4E9" w14:textId="77777777" w:rsidR="00A91881" w:rsidRDefault="00A91881" w:rsidP="00112315"/>
        </w:tc>
        <w:tc>
          <w:tcPr>
            <w:tcW w:w="6660" w:type="dxa"/>
            <w:shd w:val="clear" w:color="auto" w:fill="auto"/>
            <w:tcMar>
              <w:top w:w="15" w:type="dxa"/>
              <w:left w:w="15" w:type="dxa"/>
              <w:bottom w:w="0" w:type="dxa"/>
              <w:right w:w="15" w:type="dxa"/>
            </w:tcMar>
            <w:hideMark/>
          </w:tcPr>
          <w:p w14:paraId="41D9E627" w14:textId="3AB6562E" w:rsidR="00A91881" w:rsidRDefault="00A91881" w:rsidP="00112315">
            <w:r>
              <w:t>GO:0046872</w:t>
            </w:r>
          </w:p>
        </w:tc>
      </w:tr>
      <w:tr w:rsidR="003D397E" w14:paraId="559AB62D"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619ADBC1" w14:textId="77777777" w:rsidR="00A91881" w:rsidRDefault="00A91881" w:rsidP="00112315">
            <w:r>
              <w:t>UN0214</w:t>
            </w:r>
          </w:p>
        </w:tc>
        <w:tc>
          <w:tcPr>
            <w:tcW w:w="720" w:type="dxa"/>
            <w:shd w:val="clear" w:color="auto" w:fill="auto"/>
            <w:noWrap/>
            <w:tcMar>
              <w:top w:w="15" w:type="dxa"/>
              <w:left w:w="15" w:type="dxa"/>
              <w:bottom w:w="0" w:type="dxa"/>
              <w:right w:w="15" w:type="dxa"/>
            </w:tcMar>
            <w:vAlign w:val="bottom"/>
            <w:hideMark/>
          </w:tcPr>
          <w:p w14:paraId="0CED6344" w14:textId="77777777" w:rsidR="00A91881" w:rsidRDefault="00A91881" w:rsidP="00112315">
            <w:pPr>
              <w:jc w:val="right"/>
            </w:pPr>
            <w:r>
              <w:t>5</w:t>
            </w:r>
          </w:p>
        </w:tc>
        <w:tc>
          <w:tcPr>
            <w:tcW w:w="630" w:type="dxa"/>
            <w:shd w:val="clear" w:color="auto" w:fill="auto"/>
            <w:noWrap/>
            <w:tcMar>
              <w:top w:w="15" w:type="dxa"/>
              <w:left w:w="15" w:type="dxa"/>
              <w:bottom w:w="0" w:type="dxa"/>
              <w:right w:w="15" w:type="dxa"/>
            </w:tcMar>
            <w:vAlign w:val="bottom"/>
            <w:hideMark/>
          </w:tcPr>
          <w:p w14:paraId="0A05ED9D" w14:textId="77777777" w:rsidR="00A91881" w:rsidRDefault="00A91881" w:rsidP="00112315">
            <w:pPr>
              <w:jc w:val="right"/>
            </w:pPr>
            <w:r>
              <w:t>27</w:t>
            </w:r>
          </w:p>
        </w:tc>
        <w:tc>
          <w:tcPr>
            <w:tcW w:w="270" w:type="dxa"/>
          </w:tcPr>
          <w:p w14:paraId="22E7BFBD" w14:textId="77777777" w:rsidR="00A91881" w:rsidRDefault="00A91881" w:rsidP="00112315"/>
        </w:tc>
        <w:tc>
          <w:tcPr>
            <w:tcW w:w="6660" w:type="dxa"/>
            <w:shd w:val="clear" w:color="auto" w:fill="auto"/>
            <w:tcMar>
              <w:top w:w="15" w:type="dxa"/>
              <w:left w:w="15" w:type="dxa"/>
              <w:bottom w:w="0" w:type="dxa"/>
              <w:right w:w="15" w:type="dxa"/>
            </w:tcMar>
            <w:hideMark/>
          </w:tcPr>
          <w:p w14:paraId="15C58562" w14:textId="3F044C16" w:rsidR="00A91881" w:rsidRDefault="00A91881" w:rsidP="00112315">
            <w:r>
              <w:t>GO:0006950,GO:0009415</w:t>
            </w:r>
          </w:p>
        </w:tc>
      </w:tr>
      <w:tr w:rsidR="003D397E" w14:paraId="10EA08E6"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2B4BB151" w14:textId="77777777" w:rsidR="00A91881" w:rsidRDefault="00A91881" w:rsidP="00112315">
            <w:r>
              <w:t>UN0215</w:t>
            </w:r>
          </w:p>
        </w:tc>
        <w:tc>
          <w:tcPr>
            <w:tcW w:w="720" w:type="dxa"/>
            <w:shd w:val="clear" w:color="auto" w:fill="auto"/>
            <w:noWrap/>
            <w:tcMar>
              <w:top w:w="15" w:type="dxa"/>
              <w:left w:w="15" w:type="dxa"/>
              <w:bottom w:w="0" w:type="dxa"/>
              <w:right w:w="15" w:type="dxa"/>
            </w:tcMar>
            <w:vAlign w:val="bottom"/>
            <w:hideMark/>
          </w:tcPr>
          <w:p w14:paraId="11DE4985"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17B725AC" w14:textId="77777777" w:rsidR="00A91881" w:rsidRDefault="00A91881" w:rsidP="00112315">
            <w:pPr>
              <w:jc w:val="right"/>
            </w:pPr>
            <w:r>
              <w:t>20</w:t>
            </w:r>
          </w:p>
        </w:tc>
        <w:tc>
          <w:tcPr>
            <w:tcW w:w="270" w:type="dxa"/>
          </w:tcPr>
          <w:p w14:paraId="112891A4" w14:textId="77777777" w:rsidR="00A91881" w:rsidRDefault="00A91881" w:rsidP="00112315"/>
        </w:tc>
        <w:tc>
          <w:tcPr>
            <w:tcW w:w="6660" w:type="dxa"/>
            <w:shd w:val="clear" w:color="auto" w:fill="auto"/>
            <w:tcMar>
              <w:top w:w="15" w:type="dxa"/>
              <w:left w:w="15" w:type="dxa"/>
              <w:bottom w:w="0" w:type="dxa"/>
              <w:right w:w="15" w:type="dxa"/>
            </w:tcMar>
            <w:hideMark/>
          </w:tcPr>
          <w:p w14:paraId="2EE7E286" w14:textId="2FB36B4F" w:rsidR="00A91881" w:rsidRDefault="00A91881" w:rsidP="00112315">
            <w:r>
              <w:t>GO:0015035,GO:0006662,GO:0045454,GO:0006118</w:t>
            </w:r>
          </w:p>
        </w:tc>
      </w:tr>
      <w:tr w:rsidR="003D397E" w14:paraId="71E943F0"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7D640757" w14:textId="77777777" w:rsidR="00A91881" w:rsidRDefault="00A91881" w:rsidP="00112315">
            <w:r>
              <w:t>UN0222</w:t>
            </w:r>
          </w:p>
        </w:tc>
        <w:tc>
          <w:tcPr>
            <w:tcW w:w="720" w:type="dxa"/>
            <w:shd w:val="clear" w:color="auto" w:fill="auto"/>
            <w:noWrap/>
            <w:tcMar>
              <w:top w:w="15" w:type="dxa"/>
              <w:left w:w="15" w:type="dxa"/>
              <w:bottom w:w="0" w:type="dxa"/>
              <w:right w:w="15" w:type="dxa"/>
            </w:tcMar>
            <w:vAlign w:val="bottom"/>
            <w:hideMark/>
          </w:tcPr>
          <w:p w14:paraId="017A7FC2" w14:textId="77777777" w:rsidR="00A91881" w:rsidRDefault="00A91881" w:rsidP="00112315">
            <w:pPr>
              <w:jc w:val="right"/>
            </w:pPr>
            <w:r>
              <w:t>2</w:t>
            </w:r>
          </w:p>
        </w:tc>
        <w:tc>
          <w:tcPr>
            <w:tcW w:w="630" w:type="dxa"/>
            <w:shd w:val="clear" w:color="auto" w:fill="auto"/>
            <w:noWrap/>
            <w:tcMar>
              <w:top w:w="15" w:type="dxa"/>
              <w:left w:w="15" w:type="dxa"/>
              <w:bottom w:w="0" w:type="dxa"/>
              <w:right w:w="15" w:type="dxa"/>
            </w:tcMar>
            <w:vAlign w:val="bottom"/>
            <w:hideMark/>
          </w:tcPr>
          <w:p w14:paraId="5383DF5C" w14:textId="77777777" w:rsidR="00A91881" w:rsidRDefault="00A91881" w:rsidP="00112315">
            <w:pPr>
              <w:jc w:val="right"/>
            </w:pPr>
            <w:r>
              <w:t>0</w:t>
            </w:r>
          </w:p>
        </w:tc>
        <w:tc>
          <w:tcPr>
            <w:tcW w:w="270" w:type="dxa"/>
          </w:tcPr>
          <w:p w14:paraId="1A4FB72B" w14:textId="77777777" w:rsidR="00A91881" w:rsidRDefault="00A91881" w:rsidP="00112315"/>
        </w:tc>
        <w:tc>
          <w:tcPr>
            <w:tcW w:w="6660" w:type="dxa"/>
            <w:shd w:val="clear" w:color="auto" w:fill="auto"/>
            <w:tcMar>
              <w:top w:w="15" w:type="dxa"/>
              <w:left w:w="15" w:type="dxa"/>
              <w:bottom w:w="0" w:type="dxa"/>
              <w:right w:w="15" w:type="dxa"/>
            </w:tcMar>
            <w:hideMark/>
          </w:tcPr>
          <w:p w14:paraId="526B1AA0" w14:textId="5C67EF2F" w:rsidR="00A91881" w:rsidRDefault="00A91881" w:rsidP="00112315">
            <w:r>
              <w:t>GO:0046872</w:t>
            </w:r>
          </w:p>
        </w:tc>
      </w:tr>
      <w:tr w:rsidR="003D397E" w14:paraId="16E929A7"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1CE049E6" w14:textId="77777777" w:rsidR="00A91881" w:rsidRDefault="00A91881" w:rsidP="00112315">
            <w:r>
              <w:t>UN0228</w:t>
            </w:r>
          </w:p>
        </w:tc>
        <w:tc>
          <w:tcPr>
            <w:tcW w:w="720" w:type="dxa"/>
            <w:shd w:val="clear" w:color="auto" w:fill="auto"/>
            <w:noWrap/>
            <w:tcMar>
              <w:top w:w="15" w:type="dxa"/>
              <w:left w:w="15" w:type="dxa"/>
              <w:bottom w:w="0" w:type="dxa"/>
              <w:right w:w="15" w:type="dxa"/>
            </w:tcMar>
            <w:vAlign w:val="bottom"/>
            <w:hideMark/>
          </w:tcPr>
          <w:p w14:paraId="637FABD5" w14:textId="77777777" w:rsidR="00A91881" w:rsidRDefault="00A91881" w:rsidP="00112315">
            <w:pPr>
              <w:jc w:val="right"/>
            </w:pPr>
            <w:r>
              <w:t>4</w:t>
            </w:r>
          </w:p>
        </w:tc>
        <w:tc>
          <w:tcPr>
            <w:tcW w:w="630" w:type="dxa"/>
            <w:shd w:val="clear" w:color="auto" w:fill="auto"/>
            <w:noWrap/>
            <w:tcMar>
              <w:top w:w="15" w:type="dxa"/>
              <w:left w:w="15" w:type="dxa"/>
              <w:bottom w:w="0" w:type="dxa"/>
              <w:right w:w="15" w:type="dxa"/>
            </w:tcMar>
            <w:vAlign w:val="bottom"/>
            <w:hideMark/>
          </w:tcPr>
          <w:p w14:paraId="33EFFBD2" w14:textId="77777777" w:rsidR="00A91881" w:rsidRDefault="00A91881" w:rsidP="00112315">
            <w:pPr>
              <w:jc w:val="right"/>
            </w:pPr>
            <w:r>
              <w:t>10</w:t>
            </w:r>
          </w:p>
        </w:tc>
        <w:tc>
          <w:tcPr>
            <w:tcW w:w="270" w:type="dxa"/>
          </w:tcPr>
          <w:p w14:paraId="540992B1" w14:textId="77777777" w:rsidR="00A91881" w:rsidRDefault="00A91881" w:rsidP="00112315"/>
        </w:tc>
        <w:tc>
          <w:tcPr>
            <w:tcW w:w="6660" w:type="dxa"/>
            <w:shd w:val="clear" w:color="auto" w:fill="auto"/>
            <w:tcMar>
              <w:top w:w="15" w:type="dxa"/>
              <w:left w:w="15" w:type="dxa"/>
              <w:bottom w:w="0" w:type="dxa"/>
              <w:right w:w="15" w:type="dxa"/>
            </w:tcMar>
            <w:hideMark/>
          </w:tcPr>
          <w:p w14:paraId="0D372092" w14:textId="7F329EF8" w:rsidR="00A91881" w:rsidRDefault="00A91881" w:rsidP="00112315">
            <w:r>
              <w:t>GO:0008289,GO:0006869</w:t>
            </w:r>
          </w:p>
        </w:tc>
      </w:tr>
      <w:tr w:rsidR="003D397E" w14:paraId="14654663"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09EFB061" w14:textId="77777777" w:rsidR="00A91881" w:rsidRDefault="00A91881" w:rsidP="00112315">
            <w:r>
              <w:t>UN0234</w:t>
            </w:r>
          </w:p>
        </w:tc>
        <w:tc>
          <w:tcPr>
            <w:tcW w:w="720" w:type="dxa"/>
            <w:shd w:val="clear" w:color="auto" w:fill="auto"/>
            <w:noWrap/>
            <w:tcMar>
              <w:top w:w="15" w:type="dxa"/>
              <w:left w:w="15" w:type="dxa"/>
              <w:bottom w:w="0" w:type="dxa"/>
              <w:right w:w="15" w:type="dxa"/>
            </w:tcMar>
            <w:vAlign w:val="bottom"/>
            <w:hideMark/>
          </w:tcPr>
          <w:p w14:paraId="4B4E425E" w14:textId="77777777" w:rsidR="00A91881" w:rsidRDefault="00A91881" w:rsidP="00112315">
            <w:pPr>
              <w:jc w:val="right"/>
            </w:pPr>
            <w:r>
              <w:t>5</w:t>
            </w:r>
          </w:p>
        </w:tc>
        <w:tc>
          <w:tcPr>
            <w:tcW w:w="630" w:type="dxa"/>
            <w:shd w:val="clear" w:color="auto" w:fill="auto"/>
            <w:noWrap/>
            <w:tcMar>
              <w:top w:w="15" w:type="dxa"/>
              <w:left w:w="15" w:type="dxa"/>
              <w:bottom w:w="0" w:type="dxa"/>
              <w:right w:w="15" w:type="dxa"/>
            </w:tcMar>
            <w:vAlign w:val="bottom"/>
            <w:hideMark/>
          </w:tcPr>
          <w:p w14:paraId="1454F4C8" w14:textId="77777777" w:rsidR="00A91881" w:rsidRDefault="00A91881" w:rsidP="00112315">
            <w:pPr>
              <w:jc w:val="right"/>
            </w:pPr>
            <w:r>
              <w:t>0</w:t>
            </w:r>
          </w:p>
        </w:tc>
        <w:tc>
          <w:tcPr>
            <w:tcW w:w="270" w:type="dxa"/>
          </w:tcPr>
          <w:p w14:paraId="4E6310EB" w14:textId="77777777" w:rsidR="00A91881" w:rsidRDefault="00A91881" w:rsidP="00112315"/>
        </w:tc>
        <w:tc>
          <w:tcPr>
            <w:tcW w:w="6660" w:type="dxa"/>
            <w:shd w:val="clear" w:color="auto" w:fill="auto"/>
            <w:tcMar>
              <w:top w:w="15" w:type="dxa"/>
              <w:left w:w="15" w:type="dxa"/>
              <w:bottom w:w="0" w:type="dxa"/>
              <w:right w:w="15" w:type="dxa"/>
            </w:tcMar>
            <w:hideMark/>
          </w:tcPr>
          <w:p w14:paraId="251792BE" w14:textId="0E4D8139" w:rsidR="00A91881" w:rsidRDefault="00A91881" w:rsidP="00112315">
            <w:r>
              <w:t>GO:0046872</w:t>
            </w:r>
          </w:p>
        </w:tc>
      </w:tr>
      <w:tr w:rsidR="003D397E" w14:paraId="1950C37F"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0C4A02C2" w14:textId="77777777" w:rsidR="00A91881" w:rsidRDefault="00A91881" w:rsidP="00112315">
            <w:r>
              <w:t>UN0251</w:t>
            </w:r>
          </w:p>
        </w:tc>
        <w:tc>
          <w:tcPr>
            <w:tcW w:w="720" w:type="dxa"/>
            <w:shd w:val="clear" w:color="auto" w:fill="auto"/>
            <w:noWrap/>
            <w:tcMar>
              <w:top w:w="15" w:type="dxa"/>
              <w:left w:w="15" w:type="dxa"/>
              <w:bottom w:w="0" w:type="dxa"/>
              <w:right w:w="15" w:type="dxa"/>
            </w:tcMar>
            <w:vAlign w:val="bottom"/>
            <w:hideMark/>
          </w:tcPr>
          <w:p w14:paraId="0E588833" w14:textId="77777777" w:rsidR="00A91881" w:rsidRDefault="00A91881" w:rsidP="00112315">
            <w:pPr>
              <w:jc w:val="right"/>
            </w:pPr>
            <w:r>
              <w:t>1</w:t>
            </w:r>
          </w:p>
        </w:tc>
        <w:tc>
          <w:tcPr>
            <w:tcW w:w="630" w:type="dxa"/>
            <w:shd w:val="clear" w:color="auto" w:fill="auto"/>
            <w:noWrap/>
            <w:tcMar>
              <w:top w:w="15" w:type="dxa"/>
              <w:left w:w="15" w:type="dxa"/>
              <w:bottom w:w="0" w:type="dxa"/>
              <w:right w:w="15" w:type="dxa"/>
            </w:tcMar>
            <w:vAlign w:val="bottom"/>
            <w:hideMark/>
          </w:tcPr>
          <w:p w14:paraId="756DB715" w14:textId="77777777" w:rsidR="00A91881" w:rsidRDefault="00A91881" w:rsidP="00112315">
            <w:pPr>
              <w:jc w:val="right"/>
            </w:pPr>
            <w:r>
              <w:t>2</w:t>
            </w:r>
          </w:p>
        </w:tc>
        <w:tc>
          <w:tcPr>
            <w:tcW w:w="270" w:type="dxa"/>
          </w:tcPr>
          <w:p w14:paraId="3C18ECC2" w14:textId="77777777" w:rsidR="00A91881" w:rsidRDefault="00A91881" w:rsidP="00112315"/>
        </w:tc>
        <w:tc>
          <w:tcPr>
            <w:tcW w:w="6660" w:type="dxa"/>
            <w:shd w:val="clear" w:color="auto" w:fill="auto"/>
            <w:tcMar>
              <w:top w:w="15" w:type="dxa"/>
              <w:left w:w="15" w:type="dxa"/>
              <w:bottom w:w="0" w:type="dxa"/>
              <w:right w:w="15" w:type="dxa"/>
            </w:tcMar>
            <w:hideMark/>
          </w:tcPr>
          <w:p w14:paraId="23AF5B5D" w14:textId="498CDD77" w:rsidR="00A91881" w:rsidRDefault="00A91881" w:rsidP="00112315">
            <w:r>
              <w:t>GO:0046872</w:t>
            </w:r>
          </w:p>
        </w:tc>
      </w:tr>
      <w:tr w:rsidR="003D397E" w14:paraId="2126D638"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4A68A844" w14:textId="77777777" w:rsidR="00A91881" w:rsidRDefault="00A91881" w:rsidP="00112315">
            <w:r>
              <w:t>UN0260</w:t>
            </w:r>
          </w:p>
        </w:tc>
        <w:tc>
          <w:tcPr>
            <w:tcW w:w="720" w:type="dxa"/>
            <w:shd w:val="clear" w:color="auto" w:fill="auto"/>
            <w:noWrap/>
            <w:tcMar>
              <w:top w:w="15" w:type="dxa"/>
              <w:left w:w="15" w:type="dxa"/>
              <w:bottom w:w="0" w:type="dxa"/>
              <w:right w:w="15" w:type="dxa"/>
            </w:tcMar>
            <w:vAlign w:val="bottom"/>
            <w:hideMark/>
          </w:tcPr>
          <w:p w14:paraId="2C0C1D55" w14:textId="77777777" w:rsidR="00A91881" w:rsidRDefault="00A91881" w:rsidP="00112315">
            <w:pPr>
              <w:jc w:val="right"/>
            </w:pPr>
            <w:r>
              <w:t>3</w:t>
            </w:r>
          </w:p>
        </w:tc>
        <w:tc>
          <w:tcPr>
            <w:tcW w:w="630" w:type="dxa"/>
            <w:shd w:val="clear" w:color="auto" w:fill="auto"/>
            <w:noWrap/>
            <w:tcMar>
              <w:top w:w="15" w:type="dxa"/>
              <w:left w:w="15" w:type="dxa"/>
              <w:bottom w:w="0" w:type="dxa"/>
              <w:right w:w="15" w:type="dxa"/>
            </w:tcMar>
            <w:vAlign w:val="bottom"/>
            <w:hideMark/>
          </w:tcPr>
          <w:p w14:paraId="67CE1D8B" w14:textId="77777777" w:rsidR="00A91881" w:rsidRDefault="00A91881" w:rsidP="00112315">
            <w:pPr>
              <w:jc w:val="right"/>
            </w:pPr>
            <w:r>
              <w:t>0</w:t>
            </w:r>
          </w:p>
        </w:tc>
        <w:tc>
          <w:tcPr>
            <w:tcW w:w="270" w:type="dxa"/>
          </w:tcPr>
          <w:p w14:paraId="587A2784" w14:textId="77777777" w:rsidR="00A91881" w:rsidRDefault="00A91881" w:rsidP="00112315"/>
        </w:tc>
        <w:tc>
          <w:tcPr>
            <w:tcW w:w="6660" w:type="dxa"/>
            <w:shd w:val="clear" w:color="auto" w:fill="auto"/>
            <w:tcMar>
              <w:top w:w="15" w:type="dxa"/>
              <w:left w:w="15" w:type="dxa"/>
              <w:bottom w:w="0" w:type="dxa"/>
              <w:right w:w="15" w:type="dxa"/>
            </w:tcMar>
            <w:hideMark/>
          </w:tcPr>
          <w:p w14:paraId="4AFE8450" w14:textId="233F8FBE" w:rsidR="00A91881" w:rsidRDefault="00A91881" w:rsidP="00112315">
            <w:r>
              <w:t>GO:0004568,GO:0005975,GO:0006032,GO:0016998</w:t>
            </w:r>
          </w:p>
        </w:tc>
      </w:tr>
      <w:tr w:rsidR="003D397E" w14:paraId="46C76AF2"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69F4DE0F" w14:textId="77777777" w:rsidR="00A91881" w:rsidRDefault="00A91881" w:rsidP="00112315">
            <w:r>
              <w:t>UN0274</w:t>
            </w:r>
          </w:p>
        </w:tc>
        <w:tc>
          <w:tcPr>
            <w:tcW w:w="720" w:type="dxa"/>
            <w:shd w:val="clear" w:color="auto" w:fill="auto"/>
            <w:noWrap/>
            <w:tcMar>
              <w:top w:w="15" w:type="dxa"/>
              <w:left w:w="15" w:type="dxa"/>
              <w:bottom w:w="0" w:type="dxa"/>
              <w:right w:w="15" w:type="dxa"/>
            </w:tcMar>
            <w:vAlign w:val="bottom"/>
            <w:hideMark/>
          </w:tcPr>
          <w:p w14:paraId="71F7DCBB" w14:textId="77777777" w:rsidR="00A91881" w:rsidRDefault="00A91881" w:rsidP="00112315">
            <w:pPr>
              <w:jc w:val="right"/>
            </w:pPr>
            <w:r>
              <w:t>4</w:t>
            </w:r>
          </w:p>
        </w:tc>
        <w:tc>
          <w:tcPr>
            <w:tcW w:w="630" w:type="dxa"/>
            <w:shd w:val="clear" w:color="auto" w:fill="auto"/>
            <w:noWrap/>
            <w:tcMar>
              <w:top w:w="15" w:type="dxa"/>
              <w:left w:w="15" w:type="dxa"/>
              <w:bottom w:w="0" w:type="dxa"/>
              <w:right w:w="15" w:type="dxa"/>
            </w:tcMar>
            <w:vAlign w:val="bottom"/>
            <w:hideMark/>
          </w:tcPr>
          <w:p w14:paraId="4CDBF8BB" w14:textId="77777777" w:rsidR="00A91881" w:rsidRDefault="00A91881" w:rsidP="00112315">
            <w:pPr>
              <w:jc w:val="right"/>
            </w:pPr>
            <w:r>
              <w:t>0</w:t>
            </w:r>
          </w:p>
        </w:tc>
        <w:tc>
          <w:tcPr>
            <w:tcW w:w="270" w:type="dxa"/>
          </w:tcPr>
          <w:p w14:paraId="0EE70AAE" w14:textId="77777777" w:rsidR="00A91881" w:rsidRDefault="00A91881" w:rsidP="00112315"/>
        </w:tc>
        <w:tc>
          <w:tcPr>
            <w:tcW w:w="6660" w:type="dxa"/>
            <w:shd w:val="clear" w:color="auto" w:fill="auto"/>
            <w:tcMar>
              <w:top w:w="15" w:type="dxa"/>
              <w:left w:w="15" w:type="dxa"/>
              <w:bottom w:w="0" w:type="dxa"/>
              <w:right w:w="15" w:type="dxa"/>
            </w:tcMar>
            <w:hideMark/>
          </w:tcPr>
          <w:p w14:paraId="72FF4A04" w14:textId="614AD555" w:rsidR="00A91881" w:rsidRDefault="00A91881" w:rsidP="00112315">
            <w:r>
              <w:t>GO:0004190,GO:0006508</w:t>
            </w:r>
          </w:p>
        </w:tc>
      </w:tr>
      <w:tr w:rsidR="003D397E" w14:paraId="7A9FEAB9"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6B5EAA8A" w14:textId="77777777" w:rsidR="00A91881" w:rsidRDefault="00A91881" w:rsidP="00112315">
            <w:r>
              <w:t>UN0283</w:t>
            </w:r>
          </w:p>
        </w:tc>
        <w:tc>
          <w:tcPr>
            <w:tcW w:w="720" w:type="dxa"/>
            <w:shd w:val="clear" w:color="auto" w:fill="auto"/>
            <w:noWrap/>
            <w:tcMar>
              <w:top w:w="15" w:type="dxa"/>
              <w:left w:w="15" w:type="dxa"/>
              <w:bottom w:w="0" w:type="dxa"/>
              <w:right w:w="15" w:type="dxa"/>
            </w:tcMar>
            <w:vAlign w:val="bottom"/>
            <w:hideMark/>
          </w:tcPr>
          <w:p w14:paraId="29C16E2A" w14:textId="77777777" w:rsidR="00A91881" w:rsidRDefault="00A91881" w:rsidP="00112315">
            <w:pPr>
              <w:jc w:val="right"/>
            </w:pPr>
            <w:r>
              <w:t>19</w:t>
            </w:r>
          </w:p>
        </w:tc>
        <w:tc>
          <w:tcPr>
            <w:tcW w:w="630" w:type="dxa"/>
            <w:shd w:val="clear" w:color="auto" w:fill="auto"/>
            <w:noWrap/>
            <w:tcMar>
              <w:top w:w="15" w:type="dxa"/>
              <w:left w:w="15" w:type="dxa"/>
              <w:bottom w:w="0" w:type="dxa"/>
              <w:right w:w="15" w:type="dxa"/>
            </w:tcMar>
            <w:vAlign w:val="bottom"/>
            <w:hideMark/>
          </w:tcPr>
          <w:p w14:paraId="7CAC08D0" w14:textId="77777777" w:rsidR="00A91881" w:rsidRDefault="00A91881" w:rsidP="00112315">
            <w:pPr>
              <w:jc w:val="right"/>
            </w:pPr>
            <w:r>
              <w:t>19</w:t>
            </w:r>
          </w:p>
        </w:tc>
        <w:tc>
          <w:tcPr>
            <w:tcW w:w="270" w:type="dxa"/>
          </w:tcPr>
          <w:p w14:paraId="73EE8AAD" w14:textId="77777777" w:rsidR="00A91881" w:rsidRDefault="00A91881" w:rsidP="00112315"/>
        </w:tc>
        <w:tc>
          <w:tcPr>
            <w:tcW w:w="6660" w:type="dxa"/>
            <w:shd w:val="clear" w:color="auto" w:fill="auto"/>
            <w:tcMar>
              <w:top w:w="15" w:type="dxa"/>
              <w:left w:w="15" w:type="dxa"/>
              <w:bottom w:w="0" w:type="dxa"/>
              <w:right w:w="15" w:type="dxa"/>
            </w:tcMar>
            <w:hideMark/>
          </w:tcPr>
          <w:p w14:paraId="1799996F" w14:textId="50915ECC" w:rsidR="00A91881" w:rsidRDefault="00A91881" w:rsidP="00112315">
            <w:r>
              <w:t>GO:0006950,GO:0009415</w:t>
            </w:r>
          </w:p>
        </w:tc>
      </w:tr>
      <w:tr w:rsidR="003D397E" w14:paraId="7B6008F2"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63FCAC46" w14:textId="77777777" w:rsidR="00A91881" w:rsidRDefault="00A91881" w:rsidP="00112315">
            <w:r>
              <w:t>UN0289</w:t>
            </w:r>
          </w:p>
        </w:tc>
        <w:tc>
          <w:tcPr>
            <w:tcW w:w="720" w:type="dxa"/>
            <w:shd w:val="clear" w:color="auto" w:fill="auto"/>
            <w:noWrap/>
            <w:tcMar>
              <w:top w:w="15" w:type="dxa"/>
              <w:left w:w="15" w:type="dxa"/>
              <w:bottom w:w="0" w:type="dxa"/>
              <w:right w:w="15" w:type="dxa"/>
            </w:tcMar>
            <w:vAlign w:val="bottom"/>
            <w:hideMark/>
          </w:tcPr>
          <w:p w14:paraId="6F69D703"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4A6A8946" w14:textId="77777777" w:rsidR="00A91881" w:rsidRDefault="00A91881" w:rsidP="00112315">
            <w:pPr>
              <w:jc w:val="right"/>
            </w:pPr>
            <w:r>
              <w:t>2</w:t>
            </w:r>
          </w:p>
        </w:tc>
        <w:tc>
          <w:tcPr>
            <w:tcW w:w="270" w:type="dxa"/>
          </w:tcPr>
          <w:p w14:paraId="58846C59" w14:textId="77777777" w:rsidR="00A91881" w:rsidRDefault="00A91881" w:rsidP="00112315"/>
        </w:tc>
        <w:tc>
          <w:tcPr>
            <w:tcW w:w="6660" w:type="dxa"/>
            <w:shd w:val="clear" w:color="auto" w:fill="auto"/>
            <w:tcMar>
              <w:top w:w="15" w:type="dxa"/>
              <w:left w:w="15" w:type="dxa"/>
              <w:bottom w:w="0" w:type="dxa"/>
              <w:right w:w="15" w:type="dxa"/>
            </w:tcMar>
            <w:hideMark/>
          </w:tcPr>
          <w:p w14:paraId="78449DA0" w14:textId="214B157F" w:rsidR="00A91881" w:rsidRDefault="00A91881" w:rsidP="00112315">
            <w:r>
              <w:t>GO:0046872</w:t>
            </w:r>
          </w:p>
        </w:tc>
      </w:tr>
      <w:tr w:rsidR="003D397E" w14:paraId="73FECBD1"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2E4415A4" w14:textId="77777777" w:rsidR="00A91881" w:rsidRDefault="00A91881" w:rsidP="00112315">
            <w:r>
              <w:t>UN0298</w:t>
            </w:r>
          </w:p>
        </w:tc>
        <w:tc>
          <w:tcPr>
            <w:tcW w:w="720" w:type="dxa"/>
            <w:shd w:val="clear" w:color="auto" w:fill="auto"/>
            <w:noWrap/>
            <w:tcMar>
              <w:top w:w="15" w:type="dxa"/>
              <w:left w:w="15" w:type="dxa"/>
              <w:bottom w:w="0" w:type="dxa"/>
              <w:right w:w="15" w:type="dxa"/>
            </w:tcMar>
            <w:vAlign w:val="bottom"/>
            <w:hideMark/>
          </w:tcPr>
          <w:p w14:paraId="04FEF372" w14:textId="77777777" w:rsidR="00A91881" w:rsidRDefault="00A91881" w:rsidP="00112315">
            <w:pPr>
              <w:jc w:val="right"/>
            </w:pPr>
            <w:r>
              <w:t>1</w:t>
            </w:r>
          </w:p>
        </w:tc>
        <w:tc>
          <w:tcPr>
            <w:tcW w:w="630" w:type="dxa"/>
            <w:shd w:val="clear" w:color="auto" w:fill="auto"/>
            <w:noWrap/>
            <w:tcMar>
              <w:top w:w="15" w:type="dxa"/>
              <w:left w:w="15" w:type="dxa"/>
              <w:bottom w:w="0" w:type="dxa"/>
              <w:right w:w="15" w:type="dxa"/>
            </w:tcMar>
            <w:vAlign w:val="bottom"/>
            <w:hideMark/>
          </w:tcPr>
          <w:p w14:paraId="43CE1F1A" w14:textId="77777777" w:rsidR="00A91881" w:rsidRDefault="00A91881" w:rsidP="00112315">
            <w:pPr>
              <w:jc w:val="right"/>
            </w:pPr>
            <w:r>
              <w:t>3</w:t>
            </w:r>
          </w:p>
        </w:tc>
        <w:tc>
          <w:tcPr>
            <w:tcW w:w="270" w:type="dxa"/>
          </w:tcPr>
          <w:p w14:paraId="2E070A2F" w14:textId="77777777" w:rsidR="00A91881" w:rsidRDefault="00A91881" w:rsidP="00112315"/>
        </w:tc>
        <w:tc>
          <w:tcPr>
            <w:tcW w:w="6660" w:type="dxa"/>
            <w:shd w:val="clear" w:color="auto" w:fill="auto"/>
            <w:tcMar>
              <w:top w:w="15" w:type="dxa"/>
              <w:left w:w="15" w:type="dxa"/>
              <w:bottom w:w="0" w:type="dxa"/>
              <w:right w:w="15" w:type="dxa"/>
            </w:tcMar>
            <w:hideMark/>
          </w:tcPr>
          <w:p w14:paraId="0C0D4438" w14:textId="6B3D698C" w:rsidR="00A91881" w:rsidRDefault="00A91881" w:rsidP="00112315">
            <w:r>
              <w:t>GO:0046872</w:t>
            </w:r>
          </w:p>
        </w:tc>
      </w:tr>
      <w:tr w:rsidR="003D397E" w14:paraId="08CFA357" w14:textId="77777777" w:rsidTr="00D6530C">
        <w:trPr>
          <w:trHeight w:val="900"/>
        </w:trPr>
        <w:tc>
          <w:tcPr>
            <w:tcW w:w="1005" w:type="dxa"/>
            <w:shd w:val="clear" w:color="auto" w:fill="auto"/>
            <w:noWrap/>
            <w:tcMar>
              <w:top w:w="15" w:type="dxa"/>
              <w:left w:w="15" w:type="dxa"/>
              <w:bottom w:w="0" w:type="dxa"/>
              <w:right w:w="15" w:type="dxa"/>
            </w:tcMar>
            <w:vAlign w:val="bottom"/>
            <w:hideMark/>
          </w:tcPr>
          <w:p w14:paraId="10DE08F7" w14:textId="77777777" w:rsidR="00A91881" w:rsidRDefault="00A91881" w:rsidP="00112315">
            <w:r>
              <w:t>UN0299</w:t>
            </w:r>
          </w:p>
        </w:tc>
        <w:tc>
          <w:tcPr>
            <w:tcW w:w="720" w:type="dxa"/>
            <w:shd w:val="clear" w:color="auto" w:fill="auto"/>
            <w:noWrap/>
            <w:tcMar>
              <w:top w:w="15" w:type="dxa"/>
              <w:left w:w="15" w:type="dxa"/>
              <w:bottom w:w="0" w:type="dxa"/>
              <w:right w:w="15" w:type="dxa"/>
            </w:tcMar>
            <w:vAlign w:val="bottom"/>
            <w:hideMark/>
          </w:tcPr>
          <w:p w14:paraId="310A9EE8" w14:textId="77777777" w:rsidR="00A91881" w:rsidRDefault="00A91881" w:rsidP="00112315">
            <w:pPr>
              <w:jc w:val="right"/>
            </w:pPr>
            <w:r>
              <w:t>1</w:t>
            </w:r>
          </w:p>
        </w:tc>
        <w:tc>
          <w:tcPr>
            <w:tcW w:w="630" w:type="dxa"/>
            <w:shd w:val="clear" w:color="auto" w:fill="auto"/>
            <w:noWrap/>
            <w:tcMar>
              <w:top w:w="15" w:type="dxa"/>
              <w:left w:w="15" w:type="dxa"/>
              <w:bottom w:w="0" w:type="dxa"/>
              <w:right w:w="15" w:type="dxa"/>
            </w:tcMar>
            <w:vAlign w:val="bottom"/>
            <w:hideMark/>
          </w:tcPr>
          <w:p w14:paraId="7F7F0671" w14:textId="77777777" w:rsidR="00A91881" w:rsidRDefault="00A91881" w:rsidP="00112315">
            <w:pPr>
              <w:jc w:val="right"/>
            </w:pPr>
            <w:r>
              <w:t>5</w:t>
            </w:r>
          </w:p>
        </w:tc>
        <w:tc>
          <w:tcPr>
            <w:tcW w:w="270" w:type="dxa"/>
          </w:tcPr>
          <w:p w14:paraId="2FBAA13C" w14:textId="77777777" w:rsidR="00A91881" w:rsidRDefault="00A91881" w:rsidP="00112315"/>
        </w:tc>
        <w:tc>
          <w:tcPr>
            <w:tcW w:w="6660" w:type="dxa"/>
            <w:shd w:val="clear" w:color="auto" w:fill="auto"/>
            <w:tcMar>
              <w:top w:w="15" w:type="dxa"/>
              <w:left w:w="15" w:type="dxa"/>
              <w:bottom w:w="0" w:type="dxa"/>
              <w:right w:w="15" w:type="dxa"/>
            </w:tcMar>
            <w:hideMark/>
          </w:tcPr>
          <w:p w14:paraId="4EAE1E5D" w14:textId="5F1E7D52" w:rsidR="00A91881" w:rsidRDefault="00A91881" w:rsidP="00112315">
            <w:r>
              <w:t>GO:0005829,GO:0005886,GO:0009507,GO:0003824,GO:0046872,GO:0009628,GO:0019438,GO:0032787,GO:0042742,GO:0044711,GO:0050832,GO:1901362</w:t>
            </w:r>
          </w:p>
        </w:tc>
      </w:tr>
      <w:tr w:rsidR="003D397E" w14:paraId="04212E25"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20B9F402" w14:textId="77777777" w:rsidR="00A91881" w:rsidRDefault="00A91881" w:rsidP="00112315">
            <w:r>
              <w:t>UN0332</w:t>
            </w:r>
          </w:p>
        </w:tc>
        <w:tc>
          <w:tcPr>
            <w:tcW w:w="720" w:type="dxa"/>
            <w:shd w:val="clear" w:color="auto" w:fill="auto"/>
            <w:noWrap/>
            <w:tcMar>
              <w:top w:w="15" w:type="dxa"/>
              <w:left w:w="15" w:type="dxa"/>
              <w:bottom w:w="0" w:type="dxa"/>
              <w:right w:w="15" w:type="dxa"/>
            </w:tcMar>
            <w:vAlign w:val="bottom"/>
            <w:hideMark/>
          </w:tcPr>
          <w:p w14:paraId="18D2BB6F" w14:textId="77777777" w:rsidR="00A91881" w:rsidRDefault="00A91881" w:rsidP="00112315">
            <w:pPr>
              <w:jc w:val="right"/>
            </w:pPr>
            <w:r>
              <w:t>2</w:t>
            </w:r>
          </w:p>
        </w:tc>
        <w:tc>
          <w:tcPr>
            <w:tcW w:w="630" w:type="dxa"/>
            <w:shd w:val="clear" w:color="auto" w:fill="auto"/>
            <w:noWrap/>
            <w:tcMar>
              <w:top w:w="15" w:type="dxa"/>
              <w:left w:w="15" w:type="dxa"/>
              <w:bottom w:w="0" w:type="dxa"/>
              <w:right w:w="15" w:type="dxa"/>
            </w:tcMar>
            <w:vAlign w:val="bottom"/>
            <w:hideMark/>
          </w:tcPr>
          <w:p w14:paraId="676D4878" w14:textId="77777777" w:rsidR="00A91881" w:rsidRDefault="00A91881" w:rsidP="00112315">
            <w:pPr>
              <w:jc w:val="right"/>
            </w:pPr>
            <w:r>
              <w:t>3</w:t>
            </w:r>
          </w:p>
        </w:tc>
        <w:tc>
          <w:tcPr>
            <w:tcW w:w="270" w:type="dxa"/>
          </w:tcPr>
          <w:p w14:paraId="0FE29438" w14:textId="77777777" w:rsidR="00A91881" w:rsidRDefault="00A91881" w:rsidP="00112315"/>
        </w:tc>
        <w:tc>
          <w:tcPr>
            <w:tcW w:w="6660" w:type="dxa"/>
            <w:shd w:val="clear" w:color="auto" w:fill="auto"/>
            <w:tcMar>
              <w:top w:w="15" w:type="dxa"/>
              <w:left w:w="15" w:type="dxa"/>
              <w:bottom w:w="0" w:type="dxa"/>
              <w:right w:w="15" w:type="dxa"/>
            </w:tcMar>
            <w:hideMark/>
          </w:tcPr>
          <w:p w14:paraId="2BA2158B" w14:textId="25C84A99" w:rsidR="00A91881" w:rsidRDefault="00A91881" w:rsidP="00112315">
            <w:r>
              <w:t>GO:0046872</w:t>
            </w:r>
          </w:p>
        </w:tc>
      </w:tr>
      <w:tr w:rsidR="003D397E" w14:paraId="0506FC88"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07F40136" w14:textId="77777777" w:rsidR="00A91881" w:rsidRDefault="00A91881" w:rsidP="00112315">
            <w:r>
              <w:t>UN0354</w:t>
            </w:r>
          </w:p>
        </w:tc>
        <w:tc>
          <w:tcPr>
            <w:tcW w:w="720" w:type="dxa"/>
            <w:shd w:val="clear" w:color="auto" w:fill="auto"/>
            <w:noWrap/>
            <w:tcMar>
              <w:top w:w="15" w:type="dxa"/>
              <w:left w:w="15" w:type="dxa"/>
              <w:bottom w:w="0" w:type="dxa"/>
              <w:right w:w="15" w:type="dxa"/>
            </w:tcMar>
            <w:vAlign w:val="bottom"/>
            <w:hideMark/>
          </w:tcPr>
          <w:p w14:paraId="36DF17D6" w14:textId="77777777" w:rsidR="00A91881" w:rsidRDefault="00A91881" w:rsidP="00112315">
            <w:pPr>
              <w:jc w:val="right"/>
            </w:pPr>
            <w:r>
              <w:t>48</w:t>
            </w:r>
          </w:p>
        </w:tc>
        <w:tc>
          <w:tcPr>
            <w:tcW w:w="630" w:type="dxa"/>
            <w:shd w:val="clear" w:color="auto" w:fill="auto"/>
            <w:noWrap/>
            <w:tcMar>
              <w:top w:w="15" w:type="dxa"/>
              <w:left w:w="15" w:type="dxa"/>
              <w:bottom w:w="0" w:type="dxa"/>
              <w:right w:w="15" w:type="dxa"/>
            </w:tcMar>
            <w:vAlign w:val="bottom"/>
            <w:hideMark/>
          </w:tcPr>
          <w:p w14:paraId="27A22E75" w14:textId="77777777" w:rsidR="00A91881" w:rsidRDefault="00A91881" w:rsidP="00112315">
            <w:pPr>
              <w:jc w:val="right"/>
            </w:pPr>
            <w:r>
              <w:t>3</w:t>
            </w:r>
          </w:p>
        </w:tc>
        <w:tc>
          <w:tcPr>
            <w:tcW w:w="270" w:type="dxa"/>
          </w:tcPr>
          <w:p w14:paraId="419D3F9D" w14:textId="77777777" w:rsidR="00A91881" w:rsidRDefault="00A91881" w:rsidP="00112315"/>
        </w:tc>
        <w:tc>
          <w:tcPr>
            <w:tcW w:w="6660" w:type="dxa"/>
            <w:shd w:val="clear" w:color="auto" w:fill="auto"/>
            <w:tcMar>
              <w:top w:w="15" w:type="dxa"/>
              <w:left w:w="15" w:type="dxa"/>
              <w:bottom w:w="0" w:type="dxa"/>
              <w:right w:w="15" w:type="dxa"/>
            </w:tcMar>
            <w:hideMark/>
          </w:tcPr>
          <w:p w14:paraId="664F2338" w14:textId="025CEA82" w:rsidR="00A91881" w:rsidRDefault="00A91881" w:rsidP="00112315">
            <w:r>
              <w:t>GO:0046872</w:t>
            </w:r>
          </w:p>
        </w:tc>
      </w:tr>
      <w:tr w:rsidR="003D397E" w14:paraId="3BDF8F30"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78129112" w14:textId="77777777" w:rsidR="00A91881" w:rsidRDefault="00A91881" w:rsidP="00112315">
            <w:r>
              <w:t>UN0355</w:t>
            </w:r>
          </w:p>
        </w:tc>
        <w:tc>
          <w:tcPr>
            <w:tcW w:w="720" w:type="dxa"/>
            <w:shd w:val="clear" w:color="auto" w:fill="auto"/>
            <w:noWrap/>
            <w:tcMar>
              <w:top w:w="15" w:type="dxa"/>
              <w:left w:w="15" w:type="dxa"/>
              <w:bottom w:w="0" w:type="dxa"/>
              <w:right w:w="15" w:type="dxa"/>
            </w:tcMar>
            <w:vAlign w:val="bottom"/>
            <w:hideMark/>
          </w:tcPr>
          <w:p w14:paraId="7B544B0F" w14:textId="77777777" w:rsidR="00A91881" w:rsidRDefault="00A91881" w:rsidP="00112315">
            <w:pPr>
              <w:jc w:val="right"/>
            </w:pPr>
            <w:r>
              <w:t>7</w:t>
            </w:r>
          </w:p>
        </w:tc>
        <w:tc>
          <w:tcPr>
            <w:tcW w:w="630" w:type="dxa"/>
            <w:shd w:val="clear" w:color="auto" w:fill="auto"/>
            <w:noWrap/>
            <w:tcMar>
              <w:top w:w="15" w:type="dxa"/>
              <w:left w:w="15" w:type="dxa"/>
              <w:bottom w:w="0" w:type="dxa"/>
              <w:right w:w="15" w:type="dxa"/>
            </w:tcMar>
            <w:vAlign w:val="bottom"/>
            <w:hideMark/>
          </w:tcPr>
          <w:p w14:paraId="6BD07176" w14:textId="77777777" w:rsidR="00A91881" w:rsidRDefault="00A91881" w:rsidP="00112315">
            <w:pPr>
              <w:jc w:val="right"/>
            </w:pPr>
            <w:r>
              <w:t>3</w:t>
            </w:r>
          </w:p>
        </w:tc>
        <w:tc>
          <w:tcPr>
            <w:tcW w:w="270" w:type="dxa"/>
          </w:tcPr>
          <w:p w14:paraId="7A3D1572" w14:textId="77777777" w:rsidR="00A91881" w:rsidRDefault="00A91881" w:rsidP="00112315"/>
        </w:tc>
        <w:tc>
          <w:tcPr>
            <w:tcW w:w="6660" w:type="dxa"/>
            <w:shd w:val="clear" w:color="auto" w:fill="auto"/>
            <w:tcMar>
              <w:top w:w="15" w:type="dxa"/>
              <w:left w:w="15" w:type="dxa"/>
              <w:bottom w:w="0" w:type="dxa"/>
              <w:right w:w="15" w:type="dxa"/>
            </w:tcMar>
            <w:hideMark/>
          </w:tcPr>
          <w:p w14:paraId="35A952F0" w14:textId="489E4154" w:rsidR="00A91881" w:rsidRDefault="00A91881" w:rsidP="00112315">
            <w:r>
              <w:t>GO:0046872</w:t>
            </w:r>
          </w:p>
        </w:tc>
      </w:tr>
      <w:tr w:rsidR="003D397E" w14:paraId="12F25435"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0A8501A7" w14:textId="77777777" w:rsidR="00A91881" w:rsidRDefault="00A91881" w:rsidP="00112315">
            <w:r>
              <w:t>UN0357</w:t>
            </w:r>
          </w:p>
        </w:tc>
        <w:tc>
          <w:tcPr>
            <w:tcW w:w="720" w:type="dxa"/>
            <w:shd w:val="clear" w:color="auto" w:fill="auto"/>
            <w:noWrap/>
            <w:tcMar>
              <w:top w:w="15" w:type="dxa"/>
              <w:left w:w="15" w:type="dxa"/>
              <w:bottom w:w="0" w:type="dxa"/>
              <w:right w:w="15" w:type="dxa"/>
            </w:tcMar>
            <w:vAlign w:val="bottom"/>
            <w:hideMark/>
          </w:tcPr>
          <w:p w14:paraId="2B9D15A6" w14:textId="77777777" w:rsidR="00A91881" w:rsidRDefault="00A91881" w:rsidP="00112315">
            <w:pPr>
              <w:jc w:val="right"/>
            </w:pPr>
            <w:r>
              <w:t>18</w:t>
            </w:r>
          </w:p>
        </w:tc>
        <w:tc>
          <w:tcPr>
            <w:tcW w:w="630" w:type="dxa"/>
            <w:shd w:val="clear" w:color="auto" w:fill="auto"/>
            <w:noWrap/>
            <w:tcMar>
              <w:top w:w="15" w:type="dxa"/>
              <w:left w:w="15" w:type="dxa"/>
              <w:bottom w:w="0" w:type="dxa"/>
              <w:right w:w="15" w:type="dxa"/>
            </w:tcMar>
            <w:vAlign w:val="bottom"/>
            <w:hideMark/>
          </w:tcPr>
          <w:p w14:paraId="44543AB3" w14:textId="77777777" w:rsidR="00A91881" w:rsidRDefault="00A91881" w:rsidP="00112315">
            <w:pPr>
              <w:jc w:val="right"/>
            </w:pPr>
            <w:r>
              <w:t>19</w:t>
            </w:r>
          </w:p>
        </w:tc>
        <w:tc>
          <w:tcPr>
            <w:tcW w:w="270" w:type="dxa"/>
          </w:tcPr>
          <w:p w14:paraId="2639E4AB" w14:textId="77777777" w:rsidR="00A91881" w:rsidRDefault="00A91881" w:rsidP="00112315"/>
        </w:tc>
        <w:tc>
          <w:tcPr>
            <w:tcW w:w="6660" w:type="dxa"/>
            <w:shd w:val="clear" w:color="auto" w:fill="auto"/>
            <w:tcMar>
              <w:top w:w="15" w:type="dxa"/>
              <w:left w:w="15" w:type="dxa"/>
              <w:bottom w:w="0" w:type="dxa"/>
              <w:right w:w="15" w:type="dxa"/>
            </w:tcMar>
            <w:hideMark/>
          </w:tcPr>
          <w:p w14:paraId="5A734386" w14:textId="146C9FC4" w:rsidR="00A91881" w:rsidRDefault="00A91881" w:rsidP="00112315">
            <w:r>
              <w:t>GO:0046872</w:t>
            </w:r>
          </w:p>
        </w:tc>
      </w:tr>
      <w:tr w:rsidR="003D397E" w14:paraId="3CB178D1"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759537A3" w14:textId="77777777" w:rsidR="00A91881" w:rsidRDefault="00A91881" w:rsidP="00112315">
            <w:r>
              <w:t>UN0359</w:t>
            </w:r>
          </w:p>
        </w:tc>
        <w:tc>
          <w:tcPr>
            <w:tcW w:w="720" w:type="dxa"/>
            <w:shd w:val="clear" w:color="auto" w:fill="auto"/>
            <w:noWrap/>
            <w:tcMar>
              <w:top w:w="15" w:type="dxa"/>
              <w:left w:w="15" w:type="dxa"/>
              <w:bottom w:w="0" w:type="dxa"/>
              <w:right w:w="15" w:type="dxa"/>
            </w:tcMar>
            <w:vAlign w:val="bottom"/>
            <w:hideMark/>
          </w:tcPr>
          <w:p w14:paraId="788465DE" w14:textId="77777777" w:rsidR="00A91881" w:rsidRDefault="00A91881" w:rsidP="00112315">
            <w:pPr>
              <w:jc w:val="right"/>
            </w:pPr>
            <w:r>
              <w:t>7</w:t>
            </w:r>
          </w:p>
        </w:tc>
        <w:tc>
          <w:tcPr>
            <w:tcW w:w="630" w:type="dxa"/>
            <w:shd w:val="clear" w:color="auto" w:fill="auto"/>
            <w:noWrap/>
            <w:tcMar>
              <w:top w:w="15" w:type="dxa"/>
              <w:left w:w="15" w:type="dxa"/>
              <w:bottom w:w="0" w:type="dxa"/>
              <w:right w:w="15" w:type="dxa"/>
            </w:tcMar>
            <w:vAlign w:val="bottom"/>
            <w:hideMark/>
          </w:tcPr>
          <w:p w14:paraId="0A44E705" w14:textId="77777777" w:rsidR="00A91881" w:rsidRDefault="00A91881" w:rsidP="00112315">
            <w:pPr>
              <w:jc w:val="right"/>
            </w:pPr>
            <w:r>
              <w:t>5</w:t>
            </w:r>
          </w:p>
        </w:tc>
        <w:tc>
          <w:tcPr>
            <w:tcW w:w="270" w:type="dxa"/>
          </w:tcPr>
          <w:p w14:paraId="05D382A1" w14:textId="77777777" w:rsidR="00A91881" w:rsidRDefault="00A91881" w:rsidP="00112315"/>
        </w:tc>
        <w:tc>
          <w:tcPr>
            <w:tcW w:w="6660" w:type="dxa"/>
            <w:shd w:val="clear" w:color="auto" w:fill="auto"/>
            <w:tcMar>
              <w:top w:w="15" w:type="dxa"/>
              <w:left w:w="15" w:type="dxa"/>
              <w:bottom w:w="0" w:type="dxa"/>
              <w:right w:w="15" w:type="dxa"/>
            </w:tcMar>
            <w:hideMark/>
          </w:tcPr>
          <w:p w14:paraId="2586BA9A" w14:textId="16062C05" w:rsidR="00A91881" w:rsidRDefault="00A91881" w:rsidP="00112315">
            <w:r>
              <w:t>GO:0046872</w:t>
            </w:r>
          </w:p>
        </w:tc>
      </w:tr>
      <w:tr w:rsidR="003D397E" w14:paraId="6BBCDE0B"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7F74BFB7" w14:textId="77777777" w:rsidR="00A91881" w:rsidRDefault="00A91881" w:rsidP="00112315">
            <w:r>
              <w:t>UN0363</w:t>
            </w:r>
          </w:p>
        </w:tc>
        <w:tc>
          <w:tcPr>
            <w:tcW w:w="720" w:type="dxa"/>
            <w:shd w:val="clear" w:color="auto" w:fill="auto"/>
            <w:noWrap/>
            <w:tcMar>
              <w:top w:w="15" w:type="dxa"/>
              <w:left w:w="15" w:type="dxa"/>
              <w:bottom w:w="0" w:type="dxa"/>
              <w:right w:w="15" w:type="dxa"/>
            </w:tcMar>
            <w:vAlign w:val="bottom"/>
            <w:hideMark/>
          </w:tcPr>
          <w:p w14:paraId="3CEBCEDC"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3D6B9FAB" w14:textId="77777777" w:rsidR="00A91881" w:rsidRDefault="00A91881" w:rsidP="00112315">
            <w:pPr>
              <w:jc w:val="right"/>
            </w:pPr>
            <w:r>
              <w:t>4</w:t>
            </w:r>
          </w:p>
        </w:tc>
        <w:tc>
          <w:tcPr>
            <w:tcW w:w="270" w:type="dxa"/>
          </w:tcPr>
          <w:p w14:paraId="24ED058E" w14:textId="77777777" w:rsidR="00A91881" w:rsidRDefault="00A91881" w:rsidP="00112315"/>
        </w:tc>
        <w:tc>
          <w:tcPr>
            <w:tcW w:w="6660" w:type="dxa"/>
            <w:shd w:val="clear" w:color="auto" w:fill="auto"/>
            <w:tcMar>
              <w:top w:w="15" w:type="dxa"/>
              <w:left w:w="15" w:type="dxa"/>
              <w:bottom w:w="0" w:type="dxa"/>
              <w:right w:w="15" w:type="dxa"/>
            </w:tcMar>
            <w:hideMark/>
          </w:tcPr>
          <w:p w14:paraId="29DF0483" w14:textId="1E47008E" w:rsidR="00A91881" w:rsidRDefault="00A91881" w:rsidP="00112315">
            <w:r>
              <w:t>GO:0046872</w:t>
            </w:r>
          </w:p>
        </w:tc>
      </w:tr>
      <w:tr w:rsidR="003D397E" w14:paraId="5DEA9328"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479F3EA3" w14:textId="77777777" w:rsidR="00A91881" w:rsidRDefault="00A91881" w:rsidP="00112315">
            <w:r>
              <w:t>UN0365</w:t>
            </w:r>
          </w:p>
        </w:tc>
        <w:tc>
          <w:tcPr>
            <w:tcW w:w="720" w:type="dxa"/>
            <w:shd w:val="clear" w:color="auto" w:fill="auto"/>
            <w:noWrap/>
            <w:tcMar>
              <w:top w:w="15" w:type="dxa"/>
              <w:left w:w="15" w:type="dxa"/>
              <w:bottom w:w="0" w:type="dxa"/>
              <w:right w:w="15" w:type="dxa"/>
            </w:tcMar>
            <w:vAlign w:val="bottom"/>
            <w:hideMark/>
          </w:tcPr>
          <w:p w14:paraId="4332C9C2" w14:textId="77777777" w:rsidR="00A91881" w:rsidRDefault="00A91881" w:rsidP="00112315">
            <w:pPr>
              <w:jc w:val="right"/>
            </w:pPr>
            <w:r>
              <w:t>2</w:t>
            </w:r>
          </w:p>
        </w:tc>
        <w:tc>
          <w:tcPr>
            <w:tcW w:w="630" w:type="dxa"/>
            <w:shd w:val="clear" w:color="auto" w:fill="auto"/>
            <w:noWrap/>
            <w:tcMar>
              <w:top w:w="15" w:type="dxa"/>
              <w:left w:w="15" w:type="dxa"/>
              <w:bottom w:w="0" w:type="dxa"/>
              <w:right w:w="15" w:type="dxa"/>
            </w:tcMar>
            <w:vAlign w:val="bottom"/>
            <w:hideMark/>
          </w:tcPr>
          <w:p w14:paraId="0E72E974" w14:textId="77777777" w:rsidR="00A91881" w:rsidRDefault="00A91881" w:rsidP="00112315">
            <w:pPr>
              <w:jc w:val="right"/>
            </w:pPr>
            <w:r>
              <w:t>0</w:t>
            </w:r>
          </w:p>
        </w:tc>
        <w:tc>
          <w:tcPr>
            <w:tcW w:w="270" w:type="dxa"/>
          </w:tcPr>
          <w:p w14:paraId="38B26521" w14:textId="77777777" w:rsidR="00A91881" w:rsidRDefault="00A91881" w:rsidP="00112315"/>
        </w:tc>
        <w:tc>
          <w:tcPr>
            <w:tcW w:w="6660" w:type="dxa"/>
            <w:shd w:val="clear" w:color="auto" w:fill="auto"/>
            <w:tcMar>
              <w:top w:w="15" w:type="dxa"/>
              <w:left w:w="15" w:type="dxa"/>
              <w:bottom w:w="0" w:type="dxa"/>
              <w:right w:w="15" w:type="dxa"/>
            </w:tcMar>
            <w:hideMark/>
          </w:tcPr>
          <w:p w14:paraId="426954E4" w14:textId="33FAD461" w:rsidR="00A91881" w:rsidRDefault="00A91881" w:rsidP="00112315">
            <w:r>
              <w:t>GO:0005840,GO:0003735,GO:0006412,GO:0042254</w:t>
            </w:r>
          </w:p>
        </w:tc>
      </w:tr>
      <w:tr w:rsidR="003D397E" w14:paraId="336CB9BE"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0B1C47B1" w14:textId="77777777" w:rsidR="00A91881" w:rsidRDefault="00A91881" w:rsidP="00112315">
            <w:r>
              <w:t>UN0369</w:t>
            </w:r>
          </w:p>
        </w:tc>
        <w:tc>
          <w:tcPr>
            <w:tcW w:w="720" w:type="dxa"/>
            <w:shd w:val="clear" w:color="auto" w:fill="auto"/>
            <w:noWrap/>
            <w:tcMar>
              <w:top w:w="15" w:type="dxa"/>
              <w:left w:w="15" w:type="dxa"/>
              <w:bottom w:w="0" w:type="dxa"/>
              <w:right w:w="15" w:type="dxa"/>
            </w:tcMar>
            <w:vAlign w:val="bottom"/>
            <w:hideMark/>
          </w:tcPr>
          <w:p w14:paraId="56F702D4" w14:textId="77777777" w:rsidR="00A91881" w:rsidRDefault="00A91881" w:rsidP="00112315">
            <w:pPr>
              <w:jc w:val="right"/>
            </w:pPr>
            <w:r>
              <w:t>3</w:t>
            </w:r>
          </w:p>
        </w:tc>
        <w:tc>
          <w:tcPr>
            <w:tcW w:w="630" w:type="dxa"/>
            <w:shd w:val="clear" w:color="auto" w:fill="auto"/>
            <w:noWrap/>
            <w:tcMar>
              <w:top w:w="15" w:type="dxa"/>
              <w:left w:w="15" w:type="dxa"/>
              <w:bottom w:w="0" w:type="dxa"/>
              <w:right w:w="15" w:type="dxa"/>
            </w:tcMar>
            <w:vAlign w:val="bottom"/>
            <w:hideMark/>
          </w:tcPr>
          <w:p w14:paraId="5D345B53" w14:textId="77777777" w:rsidR="00A91881" w:rsidRDefault="00A91881" w:rsidP="00112315">
            <w:pPr>
              <w:jc w:val="right"/>
            </w:pPr>
            <w:r>
              <w:t>0</w:t>
            </w:r>
          </w:p>
        </w:tc>
        <w:tc>
          <w:tcPr>
            <w:tcW w:w="270" w:type="dxa"/>
          </w:tcPr>
          <w:p w14:paraId="28C67E6C" w14:textId="77777777" w:rsidR="00A91881" w:rsidRDefault="00A91881" w:rsidP="00112315"/>
        </w:tc>
        <w:tc>
          <w:tcPr>
            <w:tcW w:w="6660" w:type="dxa"/>
            <w:shd w:val="clear" w:color="auto" w:fill="auto"/>
            <w:tcMar>
              <w:top w:w="15" w:type="dxa"/>
              <w:left w:w="15" w:type="dxa"/>
              <w:bottom w:w="0" w:type="dxa"/>
              <w:right w:w="15" w:type="dxa"/>
            </w:tcMar>
            <w:hideMark/>
          </w:tcPr>
          <w:p w14:paraId="7AF56691" w14:textId="2EDE7F4D" w:rsidR="00A91881" w:rsidRDefault="00A91881" w:rsidP="00112315">
            <w:r>
              <w:t>GO:0004857,GO:0030599,GO:0005982,GO:0005985</w:t>
            </w:r>
          </w:p>
        </w:tc>
      </w:tr>
      <w:tr w:rsidR="003D397E" w14:paraId="5E10648D"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6D1E8B9B" w14:textId="77777777" w:rsidR="00A91881" w:rsidRDefault="00A91881" w:rsidP="00112315">
            <w:r>
              <w:t>UN0370</w:t>
            </w:r>
          </w:p>
        </w:tc>
        <w:tc>
          <w:tcPr>
            <w:tcW w:w="720" w:type="dxa"/>
            <w:shd w:val="clear" w:color="auto" w:fill="auto"/>
            <w:noWrap/>
            <w:tcMar>
              <w:top w:w="15" w:type="dxa"/>
              <w:left w:w="15" w:type="dxa"/>
              <w:bottom w:w="0" w:type="dxa"/>
              <w:right w:w="15" w:type="dxa"/>
            </w:tcMar>
            <w:vAlign w:val="bottom"/>
            <w:hideMark/>
          </w:tcPr>
          <w:p w14:paraId="47DEB47E" w14:textId="77777777" w:rsidR="00A91881" w:rsidRDefault="00A91881" w:rsidP="00112315">
            <w:pPr>
              <w:jc w:val="right"/>
            </w:pPr>
            <w:r>
              <w:t>11</w:t>
            </w:r>
          </w:p>
        </w:tc>
        <w:tc>
          <w:tcPr>
            <w:tcW w:w="630" w:type="dxa"/>
            <w:shd w:val="clear" w:color="auto" w:fill="auto"/>
            <w:noWrap/>
            <w:tcMar>
              <w:top w:w="15" w:type="dxa"/>
              <w:left w:w="15" w:type="dxa"/>
              <w:bottom w:w="0" w:type="dxa"/>
              <w:right w:w="15" w:type="dxa"/>
            </w:tcMar>
            <w:vAlign w:val="bottom"/>
            <w:hideMark/>
          </w:tcPr>
          <w:p w14:paraId="45BF10ED" w14:textId="77777777" w:rsidR="00A91881" w:rsidRDefault="00A91881" w:rsidP="00112315">
            <w:pPr>
              <w:jc w:val="right"/>
            </w:pPr>
            <w:r>
              <w:t>0</w:t>
            </w:r>
          </w:p>
        </w:tc>
        <w:tc>
          <w:tcPr>
            <w:tcW w:w="270" w:type="dxa"/>
          </w:tcPr>
          <w:p w14:paraId="519DA26E" w14:textId="77777777" w:rsidR="00A91881" w:rsidRDefault="00A91881" w:rsidP="00112315"/>
        </w:tc>
        <w:tc>
          <w:tcPr>
            <w:tcW w:w="6660" w:type="dxa"/>
            <w:shd w:val="clear" w:color="auto" w:fill="auto"/>
            <w:tcMar>
              <w:top w:w="15" w:type="dxa"/>
              <w:left w:w="15" w:type="dxa"/>
              <w:bottom w:w="0" w:type="dxa"/>
              <w:right w:w="15" w:type="dxa"/>
            </w:tcMar>
            <w:hideMark/>
          </w:tcPr>
          <w:p w14:paraId="679519EC" w14:textId="61ECB9B8" w:rsidR="00A91881" w:rsidRDefault="00A91881" w:rsidP="00112315">
            <w:r>
              <w:t>GO:0006950,GO:0009415</w:t>
            </w:r>
          </w:p>
        </w:tc>
      </w:tr>
      <w:tr w:rsidR="003D397E" w14:paraId="40FFF9DC"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35EE4BB1" w14:textId="77777777" w:rsidR="00A91881" w:rsidRDefault="00A91881" w:rsidP="00112315">
            <w:r>
              <w:t>UN0381</w:t>
            </w:r>
          </w:p>
        </w:tc>
        <w:tc>
          <w:tcPr>
            <w:tcW w:w="720" w:type="dxa"/>
            <w:shd w:val="clear" w:color="auto" w:fill="auto"/>
            <w:noWrap/>
            <w:tcMar>
              <w:top w:w="15" w:type="dxa"/>
              <w:left w:w="15" w:type="dxa"/>
              <w:bottom w:w="0" w:type="dxa"/>
              <w:right w:w="15" w:type="dxa"/>
            </w:tcMar>
            <w:vAlign w:val="bottom"/>
            <w:hideMark/>
          </w:tcPr>
          <w:p w14:paraId="11DA904F" w14:textId="77777777" w:rsidR="00A91881" w:rsidRDefault="00A91881" w:rsidP="00112315">
            <w:pPr>
              <w:jc w:val="right"/>
            </w:pPr>
            <w:r>
              <w:t>1</w:t>
            </w:r>
          </w:p>
        </w:tc>
        <w:tc>
          <w:tcPr>
            <w:tcW w:w="630" w:type="dxa"/>
            <w:shd w:val="clear" w:color="auto" w:fill="auto"/>
            <w:noWrap/>
            <w:tcMar>
              <w:top w:w="15" w:type="dxa"/>
              <w:left w:w="15" w:type="dxa"/>
              <w:bottom w:w="0" w:type="dxa"/>
              <w:right w:w="15" w:type="dxa"/>
            </w:tcMar>
            <w:vAlign w:val="bottom"/>
            <w:hideMark/>
          </w:tcPr>
          <w:p w14:paraId="08DED35C" w14:textId="77777777" w:rsidR="00A91881" w:rsidRDefault="00A91881" w:rsidP="00112315">
            <w:pPr>
              <w:jc w:val="right"/>
            </w:pPr>
            <w:r>
              <w:t>2</w:t>
            </w:r>
          </w:p>
        </w:tc>
        <w:tc>
          <w:tcPr>
            <w:tcW w:w="270" w:type="dxa"/>
          </w:tcPr>
          <w:p w14:paraId="2647D52F" w14:textId="77777777" w:rsidR="00A91881" w:rsidRDefault="00A91881" w:rsidP="00112315"/>
        </w:tc>
        <w:tc>
          <w:tcPr>
            <w:tcW w:w="6660" w:type="dxa"/>
            <w:shd w:val="clear" w:color="auto" w:fill="auto"/>
            <w:tcMar>
              <w:top w:w="15" w:type="dxa"/>
              <w:left w:w="15" w:type="dxa"/>
              <w:bottom w:w="0" w:type="dxa"/>
              <w:right w:w="15" w:type="dxa"/>
            </w:tcMar>
            <w:hideMark/>
          </w:tcPr>
          <w:p w14:paraId="5FF12407" w14:textId="276D46F4" w:rsidR="00A91881" w:rsidRDefault="00A91881" w:rsidP="00112315">
            <w:r>
              <w:t>GO:0003849,GO:0000162,GO:0006571,GO:0009094</w:t>
            </w:r>
          </w:p>
        </w:tc>
      </w:tr>
      <w:tr w:rsidR="003D397E" w14:paraId="02C63AFD"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3721342E" w14:textId="77777777" w:rsidR="00A91881" w:rsidRDefault="00A91881" w:rsidP="00112315">
            <w:r>
              <w:t>UN0416</w:t>
            </w:r>
          </w:p>
        </w:tc>
        <w:tc>
          <w:tcPr>
            <w:tcW w:w="720" w:type="dxa"/>
            <w:shd w:val="clear" w:color="auto" w:fill="auto"/>
            <w:noWrap/>
            <w:tcMar>
              <w:top w:w="15" w:type="dxa"/>
              <w:left w:w="15" w:type="dxa"/>
              <w:bottom w:w="0" w:type="dxa"/>
              <w:right w:w="15" w:type="dxa"/>
            </w:tcMar>
            <w:vAlign w:val="bottom"/>
            <w:hideMark/>
          </w:tcPr>
          <w:p w14:paraId="0FDB9896" w14:textId="77777777" w:rsidR="00A91881" w:rsidRDefault="00A91881" w:rsidP="00112315">
            <w:pPr>
              <w:jc w:val="right"/>
            </w:pPr>
            <w:r>
              <w:t>5</w:t>
            </w:r>
          </w:p>
        </w:tc>
        <w:tc>
          <w:tcPr>
            <w:tcW w:w="630" w:type="dxa"/>
            <w:shd w:val="clear" w:color="auto" w:fill="auto"/>
            <w:noWrap/>
            <w:tcMar>
              <w:top w:w="15" w:type="dxa"/>
              <w:left w:w="15" w:type="dxa"/>
              <w:bottom w:w="0" w:type="dxa"/>
              <w:right w:w="15" w:type="dxa"/>
            </w:tcMar>
            <w:vAlign w:val="bottom"/>
            <w:hideMark/>
          </w:tcPr>
          <w:p w14:paraId="76797E18" w14:textId="77777777" w:rsidR="00A91881" w:rsidRDefault="00A91881" w:rsidP="00112315">
            <w:pPr>
              <w:jc w:val="right"/>
            </w:pPr>
            <w:r>
              <w:t>0</w:t>
            </w:r>
          </w:p>
        </w:tc>
        <w:tc>
          <w:tcPr>
            <w:tcW w:w="270" w:type="dxa"/>
          </w:tcPr>
          <w:p w14:paraId="65BB2142" w14:textId="77777777" w:rsidR="00A91881" w:rsidRDefault="00A91881" w:rsidP="00112315"/>
        </w:tc>
        <w:tc>
          <w:tcPr>
            <w:tcW w:w="6660" w:type="dxa"/>
            <w:shd w:val="clear" w:color="auto" w:fill="auto"/>
            <w:tcMar>
              <w:top w:w="15" w:type="dxa"/>
              <w:left w:w="15" w:type="dxa"/>
              <w:bottom w:w="0" w:type="dxa"/>
              <w:right w:w="15" w:type="dxa"/>
            </w:tcMar>
            <w:hideMark/>
          </w:tcPr>
          <w:p w14:paraId="4F9ADABC" w14:textId="2CCA3E0C" w:rsidR="00A91881" w:rsidRDefault="00A91881" w:rsidP="00112315">
            <w:r>
              <w:t>GO:0020037</w:t>
            </w:r>
          </w:p>
        </w:tc>
      </w:tr>
      <w:tr w:rsidR="003D397E" w14:paraId="312AE4B8"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09D1A37A" w14:textId="77777777" w:rsidR="00A91881" w:rsidRDefault="00A91881" w:rsidP="00112315">
            <w:r>
              <w:t>UN0439</w:t>
            </w:r>
          </w:p>
        </w:tc>
        <w:tc>
          <w:tcPr>
            <w:tcW w:w="720" w:type="dxa"/>
            <w:shd w:val="clear" w:color="auto" w:fill="auto"/>
            <w:noWrap/>
            <w:tcMar>
              <w:top w:w="15" w:type="dxa"/>
              <w:left w:w="15" w:type="dxa"/>
              <w:bottom w:w="0" w:type="dxa"/>
              <w:right w:w="15" w:type="dxa"/>
            </w:tcMar>
            <w:vAlign w:val="bottom"/>
            <w:hideMark/>
          </w:tcPr>
          <w:p w14:paraId="4A792F34" w14:textId="77777777" w:rsidR="00A91881" w:rsidRDefault="00A91881" w:rsidP="00112315">
            <w:pPr>
              <w:jc w:val="right"/>
            </w:pPr>
            <w:r>
              <w:t>1</w:t>
            </w:r>
          </w:p>
        </w:tc>
        <w:tc>
          <w:tcPr>
            <w:tcW w:w="630" w:type="dxa"/>
            <w:shd w:val="clear" w:color="auto" w:fill="auto"/>
            <w:noWrap/>
            <w:tcMar>
              <w:top w:w="15" w:type="dxa"/>
              <w:left w:w="15" w:type="dxa"/>
              <w:bottom w:w="0" w:type="dxa"/>
              <w:right w:w="15" w:type="dxa"/>
            </w:tcMar>
            <w:vAlign w:val="bottom"/>
            <w:hideMark/>
          </w:tcPr>
          <w:p w14:paraId="2614AAFC" w14:textId="77777777" w:rsidR="00A91881" w:rsidRDefault="00A91881" w:rsidP="00112315">
            <w:pPr>
              <w:jc w:val="right"/>
            </w:pPr>
            <w:r>
              <w:t>2</w:t>
            </w:r>
          </w:p>
        </w:tc>
        <w:tc>
          <w:tcPr>
            <w:tcW w:w="270" w:type="dxa"/>
          </w:tcPr>
          <w:p w14:paraId="7A5083E0" w14:textId="77777777" w:rsidR="00A91881" w:rsidRDefault="00A91881" w:rsidP="00112315"/>
        </w:tc>
        <w:tc>
          <w:tcPr>
            <w:tcW w:w="6660" w:type="dxa"/>
            <w:shd w:val="clear" w:color="auto" w:fill="auto"/>
            <w:tcMar>
              <w:top w:w="15" w:type="dxa"/>
              <w:left w:w="15" w:type="dxa"/>
              <w:bottom w:w="0" w:type="dxa"/>
              <w:right w:w="15" w:type="dxa"/>
            </w:tcMar>
            <w:hideMark/>
          </w:tcPr>
          <w:p w14:paraId="4CCEB60D" w14:textId="56F7C514" w:rsidR="00A91881" w:rsidRDefault="00A91881" w:rsidP="00112315">
            <w:r>
              <w:t>GO:0005840,GO:0003735,GO:0006412,GO:0042254</w:t>
            </w:r>
          </w:p>
        </w:tc>
      </w:tr>
      <w:tr w:rsidR="003D397E" w14:paraId="1A112B38"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55953212" w14:textId="77777777" w:rsidR="00A91881" w:rsidRDefault="00A91881" w:rsidP="00112315">
            <w:r>
              <w:t>UN0442</w:t>
            </w:r>
          </w:p>
        </w:tc>
        <w:tc>
          <w:tcPr>
            <w:tcW w:w="720" w:type="dxa"/>
            <w:shd w:val="clear" w:color="auto" w:fill="auto"/>
            <w:noWrap/>
            <w:tcMar>
              <w:top w:w="15" w:type="dxa"/>
              <w:left w:w="15" w:type="dxa"/>
              <w:bottom w:w="0" w:type="dxa"/>
              <w:right w:w="15" w:type="dxa"/>
            </w:tcMar>
            <w:vAlign w:val="bottom"/>
            <w:hideMark/>
          </w:tcPr>
          <w:p w14:paraId="57AEC477" w14:textId="77777777" w:rsidR="00A91881" w:rsidRDefault="00A91881" w:rsidP="00112315">
            <w:pPr>
              <w:jc w:val="right"/>
            </w:pPr>
            <w:r>
              <w:t>5</w:t>
            </w:r>
          </w:p>
        </w:tc>
        <w:tc>
          <w:tcPr>
            <w:tcW w:w="630" w:type="dxa"/>
            <w:shd w:val="clear" w:color="auto" w:fill="auto"/>
            <w:noWrap/>
            <w:tcMar>
              <w:top w:w="15" w:type="dxa"/>
              <w:left w:w="15" w:type="dxa"/>
              <w:bottom w:w="0" w:type="dxa"/>
              <w:right w:w="15" w:type="dxa"/>
            </w:tcMar>
            <w:vAlign w:val="bottom"/>
            <w:hideMark/>
          </w:tcPr>
          <w:p w14:paraId="66B3E098" w14:textId="77777777" w:rsidR="00A91881" w:rsidRDefault="00A91881" w:rsidP="00112315">
            <w:pPr>
              <w:jc w:val="right"/>
            </w:pPr>
            <w:r>
              <w:t>0</w:t>
            </w:r>
          </w:p>
        </w:tc>
        <w:tc>
          <w:tcPr>
            <w:tcW w:w="270" w:type="dxa"/>
          </w:tcPr>
          <w:p w14:paraId="1D11159D" w14:textId="77777777" w:rsidR="00A91881" w:rsidRDefault="00A91881" w:rsidP="00112315"/>
        </w:tc>
        <w:tc>
          <w:tcPr>
            <w:tcW w:w="6660" w:type="dxa"/>
            <w:shd w:val="clear" w:color="auto" w:fill="auto"/>
            <w:tcMar>
              <w:top w:w="15" w:type="dxa"/>
              <w:left w:w="15" w:type="dxa"/>
              <w:bottom w:w="0" w:type="dxa"/>
              <w:right w:w="15" w:type="dxa"/>
            </w:tcMar>
            <w:hideMark/>
          </w:tcPr>
          <w:p w14:paraId="74166442" w14:textId="7DE032FD" w:rsidR="00A91881" w:rsidRDefault="00A91881" w:rsidP="00112315">
            <w:r>
              <w:t>GO:0080048</w:t>
            </w:r>
          </w:p>
        </w:tc>
      </w:tr>
      <w:tr w:rsidR="003D397E" w14:paraId="7F419FCA"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1FB3C4E9" w14:textId="77777777" w:rsidR="00A91881" w:rsidRDefault="00A91881" w:rsidP="00112315">
            <w:r>
              <w:t>UN0633</w:t>
            </w:r>
          </w:p>
        </w:tc>
        <w:tc>
          <w:tcPr>
            <w:tcW w:w="720" w:type="dxa"/>
            <w:shd w:val="clear" w:color="auto" w:fill="auto"/>
            <w:noWrap/>
            <w:tcMar>
              <w:top w:w="15" w:type="dxa"/>
              <w:left w:w="15" w:type="dxa"/>
              <w:bottom w:w="0" w:type="dxa"/>
              <w:right w:w="15" w:type="dxa"/>
            </w:tcMar>
            <w:vAlign w:val="bottom"/>
            <w:hideMark/>
          </w:tcPr>
          <w:p w14:paraId="4E95CFA6" w14:textId="77777777" w:rsidR="00A91881" w:rsidRDefault="00A91881" w:rsidP="00112315">
            <w:pPr>
              <w:jc w:val="right"/>
            </w:pPr>
            <w:r>
              <w:t>2</w:t>
            </w:r>
          </w:p>
        </w:tc>
        <w:tc>
          <w:tcPr>
            <w:tcW w:w="630" w:type="dxa"/>
            <w:shd w:val="clear" w:color="auto" w:fill="auto"/>
            <w:noWrap/>
            <w:tcMar>
              <w:top w:w="15" w:type="dxa"/>
              <w:left w:w="15" w:type="dxa"/>
              <w:bottom w:w="0" w:type="dxa"/>
              <w:right w:w="15" w:type="dxa"/>
            </w:tcMar>
            <w:vAlign w:val="bottom"/>
            <w:hideMark/>
          </w:tcPr>
          <w:p w14:paraId="644BE533" w14:textId="77777777" w:rsidR="00A91881" w:rsidRDefault="00A91881" w:rsidP="00112315">
            <w:pPr>
              <w:jc w:val="right"/>
            </w:pPr>
            <w:r>
              <w:t>0</w:t>
            </w:r>
          </w:p>
        </w:tc>
        <w:tc>
          <w:tcPr>
            <w:tcW w:w="270" w:type="dxa"/>
          </w:tcPr>
          <w:p w14:paraId="743CE653" w14:textId="77777777" w:rsidR="00A91881" w:rsidRDefault="00A91881" w:rsidP="00112315"/>
        </w:tc>
        <w:tc>
          <w:tcPr>
            <w:tcW w:w="6660" w:type="dxa"/>
            <w:shd w:val="clear" w:color="auto" w:fill="auto"/>
            <w:tcMar>
              <w:top w:w="15" w:type="dxa"/>
              <w:left w:w="15" w:type="dxa"/>
              <w:bottom w:w="0" w:type="dxa"/>
              <w:right w:w="15" w:type="dxa"/>
            </w:tcMar>
            <w:hideMark/>
          </w:tcPr>
          <w:p w14:paraId="70D38FD4" w14:textId="3376EBB2" w:rsidR="00A91881" w:rsidRDefault="00A91881" w:rsidP="00112315">
            <w:r>
              <w:t>GO:0006950,GO:0009415</w:t>
            </w:r>
          </w:p>
        </w:tc>
      </w:tr>
      <w:tr w:rsidR="003D397E" w14:paraId="53B26021"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139BF841" w14:textId="77777777" w:rsidR="00A91881" w:rsidRDefault="00A91881" w:rsidP="00112315">
            <w:r>
              <w:t>UN0635</w:t>
            </w:r>
          </w:p>
        </w:tc>
        <w:tc>
          <w:tcPr>
            <w:tcW w:w="720" w:type="dxa"/>
            <w:shd w:val="clear" w:color="auto" w:fill="auto"/>
            <w:noWrap/>
            <w:tcMar>
              <w:top w:w="15" w:type="dxa"/>
              <w:left w:w="15" w:type="dxa"/>
              <w:bottom w:w="0" w:type="dxa"/>
              <w:right w:w="15" w:type="dxa"/>
            </w:tcMar>
            <w:vAlign w:val="bottom"/>
            <w:hideMark/>
          </w:tcPr>
          <w:p w14:paraId="618F906E"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5BA4BC5A" w14:textId="77777777" w:rsidR="00A91881" w:rsidRDefault="00A91881" w:rsidP="00112315">
            <w:pPr>
              <w:jc w:val="right"/>
            </w:pPr>
            <w:r>
              <w:t>2</w:t>
            </w:r>
          </w:p>
        </w:tc>
        <w:tc>
          <w:tcPr>
            <w:tcW w:w="270" w:type="dxa"/>
          </w:tcPr>
          <w:p w14:paraId="0C5A8909" w14:textId="77777777" w:rsidR="00A91881" w:rsidRDefault="00A91881" w:rsidP="00112315"/>
        </w:tc>
        <w:tc>
          <w:tcPr>
            <w:tcW w:w="6660" w:type="dxa"/>
            <w:shd w:val="clear" w:color="auto" w:fill="auto"/>
            <w:tcMar>
              <w:top w:w="15" w:type="dxa"/>
              <w:left w:w="15" w:type="dxa"/>
              <w:bottom w:w="0" w:type="dxa"/>
              <w:right w:w="15" w:type="dxa"/>
            </w:tcMar>
            <w:hideMark/>
          </w:tcPr>
          <w:p w14:paraId="669DEDA2" w14:textId="5F5CF61C" w:rsidR="00A91881" w:rsidRDefault="00A91881" w:rsidP="00112315">
            <w:r>
              <w:t>GO:0046872</w:t>
            </w:r>
          </w:p>
        </w:tc>
      </w:tr>
      <w:tr w:rsidR="003D397E" w14:paraId="6087BC37"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7D1EAAA0" w14:textId="77777777" w:rsidR="00A91881" w:rsidRDefault="00A91881" w:rsidP="00112315">
            <w:r>
              <w:t>UN0647</w:t>
            </w:r>
          </w:p>
        </w:tc>
        <w:tc>
          <w:tcPr>
            <w:tcW w:w="720" w:type="dxa"/>
            <w:shd w:val="clear" w:color="auto" w:fill="auto"/>
            <w:noWrap/>
            <w:tcMar>
              <w:top w:w="15" w:type="dxa"/>
              <w:left w:w="15" w:type="dxa"/>
              <w:bottom w:w="0" w:type="dxa"/>
              <w:right w:w="15" w:type="dxa"/>
            </w:tcMar>
            <w:vAlign w:val="bottom"/>
            <w:hideMark/>
          </w:tcPr>
          <w:p w14:paraId="1C84B7C2" w14:textId="77777777" w:rsidR="00A91881" w:rsidRDefault="00A91881" w:rsidP="00112315">
            <w:pPr>
              <w:jc w:val="right"/>
            </w:pPr>
            <w:r>
              <w:t>3</w:t>
            </w:r>
          </w:p>
        </w:tc>
        <w:tc>
          <w:tcPr>
            <w:tcW w:w="630" w:type="dxa"/>
            <w:shd w:val="clear" w:color="auto" w:fill="auto"/>
            <w:noWrap/>
            <w:tcMar>
              <w:top w:w="15" w:type="dxa"/>
              <w:left w:w="15" w:type="dxa"/>
              <w:bottom w:w="0" w:type="dxa"/>
              <w:right w:w="15" w:type="dxa"/>
            </w:tcMar>
            <w:vAlign w:val="bottom"/>
            <w:hideMark/>
          </w:tcPr>
          <w:p w14:paraId="2A8A5C3A" w14:textId="77777777" w:rsidR="00A91881" w:rsidRDefault="00A91881" w:rsidP="00112315">
            <w:pPr>
              <w:jc w:val="right"/>
            </w:pPr>
            <w:r>
              <w:t>0</w:t>
            </w:r>
          </w:p>
        </w:tc>
        <w:tc>
          <w:tcPr>
            <w:tcW w:w="270" w:type="dxa"/>
          </w:tcPr>
          <w:p w14:paraId="46323EF7" w14:textId="77777777" w:rsidR="00A91881" w:rsidRDefault="00A91881" w:rsidP="00112315"/>
        </w:tc>
        <w:tc>
          <w:tcPr>
            <w:tcW w:w="6660" w:type="dxa"/>
            <w:shd w:val="clear" w:color="auto" w:fill="auto"/>
            <w:tcMar>
              <w:top w:w="15" w:type="dxa"/>
              <w:left w:w="15" w:type="dxa"/>
              <w:bottom w:w="0" w:type="dxa"/>
              <w:right w:w="15" w:type="dxa"/>
            </w:tcMar>
            <w:hideMark/>
          </w:tcPr>
          <w:p w14:paraId="573D2A2C" w14:textId="0847D139" w:rsidR="00A91881" w:rsidRDefault="00A91881" w:rsidP="00112315">
            <w:r>
              <w:t>GO:0046872</w:t>
            </w:r>
          </w:p>
        </w:tc>
      </w:tr>
      <w:tr w:rsidR="003D397E" w14:paraId="30EBB21A"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524C68D7" w14:textId="77777777" w:rsidR="00A91881" w:rsidRDefault="00A91881" w:rsidP="00112315">
            <w:r>
              <w:t>UN0662</w:t>
            </w:r>
          </w:p>
        </w:tc>
        <w:tc>
          <w:tcPr>
            <w:tcW w:w="720" w:type="dxa"/>
            <w:shd w:val="clear" w:color="auto" w:fill="auto"/>
            <w:noWrap/>
            <w:tcMar>
              <w:top w:w="15" w:type="dxa"/>
              <w:left w:w="15" w:type="dxa"/>
              <w:bottom w:w="0" w:type="dxa"/>
              <w:right w:w="15" w:type="dxa"/>
            </w:tcMar>
            <w:vAlign w:val="bottom"/>
            <w:hideMark/>
          </w:tcPr>
          <w:p w14:paraId="585ED84B"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499CAD6E" w14:textId="77777777" w:rsidR="00A91881" w:rsidRDefault="00A91881" w:rsidP="00112315">
            <w:pPr>
              <w:jc w:val="right"/>
            </w:pPr>
            <w:r>
              <w:t>6</w:t>
            </w:r>
          </w:p>
        </w:tc>
        <w:tc>
          <w:tcPr>
            <w:tcW w:w="270" w:type="dxa"/>
          </w:tcPr>
          <w:p w14:paraId="58C85AE9" w14:textId="77777777" w:rsidR="00A91881" w:rsidRDefault="00A91881" w:rsidP="00112315"/>
        </w:tc>
        <w:tc>
          <w:tcPr>
            <w:tcW w:w="6660" w:type="dxa"/>
            <w:shd w:val="clear" w:color="auto" w:fill="auto"/>
            <w:tcMar>
              <w:top w:w="15" w:type="dxa"/>
              <w:left w:w="15" w:type="dxa"/>
              <w:bottom w:w="0" w:type="dxa"/>
              <w:right w:w="15" w:type="dxa"/>
            </w:tcMar>
            <w:hideMark/>
          </w:tcPr>
          <w:p w14:paraId="44E21926" w14:textId="10A6599B" w:rsidR="00A91881" w:rsidRDefault="00A91881" w:rsidP="00112315">
            <w:r>
              <w:t>GO:0005886,GO:0005215,GO:0006810</w:t>
            </w:r>
          </w:p>
        </w:tc>
      </w:tr>
      <w:tr w:rsidR="003D397E" w14:paraId="249BA907"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5D1C6D7B" w14:textId="77777777" w:rsidR="00A91881" w:rsidRDefault="00A91881" w:rsidP="00112315">
            <w:r>
              <w:t>UN0664</w:t>
            </w:r>
          </w:p>
        </w:tc>
        <w:tc>
          <w:tcPr>
            <w:tcW w:w="720" w:type="dxa"/>
            <w:shd w:val="clear" w:color="auto" w:fill="auto"/>
            <w:noWrap/>
            <w:tcMar>
              <w:top w:w="15" w:type="dxa"/>
              <w:left w:w="15" w:type="dxa"/>
              <w:bottom w:w="0" w:type="dxa"/>
              <w:right w:w="15" w:type="dxa"/>
            </w:tcMar>
            <w:vAlign w:val="bottom"/>
            <w:hideMark/>
          </w:tcPr>
          <w:p w14:paraId="26A0DFF3"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04BC4612" w14:textId="77777777" w:rsidR="00A91881" w:rsidRDefault="00A91881" w:rsidP="00112315">
            <w:pPr>
              <w:jc w:val="right"/>
            </w:pPr>
            <w:r>
              <w:t>2</w:t>
            </w:r>
          </w:p>
        </w:tc>
        <w:tc>
          <w:tcPr>
            <w:tcW w:w="270" w:type="dxa"/>
          </w:tcPr>
          <w:p w14:paraId="59E7927C" w14:textId="77777777" w:rsidR="00A91881" w:rsidRDefault="00A91881" w:rsidP="00112315"/>
        </w:tc>
        <w:tc>
          <w:tcPr>
            <w:tcW w:w="6660" w:type="dxa"/>
            <w:shd w:val="clear" w:color="auto" w:fill="auto"/>
            <w:tcMar>
              <w:top w:w="15" w:type="dxa"/>
              <w:left w:w="15" w:type="dxa"/>
              <w:bottom w:w="0" w:type="dxa"/>
              <w:right w:w="15" w:type="dxa"/>
            </w:tcMar>
            <w:hideMark/>
          </w:tcPr>
          <w:p w14:paraId="5CF7AC59" w14:textId="1954810D" w:rsidR="00A91881" w:rsidRDefault="00A91881" w:rsidP="00112315">
            <w:r>
              <w:t>GO:0046872</w:t>
            </w:r>
          </w:p>
        </w:tc>
      </w:tr>
      <w:tr w:rsidR="003D397E" w14:paraId="2AC8B07F" w14:textId="77777777" w:rsidTr="00D6530C">
        <w:trPr>
          <w:trHeight w:val="300"/>
        </w:trPr>
        <w:tc>
          <w:tcPr>
            <w:tcW w:w="1005" w:type="dxa"/>
            <w:shd w:val="clear" w:color="auto" w:fill="auto"/>
            <w:noWrap/>
            <w:tcMar>
              <w:top w:w="15" w:type="dxa"/>
              <w:left w:w="15" w:type="dxa"/>
              <w:bottom w:w="0" w:type="dxa"/>
              <w:right w:w="15" w:type="dxa"/>
            </w:tcMar>
            <w:vAlign w:val="bottom"/>
            <w:hideMark/>
          </w:tcPr>
          <w:p w14:paraId="02B02B18" w14:textId="77777777" w:rsidR="00A91881" w:rsidRDefault="00A91881" w:rsidP="00112315">
            <w:r>
              <w:t>UN0685</w:t>
            </w:r>
          </w:p>
        </w:tc>
        <w:tc>
          <w:tcPr>
            <w:tcW w:w="720" w:type="dxa"/>
            <w:shd w:val="clear" w:color="auto" w:fill="auto"/>
            <w:noWrap/>
            <w:tcMar>
              <w:top w:w="15" w:type="dxa"/>
              <w:left w:w="15" w:type="dxa"/>
              <w:bottom w:w="0" w:type="dxa"/>
              <w:right w:w="15" w:type="dxa"/>
            </w:tcMar>
            <w:vAlign w:val="bottom"/>
            <w:hideMark/>
          </w:tcPr>
          <w:p w14:paraId="3B71D803"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1978CFF3" w14:textId="77777777" w:rsidR="00A91881" w:rsidRDefault="00A91881" w:rsidP="00112315">
            <w:pPr>
              <w:jc w:val="right"/>
            </w:pPr>
            <w:r>
              <w:t>3</w:t>
            </w:r>
          </w:p>
        </w:tc>
        <w:tc>
          <w:tcPr>
            <w:tcW w:w="270" w:type="dxa"/>
          </w:tcPr>
          <w:p w14:paraId="1AA0989D" w14:textId="77777777" w:rsidR="00A91881" w:rsidRDefault="00A91881" w:rsidP="00112315"/>
        </w:tc>
        <w:tc>
          <w:tcPr>
            <w:tcW w:w="6660" w:type="dxa"/>
            <w:shd w:val="clear" w:color="auto" w:fill="auto"/>
            <w:tcMar>
              <w:top w:w="15" w:type="dxa"/>
              <w:left w:w="15" w:type="dxa"/>
              <w:bottom w:w="0" w:type="dxa"/>
              <w:right w:w="15" w:type="dxa"/>
            </w:tcMar>
            <w:hideMark/>
          </w:tcPr>
          <w:p w14:paraId="4AD00E7D" w14:textId="23EB72D2" w:rsidR="00A91881" w:rsidRDefault="00A91881" w:rsidP="00112315">
            <w:r>
              <w:t>GO:0005840,GO:0003735,GO:0006412,GO:0042254</w:t>
            </w:r>
          </w:p>
        </w:tc>
      </w:tr>
      <w:tr w:rsidR="003D397E" w14:paraId="12B5ED6D" w14:textId="77777777" w:rsidTr="00D6530C">
        <w:trPr>
          <w:trHeight w:val="1200"/>
        </w:trPr>
        <w:tc>
          <w:tcPr>
            <w:tcW w:w="1005" w:type="dxa"/>
            <w:shd w:val="clear" w:color="auto" w:fill="auto"/>
            <w:noWrap/>
            <w:tcMar>
              <w:top w:w="15" w:type="dxa"/>
              <w:left w:w="15" w:type="dxa"/>
              <w:bottom w:w="0" w:type="dxa"/>
              <w:right w:w="15" w:type="dxa"/>
            </w:tcMar>
            <w:vAlign w:val="bottom"/>
            <w:hideMark/>
          </w:tcPr>
          <w:p w14:paraId="7027BEDE" w14:textId="77777777" w:rsidR="00A91881" w:rsidRDefault="00A91881" w:rsidP="00112315">
            <w:r>
              <w:t>UN0775</w:t>
            </w:r>
          </w:p>
        </w:tc>
        <w:tc>
          <w:tcPr>
            <w:tcW w:w="720" w:type="dxa"/>
            <w:shd w:val="clear" w:color="auto" w:fill="auto"/>
            <w:noWrap/>
            <w:tcMar>
              <w:top w:w="15" w:type="dxa"/>
              <w:left w:w="15" w:type="dxa"/>
              <w:bottom w:w="0" w:type="dxa"/>
              <w:right w:w="15" w:type="dxa"/>
            </w:tcMar>
            <w:vAlign w:val="bottom"/>
            <w:hideMark/>
          </w:tcPr>
          <w:p w14:paraId="3FD23678"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7E80821D" w14:textId="77777777" w:rsidR="00A91881" w:rsidRDefault="00A91881" w:rsidP="00112315">
            <w:pPr>
              <w:jc w:val="right"/>
            </w:pPr>
            <w:r>
              <w:t>2</w:t>
            </w:r>
          </w:p>
        </w:tc>
        <w:tc>
          <w:tcPr>
            <w:tcW w:w="270" w:type="dxa"/>
          </w:tcPr>
          <w:p w14:paraId="3C2B8F9C" w14:textId="77777777" w:rsidR="00A91881" w:rsidRDefault="00A91881" w:rsidP="00112315"/>
        </w:tc>
        <w:tc>
          <w:tcPr>
            <w:tcW w:w="6660" w:type="dxa"/>
            <w:shd w:val="clear" w:color="auto" w:fill="auto"/>
            <w:tcMar>
              <w:top w:w="15" w:type="dxa"/>
              <w:left w:w="15" w:type="dxa"/>
              <w:bottom w:w="0" w:type="dxa"/>
              <w:right w:w="15" w:type="dxa"/>
            </w:tcMar>
            <w:hideMark/>
          </w:tcPr>
          <w:p w14:paraId="07CE5C41" w14:textId="1E0B8CF7" w:rsidR="00A91881" w:rsidRDefault="00A91881" w:rsidP="00112315">
            <w:r>
              <w:t>GO:0005739,GO:0005819,GO:0009524,GO:0009536,GO:0009574,GO:0055028,GO:0008017,GO:0000280,GO:0000911,GO:0007020,GO:0009624,GO:0009791,GO:0016458,GO:0016570,GO:0031116,GO:0040029,GO:0044249,GO:0044711,GO:0048731,GO:0052096,GO:0090304,GO:1901576,GO:0045298</w:t>
            </w:r>
          </w:p>
        </w:tc>
      </w:tr>
      <w:tr w:rsidR="003D397E" w14:paraId="27EEAA89" w14:textId="77777777" w:rsidTr="00D6530C">
        <w:trPr>
          <w:trHeight w:val="900"/>
        </w:trPr>
        <w:tc>
          <w:tcPr>
            <w:tcW w:w="1005" w:type="dxa"/>
            <w:shd w:val="clear" w:color="auto" w:fill="auto"/>
            <w:noWrap/>
            <w:tcMar>
              <w:top w:w="15" w:type="dxa"/>
              <w:left w:w="15" w:type="dxa"/>
              <w:bottom w:w="0" w:type="dxa"/>
              <w:right w:w="15" w:type="dxa"/>
            </w:tcMar>
            <w:vAlign w:val="bottom"/>
            <w:hideMark/>
          </w:tcPr>
          <w:p w14:paraId="686230D5" w14:textId="77777777" w:rsidR="00A91881" w:rsidRDefault="00A91881" w:rsidP="00112315">
            <w:r>
              <w:t>UN0838</w:t>
            </w:r>
          </w:p>
        </w:tc>
        <w:tc>
          <w:tcPr>
            <w:tcW w:w="720" w:type="dxa"/>
            <w:shd w:val="clear" w:color="auto" w:fill="auto"/>
            <w:noWrap/>
            <w:tcMar>
              <w:top w:w="15" w:type="dxa"/>
              <w:left w:w="15" w:type="dxa"/>
              <w:bottom w:w="0" w:type="dxa"/>
              <w:right w:w="15" w:type="dxa"/>
            </w:tcMar>
            <w:vAlign w:val="bottom"/>
            <w:hideMark/>
          </w:tcPr>
          <w:p w14:paraId="19F84B1A" w14:textId="77777777" w:rsidR="00A91881" w:rsidRDefault="00A91881" w:rsidP="00112315">
            <w:pPr>
              <w:jc w:val="right"/>
            </w:pPr>
            <w:r>
              <w:t>0</w:t>
            </w:r>
          </w:p>
        </w:tc>
        <w:tc>
          <w:tcPr>
            <w:tcW w:w="630" w:type="dxa"/>
            <w:shd w:val="clear" w:color="auto" w:fill="auto"/>
            <w:noWrap/>
            <w:tcMar>
              <w:top w:w="15" w:type="dxa"/>
              <w:left w:w="15" w:type="dxa"/>
              <w:bottom w:w="0" w:type="dxa"/>
              <w:right w:w="15" w:type="dxa"/>
            </w:tcMar>
            <w:vAlign w:val="bottom"/>
            <w:hideMark/>
          </w:tcPr>
          <w:p w14:paraId="6565D140" w14:textId="77777777" w:rsidR="00A91881" w:rsidRDefault="00A91881" w:rsidP="00112315">
            <w:pPr>
              <w:jc w:val="right"/>
            </w:pPr>
            <w:r>
              <w:t>3</w:t>
            </w:r>
          </w:p>
        </w:tc>
        <w:tc>
          <w:tcPr>
            <w:tcW w:w="270" w:type="dxa"/>
          </w:tcPr>
          <w:p w14:paraId="701067BC" w14:textId="77777777" w:rsidR="00A91881" w:rsidRDefault="00A91881" w:rsidP="00112315"/>
        </w:tc>
        <w:tc>
          <w:tcPr>
            <w:tcW w:w="6660" w:type="dxa"/>
            <w:shd w:val="clear" w:color="auto" w:fill="auto"/>
            <w:tcMar>
              <w:top w:w="15" w:type="dxa"/>
              <w:left w:w="15" w:type="dxa"/>
              <w:bottom w:w="0" w:type="dxa"/>
              <w:right w:w="15" w:type="dxa"/>
            </w:tcMar>
            <w:hideMark/>
          </w:tcPr>
          <w:p w14:paraId="43D6F12A" w14:textId="6E313022" w:rsidR="00A91881" w:rsidRDefault="00A91881" w:rsidP="00112315">
            <w:r>
              <w:t>GO:0005634,GO:0005783,GO:0005829,GO:0005515,GO:0008142,GO:0046872,GO:0006888,GO:0008202,GO:0009567,GO:0009610,GO:0009644,GO:0009697,GO:0009863,GO:0031348,GO:0042542,GO:0045087,GO:0046482</w:t>
            </w:r>
          </w:p>
        </w:tc>
      </w:tr>
    </w:tbl>
    <w:p w14:paraId="2961068A" w14:textId="77777777" w:rsidR="00585F2B" w:rsidRDefault="00585F2B" w:rsidP="00585F2B"/>
    <w:p w14:paraId="7F7E052E" w14:textId="32A1070F" w:rsidR="006F4F9F" w:rsidRDefault="006F4F9F" w:rsidP="006F4F9F">
      <w:pPr>
        <w:pStyle w:val="Caption"/>
        <w:keepNext/>
      </w:pPr>
      <w:bookmarkStart w:id="5" w:name="_Ref290817575"/>
      <w:r>
        <w:t xml:space="preserve">Supplemental Table </w:t>
      </w:r>
      <w:fldSimple w:instr=" SEQ Supplemental_Table \* ARABIC ">
        <w:r>
          <w:rPr>
            <w:noProof/>
          </w:rPr>
          <w:t>2</w:t>
        </w:r>
      </w:fldSimple>
      <w:bookmarkEnd w:id="5"/>
      <w:r>
        <w:t xml:space="preserve">: GO terms associated with </w:t>
      </w:r>
      <w:r w:rsidR="000D0D11">
        <w:t>DE</w:t>
      </w:r>
      <w:r>
        <w:t xml:space="preserve"> needle genes</w:t>
      </w:r>
    </w:p>
    <w:tbl>
      <w:tblPr>
        <w:tblW w:w="9390" w:type="dxa"/>
        <w:tblLayout w:type="fixed"/>
        <w:tblCellMar>
          <w:left w:w="0" w:type="dxa"/>
          <w:right w:w="0" w:type="dxa"/>
        </w:tblCellMar>
        <w:tblLook w:val="04A0" w:firstRow="1" w:lastRow="0" w:firstColumn="1" w:lastColumn="0" w:noHBand="0" w:noVBand="1"/>
      </w:tblPr>
      <w:tblGrid>
        <w:gridCol w:w="1095"/>
        <w:gridCol w:w="630"/>
        <w:gridCol w:w="720"/>
        <w:gridCol w:w="180"/>
        <w:gridCol w:w="6765"/>
      </w:tblGrid>
      <w:tr w:rsidR="00492973" w14:paraId="02644EA9" w14:textId="77777777" w:rsidTr="003D397E">
        <w:trPr>
          <w:trHeight w:val="300"/>
        </w:trPr>
        <w:tc>
          <w:tcPr>
            <w:tcW w:w="1095" w:type="dxa"/>
            <w:tcBorders>
              <w:bottom w:val="single" w:sz="4" w:space="0" w:color="auto"/>
            </w:tcBorders>
            <w:shd w:val="clear" w:color="auto" w:fill="auto"/>
            <w:noWrap/>
            <w:tcMar>
              <w:top w:w="15" w:type="dxa"/>
              <w:left w:w="15" w:type="dxa"/>
              <w:bottom w:w="0" w:type="dxa"/>
              <w:right w:w="15" w:type="dxa"/>
            </w:tcMar>
            <w:vAlign w:val="bottom"/>
            <w:hideMark/>
          </w:tcPr>
          <w:p w14:paraId="5D10E434" w14:textId="77777777" w:rsidR="00492973" w:rsidRPr="00492973" w:rsidRDefault="00492973" w:rsidP="00492973">
            <w:pPr>
              <w:rPr>
                <w:b/>
              </w:rPr>
            </w:pPr>
            <w:r w:rsidRPr="00492973">
              <w:rPr>
                <w:b/>
              </w:rPr>
              <w:t>UNIQID</w:t>
            </w:r>
          </w:p>
        </w:tc>
        <w:tc>
          <w:tcPr>
            <w:tcW w:w="630" w:type="dxa"/>
            <w:tcBorders>
              <w:bottom w:val="single" w:sz="4" w:space="0" w:color="auto"/>
            </w:tcBorders>
            <w:shd w:val="clear" w:color="auto" w:fill="auto"/>
            <w:noWrap/>
            <w:tcMar>
              <w:top w:w="15" w:type="dxa"/>
              <w:left w:w="15" w:type="dxa"/>
              <w:bottom w:w="0" w:type="dxa"/>
              <w:right w:w="15" w:type="dxa"/>
            </w:tcMar>
            <w:vAlign w:val="bottom"/>
            <w:hideMark/>
          </w:tcPr>
          <w:p w14:paraId="6C0F9161" w14:textId="77777777" w:rsidR="00492973" w:rsidRPr="00492973" w:rsidRDefault="00492973" w:rsidP="00492973">
            <w:pPr>
              <w:jc w:val="right"/>
              <w:rPr>
                <w:b/>
              </w:rPr>
            </w:pPr>
            <w:r w:rsidRPr="00492973">
              <w:rPr>
                <w:b/>
              </w:rPr>
              <w:t>P32N</w:t>
            </w:r>
          </w:p>
        </w:tc>
        <w:tc>
          <w:tcPr>
            <w:tcW w:w="720" w:type="dxa"/>
            <w:tcBorders>
              <w:bottom w:val="single" w:sz="4" w:space="0" w:color="auto"/>
            </w:tcBorders>
            <w:shd w:val="clear" w:color="auto" w:fill="auto"/>
            <w:noWrap/>
            <w:tcMar>
              <w:top w:w="15" w:type="dxa"/>
              <w:left w:w="15" w:type="dxa"/>
              <w:bottom w:w="0" w:type="dxa"/>
              <w:right w:w="15" w:type="dxa"/>
            </w:tcMar>
            <w:vAlign w:val="bottom"/>
            <w:hideMark/>
          </w:tcPr>
          <w:p w14:paraId="2C49250F" w14:textId="77777777" w:rsidR="00492973" w:rsidRPr="00492973" w:rsidRDefault="00492973" w:rsidP="00492973">
            <w:pPr>
              <w:jc w:val="right"/>
              <w:rPr>
                <w:b/>
              </w:rPr>
            </w:pPr>
            <w:r w:rsidRPr="00492973">
              <w:rPr>
                <w:b/>
              </w:rPr>
              <w:t>P40N</w:t>
            </w:r>
          </w:p>
        </w:tc>
        <w:tc>
          <w:tcPr>
            <w:tcW w:w="180" w:type="dxa"/>
            <w:tcBorders>
              <w:bottom w:val="single" w:sz="4" w:space="0" w:color="auto"/>
            </w:tcBorders>
            <w:shd w:val="clear" w:color="auto" w:fill="auto"/>
            <w:noWrap/>
            <w:tcMar>
              <w:top w:w="15" w:type="dxa"/>
              <w:left w:w="15" w:type="dxa"/>
              <w:bottom w:w="0" w:type="dxa"/>
              <w:right w:w="15" w:type="dxa"/>
            </w:tcMar>
            <w:vAlign w:val="bottom"/>
            <w:hideMark/>
          </w:tcPr>
          <w:p w14:paraId="0D1F7CCE" w14:textId="77777777" w:rsidR="00492973" w:rsidRPr="00492973" w:rsidRDefault="00492973" w:rsidP="00492973">
            <w:pPr>
              <w:rPr>
                <w:b/>
              </w:rPr>
            </w:pPr>
          </w:p>
        </w:tc>
        <w:tc>
          <w:tcPr>
            <w:tcW w:w="6765" w:type="dxa"/>
            <w:tcBorders>
              <w:bottom w:val="single" w:sz="4" w:space="0" w:color="auto"/>
            </w:tcBorders>
            <w:shd w:val="clear" w:color="auto" w:fill="auto"/>
            <w:noWrap/>
            <w:tcMar>
              <w:top w:w="15" w:type="dxa"/>
              <w:left w:w="15" w:type="dxa"/>
              <w:bottom w:w="0" w:type="dxa"/>
              <w:right w:w="15" w:type="dxa"/>
            </w:tcMar>
            <w:vAlign w:val="bottom"/>
            <w:hideMark/>
          </w:tcPr>
          <w:p w14:paraId="0C03A1D6" w14:textId="6BEA0620" w:rsidR="00492973" w:rsidRPr="00492973" w:rsidRDefault="00492973" w:rsidP="00492973">
            <w:pPr>
              <w:rPr>
                <w:b/>
              </w:rPr>
            </w:pPr>
            <w:r w:rsidRPr="00492973">
              <w:rPr>
                <w:b/>
              </w:rPr>
              <w:t>GO Terms</w:t>
            </w:r>
          </w:p>
        </w:tc>
      </w:tr>
      <w:tr w:rsidR="00492973" w14:paraId="287BC79B" w14:textId="77777777" w:rsidTr="003D397E">
        <w:trPr>
          <w:trHeight w:val="300"/>
        </w:trPr>
        <w:tc>
          <w:tcPr>
            <w:tcW w:w="1095" w:type="dxa"/>
            <w:tcBorders>
              <w:top w:val="single" w:sz="4" w:space="0" w:color="auto"/>
            </w:tcBorders>
            <w:shd w:val="clear" w:color="auto" w:fill="auto"/>
            <w:noWrap/>
            <w:tcMar>
              <w:top w:w="15" w:type="dxa"/>
              <w:left w:w="15" w:type="dxa"/>
              <w:bottom w:w="0" w:type="dxa"/>
              <w:right w:w="15" w:type="dxa"/>
            </w:tcMar>
            <w:vAlign w:val="bottom"/>
            <w:hideMark/>
          </w:tcPr>
          <w:p w14:paraId="5D2A5A8C" w14:textId="77777777" w:rsidR="00492973" w:rsidRDefault="00492973" w:rsidP="00492973">
            <w:r>
              <w:t>UN0063</w:t>
            </w:r>
          </w:p>
        </w:tc>
        <w:tc>
          <w:tcPr>
            <w:tcW w:w="630" w:type="dxa"/>
            <w:tcBorders>
              <w:top w:val="single" w:sz="4" w:space="0" w:color="auto"/>
            </w:tcBorders>
            <w:shd w:val="clear" w:color="auto" w:fill="auto"/>
            <w:noWrap/>
            <w:tcMar>
              <w:top w:w="15" w:type="dxa"/>
              <w:left w:w="15" w:type="dxa"/>
              <w:bottom w:w="0" w:type="dxa"/>
              <w:right w:w="15" w:type="dxa"/>
            </w:tcMar>
            <w:vAlign w:val="bottom"/>
            <w:hideMark/>
          </w:tcPr>
          <w:p w14:paraId="3CE08CB2" w14:textId="77777777" w:rsidR="00492973" w:rsidRDefault="00492973" w:rsidP="00492973">
            <w:pPr>
              <w:jc w:val="right"/>
            </w:pPr>
            <w:r>
              <w:t>2</w:t>
            </w:r>
          </w:p>
        </w:tc>
        <w:tc>
          <w:tcPr>
            <w:tcW w:w="720" w:type="dxa"/>
            <w:tcBorders>
              <w:top w:val="single" w:sz="4" w:space="0" w:color="auto"/>
            </w:tcBorders>
            <w:shd w:val="clear" w:color="auto" w:fill="auto"/>
            <w:noWrap/>
            <w:tcMar>
              <w:top w:w="15" w:type="dxa"/>
              <w:left w:w="15" w:type="dxa"/>
              <w:bottom w:w="0" w:type="dxa"/>
              <w:right w:w="15" w:type="dxa"/>
            </w:tcMar>
            <w:vAlign w:val="bottom"/>
            <w:hideMark/>
          </w:tcPr>
          <w:p w14:paraId="0D825F5C" w14:textId="77777777" w:rsidR="00492973" w:rsidRDefault="00492973" w:rsidP="00492973">
            <w:pPr>
              <w:jc w:val="right"/>
            </w:pPr>
            <w:r>
              <w:t>1</w:t>
            </w:r>
          </w:p>
        </w:tc>
        <w:tc>
          <w:tcPr>
            <w:tcW w:w="180" w:type="dxa"/>
            <w:tcBorders>
              <w:top w:val="single" w:sz="4" w:space="0" w:color="auto"/>
            </w:tcBorders>
            <w:shd w:val="clear" w:color="auto" w:fill="auto"/>
            <w:noWrap/>
            <w:tcMar>
              <w:top w:w="15" w:type="dxa"/>
              <w:left w:w="15" w:type="dxa"/>
              <w:bottom w:w="0" w:type="dxa"/>
              <w:right w:w="15" w:type="dxa"/>
            </w:tcMar>
            <w:vAlign w:val="bottom"/>
            <w:hideMark/>
          </w:tcPr>
          <w:p w14:paraId="5D9105F7" w14:textId="77777777" w:rsidR="00492973" w:rsidRDefault="00492973" w:rsidP="00492973"/>
        </w:tc>
        <w:tc>
          <w:tcPr>
            <w:tcW w:w="6765" w:type="dxa"/>
            <w:tcBorders>
              <w:top w:val="single" w:sz="4" w:space="0" w:color="auto"/>
            </w:tcBorders>
            <w:shd w:val="clear" w:color="auto" w:fill="auto"/>
            <w:noWrap/>
            <w:tcMar>
              <w:top w:w="15" w:type="dxa"/>
              <w:left w:w="15" w:type="dxa"/>
              <w:bottom w:w="0" w:type="dxa"/>
              <w:right w:w="15" w:type="dxa"/>
            </w:tcMar>
            <w:vAlign w:val="bottom"/>
            <w:hideMark/>
          </w:tcPr>
          <w:p w14:paraId="1F9EC1C1" w14:textId="77777777" w:rsidR="00492973" w:rsidRDefault="00492973" w:rsidP="00492973">
            <w:r>
              <w:t>GO:0010181,GO:0016491,GO:0055114</w:t>
            </w:r>
          </w:p>
        </w:tc>
      </w:tr>
      <w:tr w:rsidR="00492973" w14:paraId="12C6E397"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2FA54B85" w14:textId="77777777" w:rsidR="00492973" w:rsidRDefault="00492973" w:rsidP="00492973">
            <w:r>
              <w:t>UN0078</w:t>
            </w:r>
          </w:p>
        </w:tc>
        <w:tc>
          <w:tcPr>
            <w:tcW w:w="630" w:type="dxa"/>
            <w:shd w:val="clear" w:color="auto" w:fill="auto"/>
            <w:noWrap/>
            <w:tcMar>
              <w:top w:w="15" w:type="dxa"/>
              <w:left w:w="15" w:type="dxa"/>
              <w:bottom w:w="0" w:type="dxa"/>
              <w:right w:w="15" w:type="dxa"/>
            </w:tcMar>
            <w:vAlign w:val="bottom"/>
            <w:hideMark/>
          </w:tcPr>
          <w:p w14:paraId="734EE85B" w14:textId="77777777" w:rsidR="00492973" w:rsidRDefault="00492973" w:rsidP="00492973">
            <w:pPr>
              <w:jc w:val="right"/>
            </w:pPr>
            <w:r>
              <w:t>3</w:t>
            </w:r>
          </w:p>
        </w:tc>
        <w:tc>
          <w:tcPr>
            <w:tcW w:w="720" w:type="dxa"/>
            <w:shd w:val="clear" w:color="auto" w:fill="auto"/>
            <w:noWrap/>
            <w:tcMar>
              <w:top w:w="15" w:type="dxa"/>
              <w:left w:w="15" w:type="dxa"/>
              <w:bottom w:w="0" w:type="dxa"/>
              <w:right w:w="15" w:type="dxa"/>
            </w:tcMar>
            <w:vAlign w:val="bottom"/>
            <w:hideMark/>
          </w:tcPr>
          <w:p w14:paraId="3534F05B" w14:textId="77777777" w:rsidR="00492973" w:rsidRDefault="00492973" w:rsidP="00492973">
            <w:pPr>
              <w:jc w:val="right"/>
            </w:pPr>
            <w:r>
              <w:t>3</w:t>
            </w:r>
          </w:p>
        </w:tc>
        <w:tc>
          <w:tcPr>
            <w:tcW w:w="180" w:type="dxa"/>
            <w:shd w:val="clear" w:color="auto" w:fill="auto"/>
            <w:noWrap/>
            <w:tcMar>
              <w:top w:w="15" w:type="dxa"/>
              <w:left w:w="15" w:type="dxa"/>
              <w:bottom w:w="0" w:type="dxa"/>
              <w:right w:w="15" w:type="dxa"/>
            </w:tcMar>
            <w:vAlign w:val="bottom"/>
            <w:hideMark/>
          </w:tcPr>
          <w:p w14:paraId="4AF5B24B"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4EC5BBEA" w14:textId="77777777" w:rsidR="00492973" w:rsidRDefault="00492973" w:rsidP="00492973">
            <w:r>
              <w:t>GO:0016020,GO:0008152</w:t>
            </w:r>
          </w:p>
        </w:tc>
      </w:tr>
      <w:tr w:rsidR="00492973" w14:paraId="2FD74276"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7315DAB0" w14:textId="77777777" w:rsidR="00492973" w:rsidRDefault="00492973" w:rsidP="00492973">
            <w:r>
              <w:t>UN0083</w:t>
            </w:r>
          </w:p>
        </w:tc>
        <w:tc>
          <w:tcPr>
            <w:tcW w:w="630" w:type="dxa"/>
            <w:shd w:val="clear" w:color="auto" w:fill="auto"/>
            <w:noWrap/>
            <w:tcMar>
              <w:top w:w="15" w:type="dxa"/>
              <w:left w:w="15" w:type="dxa"/>
              <w:bottom w:w="0" w:type="dxa"/>
              <w:right w:w="15" w:type="dxa"/>
            </w:tcMar>
            <w:vAlign w:val="bottom"/>
            <w:hideMark/>
          </w:tcPr>
          <w:p w14:paraId="2873930A" w14:textId="77777777" w:rsidR="00492973" w:rsidRDefault="00492973" w:rsidP="00492973">
            <w:pPr>
              <w:jc w:val="right"/>
            </w:pPr>
            <w:r>
              <w:t>1</w:t>
            </w:r>
          </w:p>
        </w:tc>
        <w:tc>
          <w:tcPr>
            <w:tcW w:w="720" w:type="dxa"/>
            <w:shd w:val="clear" w:color="auto" w:fill="auto"/>
            <w:noWrap/>
            <w:tcMar>
              <w:top w:w="15" w:type="dxa"/>
              <w:left w:w="15" w:type="dxa"/>
              <w:bottom w:w="0" w:type="dxa"/>
              <w:right w:w="15" w:type="dxa"/>
            </w:tcMar>
            <w:vAlign w:val="bottom"/>
            <w:hideMark/>
          </w:tcPr>
          <w:p w14:paraId="74DCBF45" w14:textId="77777777" w:rsidR="00492973" w:rsidRDefault="00492973" w:rsidP="00492973">
            <w:pPr>
              <w:jc w:val="right"/>
            </w:pPr>
            <w:r>
              <w:t>1</w:t>
            </w:r>
          </w:p>
        </w:tc>
        <w:tc>
          <w:tcPr>
            <w:tcW w:w="180" w:type="dxa"/>
            <w:shd w:val="clear" w:color="auto" w:fill="auto"/>
            <w:noWrap/>
            <w:tcMar>
              <w:top w:w="15" w:type="dxa"/>
              <w:left w:w="15" w:type="dxa"/>
              <w:bottom w:w="0" w:type="dxa"/>
              <w:right w:w="15" w:type="dxa"/>
            </w:tcMar>
            <w:vAlign w:val="bottom"/>
            <w:hideMark/>
          </w:tcPr>
          <w:p w14:paraId="53A2B5B2"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242162C7" w14:textId="77777777" w:rsidR="00492973" w:rsidRDefault="00492973" w:rsidP="00492973">
            <w:r>
              <w:t>GO:0016021,GO:0016758</w:t>
            </w:r>
          </w:p>
        </w:tc>
      </w:tr>
      <w:tr w:rsidR="00492973" w14:paraId="3985BA00"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701D7E5C" w14:textId="77777777" w:rsidR="00492973" w:rsidRDefault="00492973" w:rsidP="00492973">
            <w:r>
              <w:t>UN0155</w:t>
            </w:r>
          </w:p>
        </w:tc>
        <w:tc>
          <w:tcPr>
            <w:tcW w:w="630" w:type="dxa"/>
            <w:shd w:val="clear" w:color="auto" w:fill="auto"/>
            <w:noWrap/>
            <w:tcMar>
              <w:top w:w="15" w:type="dxa"/>
              <w:left w:w="15" w:type="dxa"/>
              <w:bottom w:w="0" w:type="dxa"/>
              <w:right w:w="15" w:type="dxa"/>
            </w:tcMar>
            <w:vAlign w:val="bottom"/>
            <w:hideMark/>
          </w:tcPr>
          <w:p w14:paraId="368572ED" w14:textId="77777777" w:rsidR="00492973" w:rsidRDefault="00492973" w:rsidP="00492973">
            <w:pPr>
              <w:jc w:val="right"/>
            </w:pPr>
            <w:r>
              <w:t>1</w:t>
            </w:r>
          </w:p>
        </w:tc>
        <w:tc>
          <w:tcPr>
            <w:tcW w:w="720" w:type="dxa"/>
            <w:shd w:val="clear" w:color="auto" w:fill="auto"/>
            <w:noWrap/>
            <w:tcMar>
              <w:top w:w="15" w:type="dxa"/>
              <w:left w:w="15" w:type="dxa"/>
              <w:bottom w:w="0" w:type="dxa"/>
              <w:right w:w="15" w:type="dxa"/>
            </w:tcMar>
            <w:vAlign w:val="bottom"/>
            <w:hideMark/>
          </w:tcPr>
          <w:p w14:paraId="3896D054"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0CC30561"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30B20C11" w14:textId="77777777" w:rsidR="00492973" w:rsidRDefault="00492973" w:rsidP="00492973">
            <w:r>
              <w:t>GO:0016020,GO:0005215,GO:0006810</w:t>
            </w:r>
          </w:p>
        </w:tc>
      </w:tr>
      <w:tr w:rsidR="00492973" w14:paraId="703453FF"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5A3D52F6" w14:textId="77777777" w:rsidR="00492973" w:rsidRDefault="00492973" w:rsidP="00492973">
            <w:r>
              <w:t>UN0160</w:t>
            </w:r>
          </w:p>
        </w:tc>
        <w:tc>
          <w:tcPr>
            <w:tcW w:w="630" w:type="dxa"/>
            <w:shd w:val="clear" w:color="auto" w:fill="auto"/>
            <w:noWrap/>
            <w:tcMar>
              <w:top w:w="15" w:type="dxa"/>
              <w:left w:w="15" w:type="dxa"/>
              <w:bottom w:w="0" w:type="dxa"/>
              <w:right w:w="15" w:type="dxa"/>
            </w:tcMar>
            <w:vAlign w:val="bottom"/>
            <w:hideMark/>
          </w:tcPr>
          <w:p w14:paraId="7DA493B6" w14:textId="77777777" w:rsidR="00492973" w:rsidRDefault="00492973" w:rsidP="00492973">
            <w:pPr>
              <w:jc w:val="right"/>
            </w:pPr>
            <w:r>
              <w:t>0</w:t>
            </w:r>
          </w:p>
        </w:tc>
        <w:tc>
          <w:tcPr>
            <w:tcW w:w="720" w:type="dxa"/>
            <w:shd w:val="clear" w:color="auto" w:fill="auto"/>
            <w:noWrap/>
            <w:tcMar>
              <w:top w:w="15" w:type="dxa"/>
              <w:left w:w="15" w:type="dxa"/>
              <w:bottom w:w="0" w:type="dxa"/>
              <w:right w:w="15" w:type="dxa"/>
            </w:tcMar>
            <w:vAlign w:val="bottom"/>
            <w:hideMark/>
          </w:tcPr>
          <w:p w14:paraId="2DC39FFC"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44DD4B8E"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78A86B96" w14:textId="77777777" w:rsidR="00492973" w:rsidRDefault="00492973" w:rsidP="00492973">
            <w:r>
              <w:t>GO:0046872</w:t>
            </w:r>
          </w:p>
        </w:tc>
      </w:tr>
      <w:tr w:rsidR="00492973" w14:paraId="6028792A"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22875D3E" w14:textId="77777777" w:rsidR="00492973" w:rsidRDefault="00492973" w:rsidP="00492973">
            <w:r>
              <w:t>UN0162</w:t>
            </w:r>
          </w:p>
        </w:tc>
        <w:tc>
          <w:tcPr>
            <w:tcW w:w="630" w:type="dxa"/>
            <w:shd w:val="clear" w:color="auto" w:fill="auto"/>
            <w:noWrap/>
            <w:tcMar>
              <w:top w:w="15" w:type="dxa"/>
              <w:left w:w="15" w:type="dxa"/>
              <w:bottom w:w="0" w:type="dxa"/>
              <w:right w:w="15" w:type="dxa"/>
            </w:tcMar>
            <w:vAlign w:val="bottom"/>
            <w:hideMark/>
          </w:tcPr>
          <w:p w14:paraId="3E10D3E3" w14:textId="77777777" w:rsidR="00492973" w:rsidRDefault="00492973" w:rsidP="00492973">
            <w:pPr>
              <w:jc w:val="right"/>
            </w:pPr>
            <w:r>
              <w:t>0</w:t>
            </w:r>
          </w:p>
        </w:tc>
        <w:tc>
          <w:tcPr>
            <w:tcW w:w="720" w:type="dxa"/>
            <w:shd w:val="clear" w:color="auto" w:fill="auto"/>
            <w:noWrap/>
            <w:tcMar>
              <w:top w:w="15" w:type="dxa"/>
              <w:left w:w="15" w:type="dxa"/>
              <w:bottom w:w="0" w:type="dxa"/>
              <w:right w:w="15" w:type="dxa"/>
            </w:tcMar>
            <w:vAlign w:val="bottom"/>
            <w:hideMark/>
          </w:tcPr>
          <w:p w14:paraId="269D866E" w14:textId="77777777" w:rsidR="00492973" w:rsidRDefault="00492973" w:rsidP="00492973">
            <w:pPr>
              <w:jc w:val="right"/>
            </w:pPr>
            <w:r>
              <w:t>6</w:t>
            </w:r>
          </w:p>
        </w:tc>
        <w:tc>
          <w:tcPr>
            <w:tcW w:w="180" w:type="dxa"/>
            <w:shd w:val="clear" w:color="auto" w:fill="auto"/>
            <w:noWrap/>
            <w:tcMar>
              <w:top w:w="15" w:type="dxa"/>
              <w:left w:w="15" w:type="dxa"/>
              <w:bottom w:w="0" w:type="dxa"/>
              <w:right w:w="15" w:type="dxa"/>
            </w:tcMar>
            <w:vAlign w:val="bottom"/>
            <w:hideMark/>
          </w:tcPr>
          <w:p w14:paraId="043AF112"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643F0179" w14:textId="77777777" w:rsidR="00492973" w:rsidRDefault="00492973" w:rsidP="00492973">
            <w:r>
              <w:t>GO:0004014,GO:0006557,GO:0006597,GO:0008295,GO:0006525,GO:0006560</w:t>
            </w:r>
          </w:p>
        </w:tc>
      </w:tr>
      <w:tr w:rsidR="00492973" w14:paraId="3CE9B6E5"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0BBD23EA" w14:textId="77777777" w:rsidR="00492973" w:rsidRDefault="00492973" w:rsidP="00492973">
            <w:r>
              <w:t>UN0163</w:t>
            </w:r>
          </w:p>
        </w:tc>
        <w:tc>
          <w:tcPr>
            <w:tcW w:w="630" w:type="dxa"/>
            <w:shd w:val="clear" w:color="auto" w:fill="auto"/>
            <w:noWrap/>
            <w:tcMar>
              <w:top w:w="15" w:type="dxa"/>
              <w:left w:w="15" w:type="dxa"/>
              <w:bottom w:w="0" w:type="dxa"/>
              <w:right w:w="15" w:type="dxa"/>
            </w:tcMar>
            <w:vAlign w:val="bottom"/>
            <w:hideMark/>
          </w:tcPr>
          <w:p w14:paraId="721791CF" w14:textId="77777777" w:rsidR="00492973" w:rsidRDefault="00492973" w:rsidP="00492973">
            <w:pPr>
              <w:jc w:val="right"/>
            </w:pPr>
            <w:r>
              <w:t>4</w:t>
            </w:r>
          </w:p>
        </w:tc>
        <w:tc>
          <w:tcPr>
            <w:tcW w:w="720" w:type="dxa"/>
            <w:shd w:val="clear" w:color="auto" w:fill="auto"/>
            <w:noWrap/>
            <w:tcMar>
              <w:top w:w="15" w:type="dxa"/>
              <w:left w:w="15" w:type="dxa"/>
              <w:bottom w:w="0" w:type="dxa"/>
              <w:right w:w="15" w:type="dxa"/>
            </w:tcMar>
            <w:vAlign w:val="bottom"/>
            <w:hideMark/>
          </w:tcPr>
          <w:p w14:paraId="0D41AF2F"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2BEA50A7"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5724E172" w14:textId="77777777" w:rsidR="00492973" w:rsidRDefault="00492973" w:rsidP="00492973">
            <w:r>
              <w:t>GO:0005737,GO:0045431,GO:0046872,GO:0050589,GO:0007033,GO:0009611,GO:0009718,GO:0009733,GO:0009744,GO:0009753,GO:0010023,GO:0010224,GO:0016045,GO:0080167</w:t>
            </w:r>
          </w:p>
        </w:tc>
      </w:tr>
      <w:tr w:rsidR="00492973" w14:paraId="0D335079"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6D1A38EB" w14:textId="77777777" w:rsidR="00492973" w:rsidRDefault="00492973" w:rsidP="00492973">
            <w:r>
              <w:t>UN0165</w:t>
            </w:r>
          </w:p>
        </w:tc>
        <w:tc>
          <w:tcPr>
            <w:tcW w:w="630" w:type="dxa"/>
            <w:shd w:val="clear" w:color="auto" w:fill="auto"/>
            <w:noWrap/>
            <w:tcMar>
              <w:top w:w="15" w:type="dxa"/>
              <w:left w:w="15" w:type="dxa"/>
              <w:bottom w:w="0" w:type="dxa"/>
              <w:right w:w="15" w:type="dxa"/>
            </w:tcMar>
            <w:vAlign w:val="bottom"/>
            <w:hideMark/>
          </w:tcPr>
          <w:p w14:paraId="22068563" w14:textId="77777777" w:rsidR="00492973" w:rsidRDefault="00492973" w:rsidP="00492973">
            <w:pPr>
              <w:jc w:val="right"/>
            </w:pPr>
            <w:r>
              <w:t>0</w:t>
            </w:r>
          </w:p>
        </w:tc>
        <w:tc>
          <w:tcPr>
            <w:tcW w:w="720" w:type="dxa"/>
            <w:shd w:val="clear" w:color="auto" w:fill="auto"/>
            <w:noWrap/>
            <w:tcMar>
              <w:top w:w="15" w:type="dxa"/>
              <w:left w:w="15" w:type="dxa"/>
              <w:bottom w:w="0" w:type="dxa"/>
              <w:right w:w="15" w:type="dxa"/>
            </w:tcMar>
            <w:vAlign w:val="bottom"/>
            <w:hideMark/>
          </w:tcPr>
          <w:p w14:paraId="6F37DDBC"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4D426D08"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085DAFF0" w14:textId="77777777" w:rsidR="00492973" w:rsidRDefault="00492973" w:rsidP="00492973">
            <w:r>
              <w:t>GO:0009522,GO:0009523,GO:0009535,GO:0016021,GO:0016168,GO:0046872,GO:0009765,GO:0018298</w:t>
            </w:r>
          </w:p>
        </w:tc>
      </w:tr>
      <w:tr w:rsidR="00492973" w14:paraId="34DEFEA8"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04A2F3F9" w14:textId="77777777" w:rsidR="00492973" w:rsidRDefault="00492973" w:rsidP="00492973">
            <w:r>
              <w:t>UN0166</w:t>
            </w:r>
          </w:p>
        </w:tc>
        <w:tc>
          <w:tcPr>
            <w:tcW w:w="630" w:type="dxa"/>
            <w:shd w:val="clear" w:color="auto" w:fill="auto"/>
            <w:noWrap/>
            <w:tcMar>
              <w:top w:w="15" w:type="dxa"/>
              <w:left w:w="15" w:type="dxa"/>
              <w:bottom w:w="0" w:type="dxa"/>
              <w:right w:w="15" w:type="dxa"/>
            </w:tcMar>
            <w:vAlign w:val="bottom"/>
            <w:hideMark/>
          </w:tcPr>
          <w:p w14:paraId="7A764BE7"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274AE2D1" w14:textId="77777777" w:rsidR="00492973" w:rsidRDefault="00492973" w:rsidP="00492973">
            <w:pPr>
              <w:jc w:val="right"/>
            </w:pPr>
            <w:r>
              <w:t>3</w:t>
            </w:r>
          </w:p>
        </w:tc>
        <w:tc>
          <w:tcPr>
            <w:tcW w:w="180" w:type="dxa"/>
            <w:shd w:val="clear" w:color="auto" w:fill="auto"/>
            <w:noWrap/>
            <w:tcMar>
              <w:top w:w="15" w:type="dxa"/>
              <w:left w:w="15" w:type="dxa"/>
              <w:bottom w:w="0" w:type="dxa"/>
              <w:right w:w="15" w:type="dxa"/>
            </w:tcMar>
            <w:vAlign w:val="bottom"/>
            <w:hideMark/>
          </w:tcPr>
          <w:p w14:paraId="7EEC362D"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46E75CC6" w14:textId="77777777" w:rsidR="00492973" w:rsidRDefault="00492973" w:rsidP="00492973">
            <w:r>
              <w:t>GO:0009573,GO:0009579,GO:0009941,GO:0016020,GO:0048046,GO:0004497,GO:0016984,GO:0009637,GO:0009853,GO:0010114,GO:0010218,GO:0019253,GO:0055114,GO:0046487</w:t>
            </w:r>
          </w:p>
        </w:tc>
      </w:tr>
      <w:tr w:rsidR="00492973" w14:paraId="4352CF0D"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69DC4DFE" w14:textId="77777777" w:rsidR="00492973" w:rsidRDefault="00492973" w:rsidP="00492973">
            <w:r>
              <w:t>UN0170</w:t>
            </w:r>
          </w:p>
        </w:tc>
        <w:tc>
          <w:tcPr>
            <w:tcW w:w="630" w:type="dxa"/>
            <w:shd w:val="clear" w:color="auto" w:fill="auto"/>
            <w:noWrap/>
            <w:tcMar>
              <w:top w:w="15" w:type="dxa"/>
              <w:left w:w="15" w:type="dxa"/>
              <w:bottom w:w="0" w:type="dxa"/>
              <w:right w:w="15" w:type="dxa"/>
            </w:tcMar>
            <w:vAlign w:val="bottom"/>
            <w:hideMark/>
          </w:tcPr>
          <w:p w14:paraId="43A8F6BE" w14:textId="77777777" w:rsidR="00492973" w:rsidRDefault="00492973" w:rsidP="00492973">
            <w:pPr>
              <w:jc w:val="right"/>
            </w:pPr>
            <w:r>
              <w:t>3</w:t>
            </w:r>
          </w:p>
        </w:tc>
        <w:tc>
          <w:tcPr>
            <w:tcW w:w="720" w:type="dxa"/>
            <w:shd w:val="clear" w:color="auto" w:fill="auto"/>
            <w:noWrap/>
            <w:tcMar>
              <w:top w:w="15" w:type="dxa"/>
              <w:left w:w="15" w:type="dxa"/>
              <w:bottom w:w="0" w:type="dxa"/>
              <w:right w:w="15" w:type="dxa"/>
            </w:tcMar>
            <w:vAlign w:val="bottom"/>
            <w:hideMark/>
          </w:tcPr>
          <w:p w14:paraId="440EBF53"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04CEA700"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06E9684C" w14:textId="77777777" w:rsidR="00492973" w:rsidRDefault="00492973" w:rsidP="00492973">
            <w:r>
              <w:t>GO:0004672,GO:0005524,GO:0006468</w:t>
            </w:r>
          </w:p>
        </w:tc>
      </w:tr>
      <w:tr w:rsidR="00492973" w14:paraId="1F421058"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5ADDFC57" w14:textId="77777777" w:rsidR="00492973" w:rsidRDefault="00492973" w:rsidP="00492973">
            <w:r>
              <w:t>UN0177</w:t>
            </w:r>
          </w:p>
        </w:tc>
        <w:tc>
          <w:tcPr>
            <w:tcW w:w="630" w:type="dxa"/>
            <w:shd w:val="clear" w:color="auto" w:fill="auto"/>
            <w:noWrap/>
            <w:tcMar>
              <w:top w:w="15" w:type="dxa"/>
              <w:left w:w="15" w:type="dxa"/>
              <w:bottom w:w="0" w:type="dxa"/>
              <w:right w:w="15" w:type="dxa"/>
            </w:tcMar>
            <w:vAlign w:val="bottom"/>
            <w:hideMark/>
          </w:tcPr>
          <w:p w14:paraId="11266E8C" w14:textId="77777777" w:rsidR="00492973" w:rsidRDefault="00492973" w:rsidP="00492973">
            <w:pPr>
              <w:jc w:val="right"/>
            </w:pPr>
            <w:r>
              <w:t>10</w:t>
            </w:r>
          </w:p>
        </w:tc>
        <w:tc>
          <w:tcPr>
            <w:tcW w:w="720" w:type="dxa"/>
            <w:shd w:val="clear" w:color="auto" w:fill="auto"/>
            <w:noWrap/>
            <w:tcMar>
              <w:top w:w="15" w:type="dxa"/>
              <w:left w:w="15" w:type="dxa"/>
              <w:bottom w:w="0" w:type="dxa"/>
              <w:right w:w="15" w:type="dxa"/>
            </w:tcMar>
            <w:vAlign w:val="bottom"/>
            <w:hideMark/>
          </w:tcPr>
          <w:p w14:paraId="0A6BBBA4" w14:textId="77777777" w:rsidR="00492973" w:rsidRDefault="00492973" w:rsidP="00492973">
            <w:pPr>
              <w:jc w:val="right"/>
            </w:pPr>
            <w:r>
              <w:t>4</w:t>
            </w:r>
          </w:p>
        </w:tc>
        <w:tc>
          <w:tcPr>
            <w:tcW w:w="180" w:type="dxa"/>
            <w:shd w:val="clear" w:color="auto" w:fill="auto"/>
            <w:noWrap/>
            <w:tcMar>
              <w:top w:w="15" w:type="dxa"/>
              <w:left w:w="15" w:type="dxa"/>
              <w:bottom w:w="0" w:type="dxa"/>
              <w:right w:w="15" w:type="dxa"/>
            </w:tcMar>
            <w:vAlign w:val="bottom"/>
            <w:hideMark/>
          </w:tcPr>
          <w:p w14:paraId="620A40B1"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3E60B665" w14:textId="77777777" w:rsidR="00492973" w:rsidRDefault="00492973" w:rsidP="00492973">
            <w:r>
              <w:t>GO:0009570,GO:0003700,GO:0005524,GO:0005667,GO:0045449</w:t>
            </w:r>
          </w:p>
        </w:tc>
      </w:tr>
      <w:tr w:rsidR="00492973" w14:paraId="34780A86"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4479B6AB" w14:textId="77777777" w:rsidR="00492973" w:rsidRDefault="00492973" w:rsidP="00492973">
            <w:r>
              <w:t>UN0183</w:t>
            </w:r>
          </w:p>
        </w:tc>
        <w:tc>
          <w:tcPr>
            <w:tcW w:w="630" w:type="dxa"/>
            <w:shd w:val="clear" w:color="auto" w:fill="auto"/>
            <w:noWrap/>
            <w:tcMar>
              <w:top w:w="15" w:type="dxa"/>
              <w:left w:w="15" w:type="dxa"/>
              <w:bottom w:w="0" w:type="dxa"/>
              <w:right w:w="15" w:type="dxa"/>
            </w:tcMar>
            <w:vAlign w:val="bottom"/>
            <w:hideMark/>
          </w:tcPr>
          <w:p w14:paraId="0C618887"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14BF64AF"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0D86458D"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7326D9A2" w14:textId="77777777" w:rsidR="00492973" w:rsidRDefault="00492973" w:rsidP="00492973">
            <w:r>
              <w:t>GO:0016020,GO:0005215,GO:0006810</w:t>
            </w:r>
          </w:p>
        </w:tc>
      </w:tr>
      <w:tr w:rsidR="00492973" w14:paraId="650DC460"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7C387517" w14:textId="77777777" w:rsidR="00492973" w:rsidRDefault="00492973" w:rsidP="00492973">
            <w:r>
              <w:t>UN0194</w:t>
            </w:r>
          </w:p>
        </w:tc>
        <w:tc>
          <w:tcPr>
            <w:tcW w:w="630" w:type="dxa"/>
            <w:shd w:val="clear" w:color="auto" w:fill="auto"/>
            <w:noWrap/>
            <w:tcMar>
              <w:top w:w="15" w:type="dxa"/>
              <w:left w:w="15" w:type="dxa"/>
              <w:bottom w:w="0" w:type="dxa"/>
              <w:right w:w="15" w:type="dxa"/>
            </w:tcMar>
            <w:vAlign w:val="bottom"/>
            <w:hideMark/>
          </w:tcPr>
          <w:p w14:paraId="1CF0FF53" w14:textId="77777777" w:rsidR="00492973" w:rsidRDefault="00492973" w:rsidP="00492973">
            <w:pPr>
              <w:jc w:val="right"/>
            </w:pPr>
            <w:r>
              <w:t>3</w:t>
            </w:r>
          </w:p>
        </w:tc>
        <w:tc>
          <w:tcPr>
            <w:tcW w:w="720" w:type="dxa"/>
            <w:shd w:val="clear" w:color="auto" w:fill="auto"/>
            <w:noWrap/>
            <w:tcMar>
              <w:top w:w="15" w:type="dxa"/>
              <w:left w:w="15" w:type="dxa"/>
              <w:bottom w:w="0" w:type="dxa"/>
              <w:right w:w="15" w:type="dxa"/>
            </w:tcMar>
            <w:vAlign w:val="bottom"/>
            <w:hideMark/>
          </w:tcPr>
          <w:p w14:paraId="647FD251"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16B44BFD"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1DD3E53B" w14:textId="77777777" w:rsidR="00492973" w:rsidRDefault="00492973" w:rsidP="00492973">
            <w:r>
              <w:t>GO:0009570,GO:0003700,GO:0005524,GO:0005667,GO:0045449</w:t>
            </w:r>
          </w:p>
        </w:tc>
      </w:tr>
      <w:tr w:rsidR="00492973" w14:paraId="530D8374"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5C337CB3" w14:textId="77777777" w:rsidR="00492973" w:rsidRDefault="00492973" w:rsidP="00492973">
            <w:r>
              <w:t>UN0195</w:t>
            </w:r>
          </w:p>
        </w:tc>
        <w:tc>
          <w:tcPr>
            <w:tcW w:w="630" w:type="dxa"/>
            <w:shd w:val="clear" w:color="auto" w:fill="auto"/>
            <w:noWrap/>
            <w:tcMar>
              <w:top w:w="15" w:type="dxa"/>
              <w:left w:w="15" w:type="dxa"/>
              <w:bottom w:w="0" w:type="dxa"/>
              <w:right w:w="15" w:type="dxa"/>
            </w:tcMar>
            <w:vAlign w:val="bottom"/>
            <w:hideMark/>
          </w:tcPr>
          <w:p w14:paraId="3E43D976" w14:textId="77777777" w:rsidR="00492973" w:rsidRDefault="00492973" w:rsidP="00492973">
            <w:pPr>
              <w:jc w:val="right"/>
            </w:pPr>
            <w:r>
              <w:t>1</w:t>
            </w:r>
          </w:p>
        </w:tc>
        <w:tc>
          <w:tcPr>
            <w:tcW w:w="720" w:type="dxa"/>
            <w:shd w:val="clear" w:color="auto" w:fill="auto"/>
            <w:noWrap/>
            <w:tcMar>
              <w:top w:w="15" w:type="dxa"/>
              <w:left w:w="15" w:type="dxa"/>
              <w:bottom w:w="0" w:type="dxa"/>
              <w:right w:w="15" w:type="dxa"/>
            </w:tcMar>
            <w:vAlign w:val="bottom"/>
            <w:hideMark/>
          </w:tcPr>
          <w:p w14:paraId="4BFA5610" w14:textId="77777777" w:rsidR="00492973" w:rsidRDefault="00492973" w:rsidP="00492973">
            <w:pPr>
              <w:jc w:val="right"/>
            </w:pPr>
            <w:r>
              <w:t>16</w:t>
            </w:r>
          </w:p>
        </w:tc>
        <w:tc>
          <w:tcPr>
            <w:tcW w:w="180" w:type="dxa"/>
            <w:shd w:val="clear" w:color="auto" w:fill="auto"/>
            <w:noWrap/>
            <w:tcMar>
              <w:top w:w="15" w:type="dxa"/>
              <w:left w:w="15" w:type="dxa"/>
              <w:bottom w:w="0" w:type="dxa"/>
              <w:right w:w="15" w:type="dxa"/>
            </w:tcMar>
            <w:vAlign w:val="bottom"/>
            <w:hideMark/>
          </w:tcPr>
          <w:p w14:paraId="5DC4879E"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57939023" w14:textId="77777777" w:rsidR="00492973" w:rsidRDefault="00492973" w:rsidP="00492973">
            <w:r>
              <w:t>GO:0004497,GO:0005515,GO:0016984,GO:0009853,GO:0019253,GO:0055114,GO:0009573,GO:0046487</w:t>
            </w:r>
          </w:p>
        </w:tc>
      </w:tr>
      <w:tr w:rsidR="00492973" w14:paraId="40F51590"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4878D2D4" w14:textId="77777777" w:rsidR="00492973" w:rsidRDefault="00492973" w:rsidP="00492973">
            <w:r>
              <w:t>UN0196</w:t>
            </w:r>
          </w:p>
        </w:tc>
        <w:tc>
          <w:tcPr>
            <w:tcW w:w="630" w:type="dxa"/>
            <w:shd w:val="clear" w:color="auto" w:fill="auto"/>
            <w:noWrap/>
            <w:tcMar>
              <w:top w:w="15" w:type="dxa"/>
              <w:left w:w="15" w:type="dxa"/>
              <w:bottom w:w="0" w:type="dxa"/>
              <w:right w:w="15" w:type="dxa"/>
            </w:tcMar>
            <w:vAlign w:val="bottom"/>
            <w:hideMark/>
          </w:tcPr>
          <w:p w14:paraId="5E3CF91D" w14:textId="77777777" w:rsidR="00492973" w:rsidRDefault="00492973" w:rsidP="00492973">
            <w:pPr>
              <w:jc w:val="right"/>
            </w:pPr>
            <w:r>
              <w:t>5</w:t>
            </w:r>
          </w:p>
        </w:tc>
        <w:tc>
          <w:tcPr>
            <w:tcW w:w="720" w:type="dxa"/>
            <w:shd w:val="clear" w:color="auto" w:fill="auto"/>
            <w:noWrap/>
            <w:tcMar>
              <w:top w:w="15" w:type="dxa"/>
              <w:left w:w="15" w:type="dxa"/>
              <w:bottom w:w="0" w:type="dxa"/>
              <w:right w:w="15" w:type="dxa"/>
            </w:tcMar>
            <w:vAlign w:val="bottom"/>
            <w:hideMark/>
          </w:tcPr>
          <w:p w14:paraId="642DAF2A"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47A5D219"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3F79DBE1" w14:textId="77777777" w:rsidR="00492973" w:rsidRDefault="00492973" w:rsidP="00492973">
            <w:r>
              <w:t>GO:0005829,GO:0009535,GO:0009570,GO:0009941,GO:0010319,GO:0048046,GO:0005515,GO:0005524,GO:0008974,GO:0000165,GO:0006098,GO:0006364,GO:0006612,GO:0009409,GO:0009595,GO:0009637,GO:0009697,GO:0009735,GO:0009773,GO:0009862,GO:0009867,GO:0009902,GO:0010103,GO:0010114,GO:0010200,GO:0010207,GO:0010218,GO:0010310,GO:0010363,GO:0019253,GO:0019344,GO:0031348,GO:0035304,GO:0042742,GO:0043900,GO:0050832,GO:0015976</w:t>
            </w:r>
          </w:p>
        </w:tc>
      </w:tr>
      <w:tr w:rsidR="00492973" w14:paraId="5E352B75"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15491274" w14:textId="77777777" w:rsidR="00492973" w:rsidRDefault="00492973" w:rsidP="00492973">
            <w:r>
              <w:t>UN0197</w:t>
            </w:r>
          </w:p>
        </w:tc>
        <w:tc>
          <w:tcPr>
            <w:tcW w:w="630" w:type="dxa"/>
            <w:shd w:val="clear" w:color="auto" w:fill="auto"/>
            <w:noWrap/>
            <w:tcMar>
              <w:top w:w="15" w:type="dxa"/>
              <w:left w:w="15" w:type="dxa"/>
              <w:bottom w:w="0" w:type="dxa"/>
              <w:right w:w="15" w:type="dxa"/>
            </w:tcMar>
            <w:vAlign w:val="bottom"/>
            <w:hideMark/>
          </w:tcPr>
          <w:p w14:paraId="2F559727" w14:textId="77777777" w:rsidR="00492973" w:rsidRDefault="00492973" w:rsidP="00492973">
            <w:pPr>
              <w:jc w:val="right"/>
            </w:pPr>
            <w:r>
              <w:t>5</w:t>
            </w:r>
          </w:p>
        </w:tc>
        <w:tc>
          <w:tcPr>
            <w:tcW w:w="720" w:type="dxa"/>
            <w:shd w:val="clear" w:color="auto" w:fill="auto"/>
            <w:noWrap/>
            <w:tcMar>
              <w:top w:w="15" w:type="dxa"/>
              <w:left w:w="15" w:type="dxa"/>
              <w:bottom w:w="0" w:type="dxa"/>
              <w:right w:w="15" w:type="dxa"/>
            </w:tcMar>
            <w:vAlign w:val="bottom"/>
            <w:hideMark/>
          </w:tcPr>
          <w:p w14:paraId="019470B0"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36B3C849"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2A1762C7" w14:textId="77777777" w:rsidR="00492973" w:rsidRDefault="00492973" w:rsidP="00492973">
            <w:r>
              <w:t>GO:0000287,GO:0010333,GO:0008152</w:t>
            </w:r>
          </w:p>
        </w:tc>
      </w:tr>
      <w:tr w:rsidR="00492973" w14:paraId="06D14A95"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38D10610" w14:textId="77777777" w:rsidR="00492973" w:rsidRDefault="00492973" w:rsidP="00492973">
            <w:r>
              <w:t>UN0208</w:t>
            </w:r>
          </w:p>
        </w:tc>
        <w:tc>
          <w:tcPr>
            <w:tcW w:w="630" w:type="dxa"/>
            <w:shd w:val="clear" w:color="auto" w:fill="auto"/>
            <w:noWrap/>
            <w:tcMar>
              <w:top w:w="15" w:type="dxa"/>
              <w:left w:w="15" w:type="dxa"/>
              <w:bottom w:w="0" w:type="dxa"/>
              <w:right w:w="15" w:type="dxa"/>
            </w:tcMar>
            <w:vAlign w:val="bottom"/>
            <w:hideMark/>
          </w:tcPr>
          <w:p w14:paraId="45E2767E"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1BE8A215" w14:textId="77777777" w:rsidR="00492973" w:rsidRDefault="00492973" w:rsidP="00492973">
            <w:pPr>
              <w:jc w:val="right"/>
            </w:pPr>
            <w:r>
              <w:t>1</w:t>
            </w:r>
          </w:p>
        </w:tc>
        <w:tc>
          <w:tcPr>
            <w:tcW w:w="180" w:type="dxa"/>
            <w:shd w:val="clear" w:color="auto" w:fill="auto"/>
            <w:noWrap/>
            <w:tcMar>
              <w:top w:w="15" w:type="dxa"/>
              <w:left w:w="15" w:type="dxa"/>
              <w:bottom w:w="0" w:type="dxa"/>
              <w:right w:w="15" w:type="dxa"/>
            </w:tcMar>
            <w:vAlign w:val="bottom"/>
            <w:hideMark/>
          </w:tcPr>
          <w:p w14:paraId="469EBF18"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5315CFCA" w14:textId="77777777" w:rsidR="00492973" w:rsidRDefault="00492973" w:rsidP="00492973">
            <w:r>
              <w:t>GO:0009522,GO:0016021,GO:0015979</w:t>
            </w:r>
          </w:p>
        </w:tc>
      </w:tr>
      <w:tr w:rsidR="00492973" w14:paraId="026AD010"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2626F392" w14:textId="77777777" w:rsidR="00492973" w:rsidRDefault="00492973" w:rsidP="00492973">
            <w:r>
              <w:t>UN0210</w:t>
            </w:r>
          </w:p>
        </w:tc>
        <w:tc>
          <w:tcPr>
            <w:tcW w:w="630" w:type="dxa"/>
            <w:shd w:val="clear" w:color="auto" w:fill="auto"/>
            <w:noWrap/>
            <w:tcMar>
              <w:top w:w="15" w:type="dxa"/>
              <w:left w:w="15" w:type="dxa"/>
              <w:bottom w:w="0" w:type="dxa"/>
              <w:right w:w="15" w:type="dxa"/>
            </w:tcMar>
            <w:vAlign w:val="bottom"/>
            <w:hideMark/>
          </w:tcPr>
          <w:p w14:paraId="3F5AFFC8" w14:textId="77777777" w:rsidR="00492973" w:rsidRDefault="00492973" w:rsidP="00492973">
            <w:pPr>
              <w:jc w:val="right"/>
            </w:pPr>
            <w:r>
              <w:t>0</w:t>
            </w:r>
          </w:p>
        </w:tc>
        <w:tc>
          <w:tcPr>
            <w:tcW w:w="720" w:type="dxa"/>
            <w:shd w:val="clear" w:color="auto" w:fill="auto"/>
            <w:noWrap/>
            <w:tcMar>
              <w:top w:w="15" w:type="dxa"/>
              <w:left w:w="15" w:type="dxa"/>
              <w:bottom w:w="0" w:type="dxa"/>
              <w:right w:w="15" w:type="dxa"/>
            </w:tcMar>
            <w:vAlign w:val="bottom"/>
            <w:hideMark/>
          </w:tcPr>
          <w:p w14:paraId="21136A09" w14:textId="77777777" w:rsidR="00492973" w:rsidRDefault="00492973" w:rsidP="00492973">
            <w:pPr>
              <w:jc w:val="right"/>
            </w:pPr>
            <w:r>
              <w:t>6</w:t>
            </w:r>
          </w:p>
        </w:tc>
        <w:tc>
          <w:tcPr>
            <w:tcW w:w="180" w:type="dxa"/>
            <w:shd w:val="clear" w:color="auto" w:fill="auto"/>
            <w:noWrap/>
            <w:tcMar>
              <w:top w:w="15" w:type="dxa"/>
              <w:left w:w="15" w:type="dxa"/>
              <w:bottom w:w="0" w:type="dxa"/>
              <w:right w:w="15" w:type="dxa"/>
            </w:tcMar>
            <w:vAlign w:val="bottom"/>
            <w:hideMark/>
          </w:tcPr>
          <w:p w14:paraId="00D78E99"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68864751" w14:textId="77777777" w:rsidR="00492973" w:rsidRDefault="00492973" w:rsidP="00492973">
            <w:r>
              <w:t>GO:0016020,GO:0009765</w:t>
            </w:r>
          </w:p>
        </w:tc>
      </w:tr>
      <w:tr w:rsidR="00492973" w14:paraId="205C11E3"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56BCA863" w14:textId="77777777" w:rsidR="00492973" w:rsidRDefault="00492973" w:rsidP="00492973">
            <w:r>
              <w:t>UN0211</w:t>
            </w:r>
          </w:p>
        </w:tc>
        <w:tc>
          <w:tcPr>
            <w:tcW w:w="630" w:type="dxa"/>
            <w:shd w:val="clear" w:color="auto" w:fill="auto"/>
            <w:noWrap/>
            <w:tcMar>
              <w:top w:w="15" w:type="dxa"/>
              <w:left w:w="15" w:type="dxa"/>
              <w:bottom w:w="0" w:type="dxa"/>
              <w:right w:w="15" w:type="dxa"/>
            </w:tcMar>
            <w:vAlign w:val="bottom"/>
            <w:hideMark/>
          </w:tcPr>
          <w:p w14:paraId="1E94CF1C" w14:textId="77777777" w:rsidR="00492973" w:rsidRDefault="00492973" w:rsidP="00492973">
            <w:pPr>
              <w:jc w:val="right"/>
            </w:pPr>
            <w:r>
              <w:t>1</w:t>
            </w:r>
          </w:p>
        </w:tc>
        <w:tc>
          <w:tcPr>
            <w:tcW w:w="720" w:type="dxa"/>
            <w:shd w:val="clear" w:color="auto" w:fill="auto"/>
            <w:noWrap/>
            <w:tcMar>
              <w:top w:w="15" w:type="dxa"/>
              <w:left w:w="15" w:type="dxa"/>
              <w:bottom w:w="0" w:type="dxa"/>
              <w:right w:w="15" w:type="dxa"/>
            </w:tcMar>
            <w:vAlign w:val="bottom"/>
            <w:hideMark/>
          </w:tcPr>
          <w:p w14:paraId="4DDA3A4A" w14:textId="77777777" w:rsidR="00492973" w:rsidRDefault="00492973" w:rsidP="00492973">
            <w:pPr>
              <w:jc w:val="right"/>
            </w:pPr>
            <w:r>
              <w:t>5</w:t>
            </w:r>
          </w:p>
        </w:tc>
        <w:tc>
          <w:tcPr>
            <w:tcW w:w="180" w:type="dxa"/>
            <w:shd w:val="clear" w:color="auto" w:fill="auto"/>
            <w:noWrap/>
            <w:tcMar>
              <w:top w:w="15" w:type="dxa"/>
              <w:left w:w="15" w:type="dxa"/>
              <w:bottom w:w="0" w:type="dxa"/>
              <w:right w:w="15" w:type="dxa"/>
            </w:tcMar>
            <w:vAlign w:val="bottom"/>
            <w:hideMark/>
          </w:tcPr>
          <w:p w14:paraId="47FB0FE9"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059E2E1F" w14:textId="77777777" w:rsidR="00492973" w:rsidRDefault="00492973" w:rsidP="00492973">
            <w:r>
              <w:t>GO:0008289,GO:0006869</w:t>
            </w:r>
          </w:p>
        </w:tc>
      </w:tr>
      <w:tr w:rsidR="00492973" w14:paraId="72F242D7"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0726F4E7" w14:textId="77777777" w:rsidR="00492973" w:rsidRDefault="00492973" w:rsidP="00492973">
            <w:r>
              <w:t>UN0227</w:t>
            </w:r>
          </w:p>
        </w:tc>
        <w:tc>
          <w:tcPr>
            <w:tcW w:w="630" w:type="dxa"/>
            <w:shd w:val="clear" w:color="auto" w:fill="auto"/>
            <w:noWrap/>
            <w:tcMar>
              <w:top w:w="15" w:type="dxa"/>
              <w:left w:w="15" w:type="dxa"/>
              <w:bottom w:w="0" w:type="dxa"/>
              <w:right w:w="15" w:type="dxa"/>
            </w:tcMar>
            <w:vAlign w:val="bottom"/>
            <w:hideMark/>
          </w:tcPr>
          <w:p w14:paraId="7C8E07AC" w14:textId="77777777" w:rsidR="00492973" w:rsidRDefault="00492973" w:rsidP="00492973">
            <w:pPr>
              <w:jc w:val="right"/>
            </w:pPr>
            <w:r>
              <w:t>0</w:t>
            </w:r>
          </w:p>
        </w:tc>
        <w:tc>
          <w:tcPr>
            <w:tcW w:w="720" w:type="dxa"/>
            <w:shd w:val="clear" w:color="auto" w:fill="auto"/>
            <w:noWrap/>
            <w:tcMar>
              <w:top w:w="15" w:type="dxa"/>
              <w:left w:w="15" w:type="dxa"/>
              <w:bottom w:w="0" w:type="dxa"/>
              <w:right w:w="15" w:type="dxa"/>
            </w:tcMar>
            <w:vAlign w:val="bottom"/>
            <w:hideMark/>
          </w:tcPr>
          <w:p w14:paraId="6FC955CE" w14:textId="77777777" w:rsidR="00492973" w:rsidRDefault="00492973" w:rsidP="00492973">
            <w:pPr>
              <w:jc w:val="right"/>
            </w:pPr>
            <w:r>
              <w:t>4</w:t>
            </w:r>
          </w:p>
        </w:tc>
        <w:tc>
          <w:tcPr>
            <w:tcW w:w="180" w:type="dxa"/>
            <w:shd w:val="clear" w:color="auto" w:fill="auto"/>
            <w:noWrap/>
            <w:tcMar>
              <w:top w:w="15" w:type="dxa"/>
              <w:left w:w="15" w:type="dxa"/>
              <w:bottom w:w="0" w:type="dxa"/>
              <w:right w:w="15" w:type="dxa"/>
            </w:tcMar>
            <w:vAlign w:val="bottom"/>
            <w:hideMark/>
          </w:tcPr>
          <w:p w14:paraId="19EDB7A6"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4FAB1FDD" w14:textId="77777777" w:rsidR="00492973" w:rsidRDefault="00492973" w:rsidP="00492973">
            <w:r>
              <w:t>GO:0004497,GO:0016984,GO:0009853,GO:0019253,GO:0055114,GO:0009573,GO:0046487</w:t>
            </w:r>
          </w:p>
        </w:tc>
      </w:tr>
      <w:tr w:rsidR="00492973" w14:paraId="791EF5CC"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52FB1EFA" w14:textId="77777777" w:rsidR="00492973" w:rsidRDefault="00492973" w:rsidP="00492973">
            <w:r>
              <w:t>UN0232</w:t>
            </w:r>
          </w:p>
        </w:tc>
        <w:tc>
          <w:tcPr>
            <w:tcW w:w="630" w:type="dxa"/>
            <w:shd w:val="clear" w:color="auto" w:fill="auto"/>
            <w:noWrap/>
            <w:tcMar>
              <w:top w:w="15" w:type="dxa"/>
              <w:left w:w="15" w:type="dxa"/>
              <w:bottom w:w="0" w:type="dxa"/>
              <w:right w:w="15" w:type="dxa"/>
            </w:tcMar>
            <w:vAlign w:val="bottom"/>
            <w:hideMark/>
          </w:tcPr>
          <w:p w14:paraId="06E033D1" w14:textId="77777777" w:rsidR="00492973" w:rsidRDefault="00492973" w:rsidP="00492973">
            <w:pPr>
              <w:jc w:val="right"/>
            </w:pPr>
            <w:r>
              <w:t>4</w:t>
            </w:r>
          </w:p>
        </w:tc>
        <w:tc>
          <w:tcPr>
            <w:tcW w:w="720" w:type="dxa"/>
            <w:shd w:val="clear" w:color="auto" w:fill="auto"/>
            <w:noWrap/>
            <w:tcMar>
              <w:top w:w="15" w:type="dxa"/>
              <w:left w:w="15" w:type="dxa"/>
              <w:bottom w:w="0" w:type="dxa"/>
              <w:right w:w="15" w:type="dxa"/>
            </w:tcMar>
            <w:vAlign w:val="bottom"/>
            <w:hideMark/>
          </w:tcPr>
          <w:p w14:paraId="623087FB"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7ADD84B7"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1F396D33" w14:textId="77777777" w:rsidR="00492973" w:rsidRDefault="00492973" w:rsidP="00492973">
            <w:r>
              <w:t>GO:0004497,GO:0016984,GO:0009853,GO:0019253,GO:0055114,GO:0009573,GO:0046487</w:t>
            </w:r>
          </w:p>
        </w:tc>
      </w:tr>
      <w:tr w:rsidR="00492973" w14:paraId="77A019F7"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33C87CC2" w14:textId="77777777" w:rsidR="00492973" w:rsidRDefault="00492973" w:rsidP="00492973">
            <w:r>
              <w:t>UN0240</w:t>
            </w:r>
          </w:p>
        </w:tc>
        <w:tc>
          <w:tcPr>
            <w:tcW w:w="630" w:type="dxa"/>
            <w:shd w:val="clear" w:color="auto" w:fill="auto"/>
            <w:noWrap/>
            <w:tcMar>
              <w:top w:w="15" w:type="dxa"/>
              <w:left w:w="15" w:type="dxa"/>
              <w:bottom w:w="0" w:type="dxa"/>
              <w:right w:w="15" w:type="dxa"/>
            </w:tcMar>
            <w:vAlign w:val="bottom"/>
            <w:hideMark/>
          </w:tcPr>
          <w:p w14:paraId="2D66FCD0" w14:textId="77777777" w:rsidR="00492973" w:rsidRDefault="00492973" w:rsidP="00492973">
            <w:pPr>
              <w:jc w:val="right"/>
            </w:pPr>
            <w:r>
              <w:t>9</w:t>
            </w:r>
          </w:p>
        </w:tc>
        <w:tc>
          <w:tcPr>
            <w:tcW w:w="720" w:type="dxa"/>
            <w:shd w:val="clear" w:color="auto" w:fill="auto"/>
            <w:noWrap/>
            <w:tcMar>
              <w:top w:w="15" w:type="dxa"/>
              <w:left w:w="15" w:type="dxa"/>
              <w:bottom w:w="0" w:type="dxa"/>
              <w:right w:w="15" w:type="dxa"/>
            </w:tcMar>
            <w:vAlign w:val="bottom"/>
            <w:hideMark/>
          </w:tcPr>
          <w:p w14:paraId="62FD8556"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32F122EA"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67D52959" w14:textId="77777777" w:rsidR="00492973" w:rsidRDefault="00492973" w:rsidP="00492973">
            <w:r>
              <w:t>GO:0004332,GO:0006096,GO:0006000,GO:0006013,GO:0006020,GO:0006094,GO:0006098,GO:0015976</w:t>
            </w:r>
          </w:p>
        </w:tc>
      </w:tr>
      <w:tr w:rsidR="00492973" w14:paraId="4DF6922A"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54110261" w14:textId="77777777" w:rsidR="00492973" w:rsidRDefault="00492973" w:rsidP="00492973">
            <w:r>
              <w:t>UN0243</w:t>
            </w:r>
          </w:p>
        </w:tc>
        <w:tc>
          <w:tcPr>
            <w:tcW w:w="630" w:type="dxa"/>
            <w:shd w:val="clear" w:color="auto" w:fill="auto"/>
            <w:noWrap/>
            <w:tcMar>
              <w:top w:w="15" w:type="dxa"/>
              <w:left w:w="15" w:type="dxa"/>
              <w:bottom w:w="0" w:type="dxa"/>
              <w:right w:w="15" w:type="dxa"/>
            </w:tcMar>
            <w:vAlign w:val="bottom"/>
            <w:hideMark/>
          </w:tcPr>
          <w:p w14:paraId="2B952193" w14:textId="77777777" w:rsidR="00492973" w:rsidRDefault="00492973" w:rsidP="00492973">
            <w:pPr>
              <w:jc w:val="right"/>
            </w:pPr>
            <w:r>
              <w:t>23</w:t>
            </w:r>
          </w:p>
        </w:tc>
        <w:tc>
          <w:tcPr>
            <w:tcW w:w="720" w:type="dxa"/>
            <w:shd w:val="clear" w:color="auto" w:fill="auto"/>
            <w:noWrap/>
            <w:tcMar>
              <w:top w:w="15" w:type="dxa"/>
              <w:left w:w="15" w:type="dxa"/>
              <w:bottom w:w="0" w:type="dxa"/>
              <w:right w:w="15" w:type="dxa"/>
            </w:tcMar>
            <w:vAlign w:val="bottom"/>
            <w:hideMark/>
          </w:tcPr>
          <w:p w14:paraId="1335D22E" w14:textId="77777777" w:rsidR="00492973" w:rsidRDefault="00492973" w:rsidP="00492973">
            <w:pPr>
              <w:jc w:val="right"/>
            </w:pPr>
            <w:r>
              <w:t>59</w:t>
            </w:r>
          </w:p>
        </w:tc>
        <w:tc>
          <w:tcPr>
            <w:tcW w:w="180" w:type="dxa"/>
            <w:shd w:val="clear" w:color="auto" w:fill="auto"/>
            <w:noWrap/>
            <w:tcMar>
              <w:top w:w="15" w:type="dxa"/>
              <w:left w:w="15" w:type="dxa"/>
              <w:bottom w:w="0" w:type="dxa"/>
              <w:right w:w="15" w:type="dxa"/>
            </w:tcMar>
            <w:vAlign w:val="bottom"/>
            <w:hideMark/>
          </w:tcPr>
          <w:p w14:paraId="12CCF705"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5C2D3928" w14:textId="77777777" w:rsidR="00492973" w:rsidRDefault="00492973" w:rsidP="00492973">
            <w:r>
              <w:t>GO:0004497,GO:0005515,GO:0016984,GO:0009853,GO:0019253,GO:0055114,GO:0009573,GO:0046487</w:t>
            </w:r>
          </w:p>
        </w:tc>
      </w:tr>
      <w:tr w:rsidR="00492973" w14:paraId="074F1069"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07523EE9" w14:textId="77777777" w:rsidR="00492973" w:rsidRDefault="00492973" w:rsidP="00492973">
            <w:r>
              <w:t>UN0247</w:t>
            </w:r>
          </w:p>
        </w:tc>
        <w:tc>
          <w:tcPr>
            <w:tcW w:w="630" w:type="dxa"/>
            <w:shd w:val="clear" w:color="auto" w:fill="auto"/>
            <w:noWrap/>
            <w:tcMar>
              <w:top w:w="15" w:type="dxa"/>
              <w:left w:w="15" w:type="dxa"/>
              <w:bottom w:w="0" w:type="dxa"/>
              <w:right w:w="15" w:type="dxa"/>
            </w:tcMar>
            <w:vAlign w:val="bottom"/>
            <w:hideMark/>
          </w:tcPr>
          <w:p w14:paraId="79442877"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46D1436F" w14:textId="77777777" w:rsidR="00492973" w:rsidRDefault="00492973" w:rsidP="00492973">
            <w:pPr>
              <w:jc w:val="right"/>
            </w:pPr>
            <w:r>
              <w:t>1</w:t>
            </w:r>
          </w:p>
        </w:tc>
        <w:tc>
          <w:tcPr>
            <w:tcW w:w="180" w:type="dxa"/>
            <w:shd w:val="clear" w:color="auto" w:fill="auto"/>
            <w:noWrap/>
            <w:tcMar>
              <w:top w:w="15" w:type="dxa"/>
              <w:left w:w="15" w:type="dxa"/>
              <w:bottom w:w="0" w:type="dxa"/>
              <w:right w:w="15" w:type="dxa"/>
            </w:tcMar>
            <w:vAlign w:val="bottom"/>
            <w:hideMark/>
          </w:tcPr>
          <w:p w14:paraId="6514C9DF"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699153F7" w14:textId="77777777" w:rsidR="00492973" w:rsidRDefault="00492973" w:rsidP="00492973">
            <w:r>
              <w:t>GO:0004497,GO:0005515,GO:0016984,GO:0009853,GO:0019253,GO:0055114,GO:0009573,GO:0046487</w:t>
            </w:r>
          </w:p>
        </w:tc>
      </w:tr>
      <w:tr w:rsidR="00492973" w14:paraId="4836031C"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7F355246" w14:textId="77777777" w:rsidR="00492973" w:rsidRDefault="00492973" w:rsidP="00492973">
            <w:r>
              <w:t>UN0252</w:t>
            </w:r>
          </w:p>
        </w:tc>
        <w:tc>
          <w:tcPr>
            <w:tcW w:w="630" w:type="dxa"/>
            <w:shd w:val="clear" w:color="auto" w:fill="auto"/>
            <w:noWrap/>
            <w:tcMar>
              <w:top w:w="15" w:type="dxa"/>
              <w:left w:w="15" w:type="dxa"/>
              <w:bottom w:w="0" w:type="dxa"/>
              <w:right w:w="15" w:type="dxa"/>
            </w:tcMar>
            <w:vAlign w:val="bottom"/>
            <w:hideMark/>
          </w:tcPr>
          <w:p w14:paraId="3BA2483B" w14:textId="77777777" w:rsidR="00492973" w:rsidRDefault="00492973" w:rsidP="00492973">
            <w:pPr>
              <w:jc w:val="right"/>
            </w:pPr>
            <w:r>
              <w:t>4</w:t>
            </w:r>
          </w:p>
        </w:tc>
        <w:tc>
          <w:tcPr>
            <w:tcW w:w="720" w:type="dxa"/>
            <w:shd w:val="clear" w:color="auto" w:fill="auto"/>
            <w:noWrap/>
            <w:tcMar>
              <w:top w:w="15" w:type="dxa"/>
              <w:left w:w="15" w:type="dxa"/>
              <w:bottom w:w="0" w:type="dxa"/>
              <w:right w:w="15" w:type="dxa"/>
            </w:tcMar>
            <w:vAlign w:val="bottom"/>
            <w:hideMark/>
          </w:tcPr>
          <w:p w14:paraId="5BB9E290"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05359412"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737E1D46" w14:textId="77777777" w:rsidR="00492973" w:rsidRDefault="00492973" w:rsidP="00492973">
            <w:r>
              <w:t>GO:0009055,GO:0006118</w:t>
            </w:r>
          </w:p>
        </w:tc>
      </w:tr>
      <w:tr w:rsidR="00492973" w14:paraId="0FD806E2"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5B222C9A" w14:textId="77777777" w:rsidR="00492973" w:rsidRDefault="00492973" w:rsidP="00492973">
            <w:r>
              <w:t>UN0253</w:t>
            </w:r>
          </w:p>
        </w:tc>
        <w:tc>
          <w:tcPr>
            <w:tcW w:w="630" w:type="dxa"/>
            <w:shd w:val="clear" w:color="auto" w:fill="auto"/>
            <w:noWrap/>
            <w:tcMar>
              <w:top w:w="15" w:type="dxa"/>
              <w:left w:w="15" w:type="dxa"/>
              <w:bottom w:w="0" w:type="dxa"/>
              <w:right w:w="15" w:type="dxa"/>
            </w:tcMar>
            <w:vAlign w:val="bottom"/>
            <w:hideMark/>
          </w:tcPr>
          <w:p w14:paraId="4915EB35"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68ED333B"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6ED35C9C"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3D94C861" w14:textId="77777777" w:rsidR="00492973" w:rsidRDefault="00492973" w:rsidP="00492973">
            <w:r>
              <w:t>GO:0016620,GO:0055114</w:t>
            </w:r>
          </w:p>
        </w:tc>
      </w:tr>
      <w:tr w:rsidR="00492973" w14:paraId="0912A4C1"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6D8CD72D" w14:textId="77777777" w:rsidR="00492973" w:rsidRDefault="00492973" w:rsidP="00492973">
            <w:r>
              <w:t>UN0269</w:t>
            </w:r>
          </w:p>
        </w:tc>
        <w:tc>
          <w:tcPr>
            <w:tcW w:w="630" w:type="dxa"/>
            <w:shd w:val="clear" w:color="auto" w:fill="auto"/>
            <w:noWrap/>
            <w:tcMar>
              <w:top w:w="15" w:type="dxa"/>
              <w:left w:w="15" w:type="dxa"/>
              <w:bottom w:w="0" w:type="dxa"/>
              <w:right w:w="15" w:type="dxa"/>
            </w:tcMar>
            <w:vAlign w:val="bottom"/>
            <w:hideMark/>
          </w:tcPr>
          <w:p w14:paraId="4F27D9B3"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46D787B6"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557E293B"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6400ADA6" w14:textId="77777777" w:rsidR="00492973" w:rsidRDefault="00492973" w:rsidP="00492973">
            <w:r>
              <w:t>GO:0004497,GO:0005515,GO:0016984,GO:0009853,GO:0019253,GO:0055114,GO:0009573,GO:0046487</w:t>
            </w:r>
          </w:p>
        </w:tc>
      </w:tr>
      <w:tr w:rsidR="00492973" w14:paraId="1076DB29"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2B4745B9" w14:textId="77777777" w:rsidR="00492973" w:rsidRDefault="00492973" w:rsidP="00492973">
            <w:r>
              <w:t>UN0270</w:t>
            </w:r>
          </w:p>
        </w:tc>
        <w:tc>
          <w:tcPr>
            <w:tcW w:w="630" w:type="dxa"/>
            <w:shd w:val="clear" w:color="auto" w:fill="auto"/>
            <w:noWrap/>
            <w:tcMar>
              <w:top w:w="15" w:type="dxa"/>
              <w:left w:w="15" w:type="dxa"/>
              <w:bottom w:w="0" w:type="dxa"/>
              <w:right w:w="15" w:type="dxa"/>
            </w:tcMar>
            <w:vAlign w:val="bottom"/>
            <w:hideMark/>
          </w:tcPr>
          <w:p w14:paraId="684A9A3A" w14:textId="77777777" w:rsidR="00492973" w:rsidRDefault="00492973" w:rsidP="00492973">
            <w:pPr>
              <w:jc w:val="right"/>
            </w:pPr>
            <w:r>
              <w:t>3</w:t>
            </w:r>
          </w:p>
        </w:tc>
        <w:tc>
          <w:tcPr>
            <w:tcW w:w="720" w:type="dxa"/>
            <w:shd w:val="clear" w:color="auto" w:fill="auto"/>
            <w:noWrap/>
            <w:tcMar>
              <w:top w:w="15" w:type="dxa"/>
              <w:left w:w="15" w:type="dxa"/>
              <w:bottom w:w="0" w:type="dxa"/>
              <w:right w:w="15" w:type="dxa"/>
            </w:tcMar>
            <w:vAlign w:val="bottom"/>
            <w:hideMark/>
          </w:tcPr>
          <w:p w14:paraId="110BA2FA" w14:textId="77777777" w:rsidR="00492973" w:rsidRDefault="00492973" w:rsidP="00492973">
            <w:pPr>
              <w:jc w:val="right"/>
            </w:pPr>
            <w:r>
              <w:t>1</w:t>
            </w:r>
          </w:p>
        </w:tc>
        <w:tc>
          <w:tcPr>
            <w:tcW w:w="180" w:type="dxa"/>
            <w:shd w:val="clear" w:color="auto" w:fill="auto"/>
            <w:noWrap/>
            <w:tcMar>
              <w:top w:w="15" w:type="dxa"/>
              <w:left w:w="15" w:type="dxa"/>
              <w:bottom w:w="0" w:type="dxa"/>
              <w:right w:w="15" w:type="dxa"/>
            </w:tcMar>
            <w:vAlign w:val="bottom"/>
            <w:hideMark/>
          </w:tcPr>
          <w:p w14:paraId="0678069F"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45A2C546" w14:textId="77777777" w:rsidR="00492973" w:rsidRDefault="00492973" w:rsidP="00492973">
            <w:r>
              <w:t>GO:0004497,GO:0005515,GO:0016984,GO:0009853,GO:0019253,GO:0055114,GO:0009573,GO:0046487</w:t>
            </w:r>
          </w:p>
        </w:tc>
      </w:tr>
      <w:tr w:rsidR="00492973" w14:paraId="68D16BF4"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3AC2675F" w14:textId="77777777" w:rsidR="00492973" w:rsidRDefault="00492973" w:rsidP="00492973">
            <w:r>
              <w:t>UN0276</w:t>
            </w:r>
          </w:p>
        </w:tc>
        <w:tc>
          <w:tcPr>
            <w:tcW w:w="630" w:type="dxa"/>
            <w:shd w:val="clear" w:color="auto" w:fill="auto"/>
            <w:noWrap/>
            <w:tcMar>
              <w:top w:w="15" w:type="dxa"/>
              <w:left w:w="15" w:type="dxa"/>
              <w:bottom w:w="0" w:type="dxa"/>
              <w:right w:w="15" w:type="dxa"/>
            </w:tcMar>
            <w:vAlign w:val="bottom"/>
            <w:hideMark/>
          </w:tcPr>
          <w:p w14:paraId="4F04792F" w14:textId="77777777" w:rsidR="00492973" w:rsidRDefault="00492973" w:rsidP="00492973">
            <w:pPr>
              <w:jc w:val="right"/>
            </w:pPr>
            <w:r>
              <w:t>4</w:t>
            </w:r>
          </w:p>
        </w:tc>
        <w:tc>
          <w:tcPr>
            <w:tcW w:w="720" w:type="dxa"/>
            <w:shd w:val="clear" w:color="auto" w:fill="auto"/>
            <w:noWrap/>
            <w:tcMar>
              <w:top w:w="15" w:type="dxa"/>
              <w:left w:w="15" w:type="dxa"/>
              <w:bottom w:w="0" w:type="dxa"/>
              <w:right w:w="15" w:type="dxa"/>
            </w:tcMar>
            <w:vAlign w:val="bottom"/>
            <w:hideMark/>
          </w:tcPr>
          <w:p w14:paraId="79A9D976"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04087876"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5401EC41" w14:textId="77777777" w:rsidR="00492973" w:rsidRDefault="00492973" w:rsidP="00492973">
            <w:r>
              <w:t>GO:0005739,GO:0005794,GO:0009517,GO:0009522,GO:0009533,GO:0009783,GO:0010287,GO:0016021,GO:0016168,GO:0046872,GO:0006364,GO:0009637,GO:0009644,GO:0009744,GO:0009765,GO:0010114,GO:0010155,GO:0010196,GO:0010218,GO:0018298,GO:0019344</w:t>
            </w:r>
          </w:p>
        </w:tc>
      </w:tr>
      <w:tr w:rsidR="00492973" w14:paraId="7ED7E127"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45275086" w14:textId="77777777" w:rsidR="00492973" w:rsidRDefault="00492973" w:rsidP="00492973">
            <w:r>
              <w:t>UN0281</w:t>
            </w:r>
          </w:p>
        </w:tc>
        <w:tc>
          <w:tcPr>
            <w:tcW w:w="630" w:type="dxa"/>
            <w:shd w:val="clear" w:color="auto" w:fill="auto"/>
            <w:noWrap/>
            <w:tcMar>
              <w:top w:w="15" w:type="dxa"/>
              <w:left w:w="15" w:type="dxa"/>
              <w:bottom w:w="0" w:type="dxa"/>
              <w:right w:w="15" w:type="dxa"/>
            </w:tcMar>
            <w:vAlign w:val="bottom"/>
            <w:hideMark/>
          </w:tcPr>
          <w:p w14:paraId="1048F934" w14:textId="77777777" w:rsidR="00492973" w:rsidRDefault="00492973" w:rsidP="00492973">
            <w:pPr>
              <w:jc w:val="right"/>
            </w:pPr>
            <w:r>
              <w:t>1</w:t>
            </w:r>
          </w:p>
        </w:tc>
        <w:tc>
          <w:tcPr>
            <w:tcW w:w="720" w:type="dxa"/>
            <w:shd w:val="clear" w:color="auto" w:fill="auto"/>
            <w:noWrap/>
            <w:tcMar>
              <w:top w:w="15" w:type="dxa"/>
              <w:left w:w="15" w:type="dxa"/>
              <w:bottom w:w="0" w:type="dxa"/>
              <w:right w:w="15" w:type="dxa"/>
            </w:tcMar>
            <w:vAlign w:val="bottom"/>
            <w:hideMark/>
          </w:tcPr>
          <w:p w14:paraId="5A8CEF2B" w14:textId="77777777" w:rsidR="00492973" w:rsidRDefault="00492973" w:rsidP="00492973">
            <w:pPr>
              <w:jc w:val="right"/>
            </w:pPr>
            <w:r>
              <w:t>1</w:t>
            </w:r>
          </w:p>
        </w:tc>
        <w:tc>
          <w:tcPr>
            <w:tcW w:w="180" w:type="dxa"/>
            <w:shd w:val="clear" w:color="auto" w:fill="auto"/>
            <w:noWrap/>
            <w:tcMar>
              <w:top w:w="15" w:type="dxa"/>
              <w:left w:w="15" w:type="dxa"/>
              <w:bottom w:w="0" w:type="dxa"/>
              <w:right w:w="15" w:type="dxa"/>
            </w:tcMar>
            <w:vAlign w:val="bottom"/>
            <w:hideMark/>
          </w:tcPr>
          <w:p w14:paraId="6BC0360F"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47E6DDCD" w14:textId="77777777" w:rsidR="00492973" w:rsidRDefault="00492973" w:rsidP="00492973">
            <w:r>
              <w:t>GO:0005739,GO:0005794,GO:0009517,GO:0009522,GO:0009533,GO:0009783,GO:0010287,GO:0016021,GO:0016168,GO:0046872,GO:0006364,GO:0009637,GO:0009644,GO:0009744,GO:0009765,GO:0010114,GO:0010155,GO:0010196,GO:0010218,GO:0018298,GO:0019344</w:t>
            </w:r>
          </w:p>
        </w:tc>
      </w:tr>
      <w:tr w:rsidR="00492973" w14:paraId="21FDDEFB"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3AE593A6" w14:textId="77777777" w:rsidR="00492973" w:rsidRDefault="00492973" w:rsidP="00492973">
            <w:r>
              <w:t>UN0285</w:t>
            </w:r>
          </w:p>
        </w:tc>
        <w:tc>
          <w:tcPr>
            <w:tcW w:w="630" w:type="dxa"/>
            <w:shd w:val="clear" w:color="auto" w:fill="auto"/>
            <w:noWrap/>
            <w:tcMar>
              <w:top w:w="15" w:type="dxa"/>
              <w:left w:w="15" w:type="dxa"/>
              <w:bottom w:w="0" w:type="dxa"/>
              <w:right w:w="15" w:type="dxa"/>
            </w:tcMar>
            <w:vAlign w:val="bottom"/>
            <w:hideMark/>
          </w:tcPr>
          <w:p w14:paraId="145E1229" w14:textId="77777777" w:rsidR="00492973" w:rsidRDefault="00492973" w:rsidP="00492973">
            <w:pPr>
              <w:jc w:val="right"/>
            </w:pPr>
            <w:r>
              <w:t>17</w:t>
            </w:r>
          </w:p>
        </w:tc>
        <w:tc>
          <w:tcPr>
            <w:tcW w:w="720" w:type="dxa"/>
            <w:shd w:val="clear" w:color="auto" w:fill="auto"/>
            <w:noWrap/>
            <w:tcMar>
              <w:top w:w="15" w:type="dxa"/>
              <w:left w:w="15" w:type="dxa"/>
              <w:bottom w:w="0" w:type="dxa"/>
              <w:right w:w="15" w:type="dxa"/>
            </w:tcMar>
            <w:vAlign w:val="bottom"/>
            <w:hideMark/>
          </w:tcPr>
          <w:p w14:paraId="77EB73FA" w14:textId="77777777" w:rsidR="00492973" w:rsidRDefault="00492973" w:rsidP="00492973">
            <w:pPr>
              <w:jc w:val="right"/>
            </w:pPr>
            <w:r>
              <w:t>5</w:t>
            </w:r>
          </w:p>
        </w:tc>
        <w:tc>
          <w:tcPr>
            <w:tcW w:w="180" w:type="dxa"/>
            <w:shd w:val="clear" w:color="auto" w:fill="auto"/>
            <w:noWrap/>
            <w:tcMar>
              <w:top w:w="15" w:type="dxa"/>
              <w:left w:w="15" w:type="dxa"/>
              <w:bottom w:w="0" w:type="dxa"/>
              <w:right w:w="15" w:type="dxa"/>
            </w:tcMar>
            <w:vAlign w:val="bottom"/>
            <w:hideMark/>
          </w:tcPr>
          <w:p w14:paraId="1ECD29CB"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3FC920D8" w14:textId="77777777" w:rsidR="00492973" w:rsidRDefault="00492973" w:rsidP="00492973">
            <w:r>
              <w:t>GO:0009522,GO:0016021,GO:0015979</w:t>
            </w:r>
          </w:p>
        </w:tc>
      </w:tr>
      <w:tr w:rsidR="00492973" w14:paraId="5C9F25B5"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235FF4DD" w14:textId="77777777" w:rsidR="00492973" w:rsidRDefault="00492973" w:rsidP="00492973">
            <w:r>
              <w:t>UN0302</w:t>
            </w:r>
          </w:p>
        </w:tc>
        <w:tc>
          <w:tcPr>
            <w:tcW w:w="630" w:type="dxa"/>
            <w:shd w:val="clear" w:color="auto" w:fill="auto"/>
            <w:noWrap/>
            <w:tcMar>
              <w:top w:w="15" w:type="dxa"/>
              <w:left w:w="15" w:type="dxa"/>
              <w:bottom w:w="0" w:type="dxa"/>
              <w:right w:w="15" w:type="dxa"/>
            </w:tcMar>
            <w:vAlign w:val="bottom"/>
            <w:hideMark/>
          </w:tcPr>
          <w:p w14:paraId="3341862C" w14:textId="77777777" w:rsidR="00492973" w:rsidRDefault="00492973" w:rsidP="00492973">
            <w:pPr>
              <w:jc w:val="right"/>
            </w:pPr>
            <w:r>
              <w:t>5</w:t>
            </w:r>
          </w:p>
        </w:tc>
        <w:tc>
          <w:tcPr>
            <w:tcW w:w="720" w:type="dxa"/>
            <w:shd w:val="clear" w:color="auto" w:fill="auto"/>
            <w:noWrap/>
            <w:tcMar>
              <w:top w:w="15" w:type="dxa"/>
              <w:left w:w="15" w:type="dxa"/>
              <w:bottom w:w="0" w:type="dxa"/>
              <w:right w:w="15" w:type="dxa"/>
            </w:tcMar>
            <w:vAlign w:val="bottom"/>
            <w:hideMark/>
          </w:tcPr>
          <w:p w14:paraId="73C50F30"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69E49008"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00767CD2" w14:textId="77777777" w:rsidR="00492973" w:rsidRDefault="00492973" w:rsidP="00492973">
            <w:r>
              <w:t>GO:0010181,GO:0016491,GO:0055114</w:t>
            </w:r>
          </w:p>
        </w:tc>
      </w:tr>
      <w:tr w:rsidR="00492973" w14:paraId="551A8C9E"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60766B0B" w14:textId="77777777" w:rsidR="00492973" w:rsidRDefault="00492973" w:rsidP="00492973">
            <w:r>
              <w:t>UN0304</w:t>
            </w:r>
          </w:p>
        </w:tc>
        <w:tc>
          <w:tcPr>
            <w:tcW w:w="630" w:type="dxa"/>
            <w:shd w:val="clear" w:color="auto" w:fill="auto"/>
            <w:noWrap/>
            <w:tcMar>
              <w:top w:w="15" w:type="dxa"/>
              <w:left w:w="15" w:type="dxa"/>
              <w:bottom w:w="0" w:type="dxa"/>
              <w:right w:w="15" w:type="dxa"/>
            </w:tcMar>
            <w:vAlign w:val="bottom"/>
            <w:hideMark/>
          </w:tcPr>
          <w:p w14:paraId="39F56594"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1646BDC7" w14:textId="77777777" w:rsidR="00492973" w:rsidRDefault="00492973" w:rsidP="00492973">
            <w:pPr>
              <w:jc w:val="right"/>
            </w:pPr>
            <w:r>
              <w:t>4</w:t>
            </w:r>
          </w:p>
        </w:tc>
        <w:tc>
          <w:tcPr>
            <w:tcW w:w="180" w:type="dxa"/>
            <w:shd w:val="clear" w:color="auto" w:fill="auto"/>
            <w:noWrap/>
            <w:tcMar>
              <w:top w:w="15" w:type="dxa"/>
              <w:left w:w="15" w:type="dxa"/>
              <w:bottom w:w="0" w:type="dxa"/>
              <w:right w:w="15" w:type="dxa"/>
            </w:tcMar>
            <w:vAlign w:val="bottom"/>
            <w:hideMark/>
          </w:tcPr>
          <w:p w14:paraId="32EB3B0F"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05457808" w14:textId="77777777" w:rsidR="00492973" w:rsidRDefault="00492973" w:rsidP="00492973">
            <w:r>
              <w:t>GO:0004014,GO:0006597,GO:0008295,GO:0006525,GO:0006560</w:t>
            </w:r>
          </w:p>
        </w:tc>
      </w:tr>
      <w:tr w:rsidR="00492973" w14:paraId="1FB5ED5E"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76916EB3" w14:textId="77777777" w:rsidR="00492973" w:rsidRDefault="00492973" w:rsidP="00492973">
            <w:r>
              <w:t>UN0309</w:t>
            </w:r>
          </w:p>
        </w:tc>
        <w:tc>
          <w:tcPr>
            <w:tcW w:w="630" w:type="dxa"/>
            <w:shd w:val="clear" w:color="auto" w:fill="auto"/>
            <w:noWrap/>
            <w:tcMar>
              <w:top w:w="15" w:type="dxa"/>
              <w:left w:w="15" w:type="dxa"/>
              <w:bottom w:w="0" w:type="dxa"/>
              <w:right w:w="15" w:type="dxa"/>
            </w:tcMar>
            <w:vAlign w:val="bottom"/>
            <w:hideMark/>
          </w:tcPr>
          <w:p w14:paraId="4450B90C"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67D7CA1D"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5C71A2AF"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0E7AFFD9" w14:textId="77777777" w:rsidR="00492973" w:rsidRDefault="00492973" w:rsidP="00492973">
            <w:r>
              <w:t>GO:0047216,GO:0006012</w:t>
            </w:r>
          </w:p>
        </w:tc>
      </w:tr>
      <w:tr w:rsidR="00492973" w14:paraId="379FF213"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215FF835" w14:textId="77777777" w:rsidR="00492973" w:rsidRDefault="00492973" w:rsidP="00492973">
            <w:r>
              <w:t>UN0310</w:t>
            </w:r>
          </w:p>
        </w:tc>
        <w:tc>
          <w:tcPr>
            <w:tcW w:w="630" w:type="dxa"/>
            <w:shd w:val="clear" w:color="auto" w:fill="auto"/>
            <w:noWrap/>
            <w:tcMar>
              <w:top w:w="15" w:type="dxa"/>
              <w:left w:w="15" w:type="dxa"/>
              <w:bottom w:w="0" w:type="dxa"/>
              <w:right w:w="15" w:type="dxa"/>
            </w:tcMar>
            <w:vAlign w:val="bottom"/>
            <w:hideMark/>
          </w:tcPr>
          <w:p w14:paraId="79C1C08C" w14:textId="77777777" w:rsidR="00492973" w:rsidRDefault="00492973" w:rsidP="00492973">
            <w:pPr>
              <w:jc w:val="right"/>
            </w:pPr>
            <w:r>
              <w:t>3</w:t>
            </w:r>
          </w:p>
        </w:tc>
        <w:tc>
          <w:tcPr>
            <w:tcW w:w="720" w:type="dxa"/>
            <w:shd w:val="clear" w:color="auto" w:fill="auto"/>
            <w:noWrap/>
            <w:tcMar>
              <w:top w:w="15" w:type="dxa"/>
              <w:left w:w="15" w:type="dxa"/>
              <w:bottom w:w="0" w:type="dxa"/>
              <w:right w:w="15" w:type="dxa"/>
            </w:tcMar>
            <w:vAlign w:val="bottom"/>
            <w:hideMark/>
          </w:tcPr>
          <w:p w14:paraId="1904BD03"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65D3E332"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0CBFDD78" w14:textId="77777777" w:rsidR="00492973" w:rsidRDefault="00492973" w:rsidP="00492973">
            <w:r>
              <w:t>GO:0005829,GO:0009535,GO:0009570,GO:0009941,GO:0010319,GO:0048046,GO:0005515,GO:0005524,GO:0008974,GO:0000165,GO:0006098,GO:0006364,GO:0006612,GO:0009409,GO:0009595,GO:0009637,GO:0009697,GO:0009735,GO:0009773,GO:0009862,GO:0009867,GO:0009902,GO:0010103,GO:0010114,GO:0010200,GO:0010207,GO:0010218,GO:0010310,GO:0010363,GO:0019253,GO:0019344,GO:0031348,GO:0035304,GO:0042742,GO:0043900,GO:0050832,GO:0015976</w:t>
            </w:r>
          </w:p>
        </w:tc>
      </w:tr>
      <w:tr w:rsidR="00492973" w14:paraId="56DED5A5"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0E16A68F" w14:textId="77777777" w:rsidR="00492973" w:rsidRDefault="00492973" w:rsidP="00492973">
            <w:r>
              <w:t>UN0317</w:t>
            </w:r>
          </w:p>
        </w:tc>
        <w:tc>
          <w:tcPr>
            <w:tcW w:w="630" w:type="dxa"/>
            <w:shd w:val="clear" w:color="auto" w:fill="auto"/>
            <w:noWrap/>
            <w:tcMar>
              <w:top w:w="15" w:type="dxa"/>
              <w:left w:w="15" w:type="dxa"/>
              <w:bottom w:w="0" w:type="dxa"/>
              <w:right w:w="15" w:type="dxa"/>
            </w:tcMar>
            <w:vAlign w:val="bottom"/>
            <w:hideMark/>
          </w:tcPr>
          <w:p w14:paraId="160085C2"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2D1813BB" w14:textId="77777777" w:rsidR="00492973" w:rsidRDefault="00492973" w:rsidP="00492973">
            <w:pPr>
              <w:jc w:val="right"/>
            </w:pPr>
            <w:r>
              <w:t>6</w:t>
            </w:r>
          </w:p>
        </w:tc>
        <w:tc>
          <w:tcPr>
            <w:tcW w:w="180" w:type="dxa"/>
            <w:shd w:val="clear" w:color="auto" w:fill="auto"/>
            <w:noWrap/>
            <w:tcMar>
              <w:top w:w="15" w:type="dxa"/>
              <w:left w:w="15" w:type="dxa"/>
              <w:bottom w:w="0" w:type="dxa"/>
              <w:right w:w="15" w:type="dxa"/>
            </w:tcMar>
            <w:vAlign w:val="bottom"/>
            <w:hideMark/>
          </w:tcPr>
          <w:p w14:paraId="0FB9C5E0"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64E8ED27" w14:textId="77777777" w:rsidR="00492973" w:rsidRDefault="00492973" w:rsidP="00492973">
            <w:r>
              <w:t>GO:0004497,GO:0005515,GO:0016984,GO:0009853,GO:0019253,GO:0055114,GO:0009573,GO:0046487</w:t>
            </w:r>
          </w:p>
        </w:tc>
      </w:tr>
      <w:tr w:rsidR="00492973" w14:paraId="02131161"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3DB70B09" w14:textId="77777777" w:rsidR="00492973" w:rsidRDefault="00492973" w:rsidP="00492973">
            <w:r>
              <w:t>UN0323</w:t>
            </w:r>
          </w:p>
        </w:tc>
        <w:tc>
          <w:tcPr>
            <w:tcW w:w="630" w:type="dxa"/>
            <w:shd w:val="clear" w:color="auto" w:fill="auto"/>
            <w:noWrap/>
            <w:tcMar>
              <w:top w:w="15" w:type="dxa"/>
              <w:left w:w="15" w:type="dxa"/>
              <w:bottom w:w="0" w:type="dxa"/>
              <w:right w:w="15" w:type="dxa"/>
            </w:tcMar>
            <w:vAlign w:val="bottom"/>
            <w:hideMark/>
          </w:tcPr>
          <w:p w14:paraId="322F27EB" w14:textId="77777777" w:rsidR="00492973" w:rsidRDefault="00492973" w:rsidP="00492973">
            <w:pPr>
              <w:jc w:val="right"/>
            </w:pPr>
            <w:r>
              <w:t>13</w:t>
            </w:r>
          </w:p>
        </w:tc>
        <w:tc>
          <w:tcPr>
            <w:tcW w:w="720" w:type="dxa"/>
            <w:shd w:val="clear" w:color="auto" w:fill="auto"/>
            <w:noWrap/>
            <w:tcMar>
              <w:top w:w="15" w:type="dxa"/>
              <w:left w:w="15" w:type="dxa"/>
              <w:bottom w:w="0" w:type="dxa"/>
              <w:right w:w="15" w:type="dxa"/>
            </w:tcMar>
            <w:vAlign w:val="bottom"/>
            <w:hideMark/>
          </w:tcPr>
          <w:p w14:paraId="561B3F6E" w14:textId="77777777" w:rsidR="00492973" w:rsidRDefault="00492973" w:rsidP="00492973">
            <w:pPr>
              <w:jc w:val="right"/>
            </w:pPr>
            <w:r>
              <w:t>12</w:t>
            </w:r>
          </w:p>
        </w:tc>
        <w:tc>
          <w:tcPr>
            <w:tcW w:w="180" w:type="dxa"/>
            <w:shd w:val="clear" w:color="auto" w:fill="auto"/>
            <w:noWrap/>
            <w:tcMar>
              <w:top w:w="15" w:type="dxa"/>
              <w:left w:w="15" w:type="dxa"/>
              <w:bottom w:w="0" w:type="dxa"/>
              <w:right w:w="15" w:type="dxa"/>
            </w:tcMar>
            <w:vAlign w:val="bottom"/>
            <w:hideMark/>
          </w:tcPr>
          <w:p w14:paraId="6E5D4FBA"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0CC87A93" w14:textId="77777777" w:rsidR="00492973" w:rsidRDefault="00492973" w:rsidP="00492973">
            <w:r>
              <w:t>GO:0006952,GO:0009607</w:t>
            </w:r>
          </w:p>
        </w:tc>
      </w:tr>
      <w:tr w:rsidR="00492973" w14:paraId="246C51BD"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308E5DA7" w14:textId="77777777" w:rsidR="00492973" w:rsidRDefault="00492973" w:rsidP="00492973">
            <w:r>
              <w:t>UN0326</w:t>
            </w:r>
          </w:p>
        </w:tc>
        <w:tc>
          <w:tcPr>
            <w:tcW w:w="630" w:type="dxa"/>
            <w:shd w:val="clear" w:color="auto" w:fill="auto"/>
            <w:noWrap/>
            <w:tcMar>
              <w:top w:w="15" w:type="dxa"/>
              <w:left w:w="15" w:type="dxa"/>
              <w:bottom w:w="0" w:type="dxa"/>
              <w:right w:w="15" w:type="dxa"/>
            </w:tcMar>
            <w:vAlign w:val="bottom"/>
            <w:hideMark/>
          </w:tcPr>
          <w:p w14:paraId="60AB97F9"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31F2272A" w14:textId="77777777" w:rsidR="00492973" w:rsidRDefault="00492973" w:rsidP="00492973">
            <w:pPr>
              <w:jc w:val="right"/>
            </w:pPr>
            <w:r>
              <w:t>33</w:t>
            </w:r>
          </w:p>
        </w:tc>
        <w:tc>
          <w:tcPr>
            <w:tcW w:w="180" w:type="dxa"/>
            <w:shd w:val="clear" w:color="auto" w:fill="auto"/>
            <w:noWrap/>
            <w:tcMar>
              <w:top w:w="15" w:type="dxa"/>
              <w:left w:w="15" w:type="dxa"/>
              <w:bottom w:w="0" w:type="dxa"/>
              <w:right w:w="15" w:type="dxa"/>
            </w:tcMar>
            <w:vAlign w:val="bottom"/>
            <w:hideMark/>
          </w:tcPr>
          <w:p w14:paraId="31D54BD4"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5ECAC820" w14:textId="77777777" w:rsidR="00492973" w:rsidRDefault="00492973" w:rsidP="00492973">
            <w:r>
              <w:t>GO:0004497,GO:0005515,GO:0016984,GO:0009853,GO:0019253,GO:0055114,GO:0009573,GO:0046487</w:t>
            </w:r>
          </w:p>
        </w:tc>
      </w:tr>
      <w:tr w:rsidR="00492973" w14:paraId="33C911BF"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6A887887" w14:textId="77777777" w:rsidR="00492973" w:rsidRDefault="00492973" w:rsidP="00492973">
            <w:r>
              <w:t>UN0331</w:t>
            </w:r>
          </w:p>
        </w:tc>
        <w:tc>
          <w:tcPr>
            <w:tcW w:w="630" w:type="dxa"/>
            <w:shd w:val="clear" w:color="auto" w:fill="auto"/>
            <w:noWrap/>
            <w:tcMar>
              <w:top w:w="15" w:type="dxa"/>
              <w:left w:w="15" w:type="dxa"/>
              <w:bottom w:w="0" w:type="dxa"/>
              <w:right w:w="15" w:type="dxa"/>
            </w:tcMar>
            <w:vAlign w:val="bottom"/>
            <w:hideMark/>
          </w:tcPr>
          <w:p w14:paraId="1084CE14" w14:textId="77777777" w:rsidR="00492973" w:rsidRDefault="00492973" w:rsidP="00492973">
            <w:pPr>
              <w:jc w:val="right"/>
            </w:pPr>
            <w:r>
              <w:t>1</w:t>
            </w:r>
          </w:p>
        </w:tc>
        <w:tc>
          <w:tcPr>
            <w:tcW w:w="720" w:type="dxa"/>
            <w:shd w:val="clear" w:color="auto" w:fill="auto"/>
            <w:noWrap/>
            <w:tcMar>
              <w:top w:w="15" w:type="dxa"/>
              <w:left w:w="15" w:type="dxa"/>
              <w:bottom w:w="0" w:type="dxa"/>
              <w:right w:w="15" w:type="dxa"/>
            </w:tcMar>
            <w:vAlign w:val="bottom"/>
            <w:hideMark/>
          </w:tcPr>
          <w:p w14:paraId="51E2927B" w14:textId="77777777" w:rsidR="00492973" w:rsidRDefault="00492973" w:rsidP="00492973">
            <w:pPr>
              <w:jc w:val="right"/>
            </w:pPr>
            <w:r>
              <w:t>4</w:t>
            </w:r>
          </w:p>
        </w:tc>
        <w:tc>
          <w:tcPr>
            <w:tcW w:w="180" w:type="dxa"/>
            <w:shd w:val="clear" w:color="auto" w:fill="auto"/>
            <w:noWrap/>
            <w:tcMar>
              <w:top w:w="15" w:type="dxa"/>
              <w:left w:w="15" w:type="dxa"/>
              <w:bottom w:w="0" w:type="dxa"/>
              <w:right w:w="15" w:type="dxa"/>
            </w:tcMar>
            <w:vAlign w:val="bottom"/>
            <w:hideMark/>
          </w:tcPr>
          <w:p w14:paraId="7C1A61E1"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1B29F5D8" w14:textId="77777777" w:rsidR="00492973" w:rsidRDefault="00492973" w:rsidP="00492973">
            <w:r>
              <w:t>GO:0004497,GO:0005515,GO:0016984,GO:0009853,GO:0019253,GO:0055114,GO:0009573,GO:0046487</w:t>
            </w:r>
          </w:p>
        </w:tc>
      </w:tr>
      <w:tr w:rsidR="00492973" w14:paraId="18487F8F"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43BAA1A8" w14:textId="77777777" w:rsidR="00492973" w:rsidRDefault="00492973" w:rsidP="00492973">
            <w:r>
              <w:t>UN0333</w:t>
            </w:r>
          </w:p>
        </w:tc>
        <w:tc>
          <w:tcPr>
            <w:tcW w:w="630" w:type="dxa"/>
            <w:shd w:val="clear" w:color="auto" w:fill="auto"/>
            <w:noWrap/>
            <w:tcMar>
              <w:top w:w="15" w:type="dxa"/>
              <w:left w:w="15" w:type="dxa"/>
              <w:bottom w:w="0" w:type="dxa"/>
              <w:right w:w="15" w:type="dxa"/>
            </w:tcMar>
            <w:vAlign w:val="bottom"/>
            <w:hideMark/>
          </w:tcPr>
          <w:p w14:paraId="69D878A1" w14:textId="77777777" w:rsidR="00492973" w:rsidRDefault="00492973" w:rsidP="00492973">
            <w:pPr>
              <w:jc w:val="right"/>
            </w:pPr>
            <w:r>
              <w:t>8</w:t>
            </w:r>
          </w:p>
        </w:tc>
        <w:tc>
          <w:tcPr>
            <w:tcW w:w="720" w:type="dxa"/>
            <w:shd w:val="clear" w:color="auto" w:fill="auto"/>
            <w:noWrap/>
            <w:tcMar>
              <w:top w:w="15" w:type="dxa"/>
              <w:left w:w="15" w:type="dxa"/>
              <w:bottom w:w="0" w:type="dxa"/>
              <w:right w:w="15" w:type="dxa"/>
            </w:tcMar>
            <w:vAlign w:val="bottom"/>
            <w:hideMark/>
          </w:tcPr>
          <w:p w14:paraId="3098A715"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6B4EAE5D"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4484088A" w14:textId="77777777" w:rsidR="00492973" w:rsidRDefault="00492973" w:rsidP="00492973">
            <w:r>
              <w:t>GO:0016020,GO:0005215,GO:0006810</w:t>
            </w:r>
          </w:p>
        </w:tc>
      </w:tr>
      <w:tr w:rsidR="00492973" w14:paraId="7F1967AF"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30525A3B" w14:textId="77777777" w:rsidR="00492973" w:rsidRDefault="00492973" w:rsidP="00492973">
            <w:r>
              <w:t>UN0338</w:t>
            </w:r>
          </w:p>
        </w:tc>
        <w:tc>
          <w:tcPr>
            <w:tcW w:w="630" w:type="dxa"/>
            <w:shd w:val="clear" w:color="auto" w:fill="auto"/>
            <w:noWrap/>
            <w:tcMar>
              <w:top w:w="15" w:type="dxa"/>
              <w:left w:w="15" w:type="dxa"/>
              <w:bottom w:w="0" w:type="dxa"/>
              <w:right w:w="15" w:type="dxa"/>
            </w:tcMar>
            <w:vAlign w:val="bottom"/>
            <w:hideMark/>
          </w:tcPr>
          <w:p w14:paraId="625C55A2" w14:textId="77777777" w:rsidR="00492973" w:rsidRDefault="00492973" w:rsidP="00492973">
            <w:pPr>
              <w:jc w:val="right"/>
            </w:pPr>
            <w:r>
              <w:t>15</w:t>
            </w:r>
          </w:p>
        </w:tc>
        <w:tc>
          <w:tcPr>
            <w:tcW w:w="720" w:type="dxa"/>
            <w:shd w:val="clear" w:color="auto" w:fill="auto"/>
            <w:noWrap/>
            <w:tcMar>
              <w:top w:w="15" w:type="dxa"/>
              <w:left w:w="15" w:type="dxa"/>
              <w:bottom w:w="0" w:type="dxa"/>
              <w:right w:w="15" w:type="dxa"/>
            </w:tcMar>
            <w:vAlign w:val="bottom"/>
            <w:hideMark/>
          </w:tcPr>
          <w:p w14:paraId="0B4E1DA4" w14:textId="77777777" w:rsidR="00492973" w:rsidRDefault="00492973" w:rsidP="00492973">
            <w:pPr>
              <w:jc w:val="right"/>
            </w:pPr>
            <w:r>
              <w:t>21</w:t>
            </w:r>
          </w:p>
        </w:tc>
        <w:tc>
          <w:tcPr>
            <w:tcW w:w="180" w:type="dxa"/>
            <w:shd w:val="clear" w:color="auto" w:fill="auto"/>
            <w:noWrap/>
            <w:tcMar>
              <w:top w:w="15" w:type="dxa"/>
              <w:left w:w="15" w:type="dxa"/>
              <w:bottom w:w="0" w:type="dxa"/>
              <w:right w:w="15" w:type="dxa"/>
            </w:tcMar>
            <w:vAlign w:val="bottom"/>
            <w:hideMark/>
          </w:tcPr>
          <w:p w14:paraId="4ED3E4BC"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31FAD711" w14:textId="77777777" w:rsidR="00492973" w:rsidRDefault="00492973" w:rsidP="00492973">
            <w:r>
              <w:t>GO:0006869,GO:0009414,GO:0009651,GO:0009737</w:t>
            </w:r>
          </w:p>
        </w:tc>
      </w:tr>
      <w:tr w:rsidR="00492973" w14:paraId="03D22D6F"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0CABB3D7" w14:textId="77777777" w:rsidR="00492973" w:rsidRDefault="00492973" w:rsidP="00492973">
            <w:r>
              <w:t>UN0339</w:t>
            </w:r>
          </w:p>
        </w:tc>
        <w:tc>
          <w:tcPr>
            <w:tcW w:w="630" w:type="dxa"/>
            <w:shd w:val="clear" w:color="auto" w:fill="auto"/>
            <w:noWrap/>
            <w:tcMar>
              <w:top w:w="15" w:type="dxa"/>
              <w:left w:w="15" w:type="dxa"/>
              <w:bottom w:w="0" w:type="dxa"/>
              <w:right w:w="15" w:type="dxa"/>
            </w:tcMar>
            <w:vAlign w:val="bottom"/>
            <w:hideMark/>
          </w:tcPr>
          <w:p w14:paraId="321EFDF9" w14:textId="77777777" w:rsidR="00492973" w:rsidRDefault="00492973" w:rsidP="00492973">
            <w:pPr>
              <w:jc w:val="right"/>
            </w:pPr>
            <w:r>
              <w:t>1</w:t>
            </w:r>
          </w:p>
        </w:tc>
        <w:tc>
          <w:tcPr>
            <w:tcW w:w="720" w:type="dxa"/>
            <w:shd w:val="clear" w:color="auto" w:fill="auto"/>
            <w:noWrap/>
            <w:tcMar>
              <w:top w:w="15" w:type="dxa"/>
              <w:left w:w="15" w:type="dxa"/>
              <w:bottom w:w="0" w:type="dxa"/>
              <w:right w:w="15" w:type="dxa"/>
            </w:tcMar>
            <w:vAlign w:val="bottom"/>
            <w:hideMark/>
          </w:tcPr>
          <w:p w14:paraId="6A01FC24" w14:textId="77777777" w:rsidR="00492973" w:rsidRDefault="00492973" w:rsidP="00492973">
            <w:pPr>
              <w:jc w:val="right"/>
            </w:pPr>
            <w:r>
              <w:t>8</w:t>
            </w:r>
          </w:p>
        </w:tc>
        <w:tc>
          <w:tcPr>
            <w:tcW w:w="180" w:type="dxa"/>
            <w:shd w:val="clear" w:color="auto" w:fill="auto"/>
            <w:noWrap/>
            <w:tcMar>
              <w:top w:w="15" w:type="dxa"/>
              <w:left w:w="15" w:type="dxa"/>
              <w:bottom w:w="0" w:type="dxa"/>
              <w:right w:w="15" w:type="dxa"/>
            </w:tcMar>
            <w:vAlign w:val="bottom"/>
            <w:hideMark/>
          </w:tcPr>
          <w:p w14:paraId="6932E43E"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606AFF54" w14:textId="77777777" w:rsidR="00492973" w:rsidRDefault="00492973" w:rsidP="00492973">
            <w:r>
              <w:t>GO:0004497,GO:0016984,GO:0009853,GO:0019253,GO:0055114,GO:0009573,GO:0046487</w:t>
            </w:r>
          </w:p>
        </w:tc>
      </w:tr>
      <w:tr w:rsidR="00492973" w14:paraId="1D8D11E3"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3125AEBA" w14:textId="77777777" w:rsidR="00492973" w:rsidRDefault="00492973" w:rsidP="00492973">
            <w:r>
              <w:t>UN0340</w:t>
            </w:r>
          </w:p>
        </w:tc>
        <w:tc>
          <w:tcPr>
            <w:tcW w:w="630" w:type="dxa"/>
            <w:shd w:val="clear" w:color="auto" w:fill="auto"/>
            <w:noWrap/>
            <w:tcMar>
              <w:top w:w="15" w:type="dxa"/>
              <w:left w:w="15" w:type="dxa"/>
              <w:bottom w:w="0" w:type="dxa"/>
              <w:right w:w="15" w:type="dxa"/>
            </w:tcMar>
            <w:vAlign w:val="bottom"/>
            <w:hideMark/>
          </w:tcPr>
          <w:p w14:paraId="0DACE047" w14:textId="77777777" w:rsidR="00492973" w:rsidRDefault="00492973" w:rsidP="00492973">
            <w:pPr>
              <w:jc w:val="right"/>
            </w:pPr>
            <w:r>
              <w:t>14</w:t>
            </w:r>
          </w:p>
        </w:tc>
        <w:tc>
          <w:tcPr>
            <w:tcW w:w="720" w:type="dxa"/>
            <w:shd w:val="clear" w:color="auto" w:fill="auto"/>
            <w:noWrap/>
            <w:tcMar>
              <w:top w:w="15" w:type="dxa"/>
              <w:left w:w="15" w:type="dxa"/>
              <w:bottom w:w="0" w:type="dxa"/>
              <w:right w:w="15" w:type="dxa"/>
            </w:tcMar>
            <w:vAlign w:val="bottom"/>
            <w:hideMark/>
          </w:tcPr>
          <w:p w14:paraId="3C24BAF1" w14:textId="77777777" w:rsidR="00492973" w:rsidRDefault="00492973" w:rsidP="00492973">
            <w:pPr>
              <w:jc w:val="right"/>
            </w:pPr>
            <w:r>
              <w:t>1</w:t>
            </w:r>
          </w:p>
        </w:tc>
        <w:tc>
          <w:tcPr>
            <w:tcW w:w="180" w:type="dxa"/>
            <w:shd w:val="clear" w:color="auto" w:fill="auto"/>
            <w:noWrap/>
            <w:tcMar>
              <w:top w:w="15" w:type="dxa"/>
              <w:left w:w="15" w:type="dxa"/>
              <w:bottom w:w="0" w:type="dxa"/>
              <w:right w:w="15" w:type="dxa"/>
            </w:tcMar>
            <w:vAlign w:val="bottom"/>
            <w:hideMark/>
          </w:tcPr>
          <w:p w14:paraId="68247D66"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5AEBA7B1" w14:textId="77777777" w:rsidR="00492973" w:rsidRDefault="00492973" w:rsidP="00492973">
            <w:r>
              <w:t>GO:0009570,GO:0003700,GO:0005524,GO:0005667,GO:0045449</w:t>
            </w:r>
          </w:p>
        </w:tc>
      </w:tr>
      <w:tr w:rsidR="00492973" w14:paraId="4332C072"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47F3EA1C" w14:textId="77777777" w:rsidR="00492973" w:rsidRDefault="00492973" w:rsidP="00492973">
            <w:r>
              <w:t>UN0342</w:t>
            </w:r>
          </w:p>
        </w:tc>
        <w:tc>
          <w:tcPr>
            <w:tcW w:w="630" w:type="dxa"/>
            <w:shd w:val="clear" w:color="auto" w:fill="auto"/>
            <w:noWrap/>
            <w:tcMar>
              <w:top w:w="15" w:type="dxa"/>
              <w:left w:w="15" w:type="dxa"/>
              <w:bottom w:w="0" w:type="dxa"/>
              <w:right w:w="15" w:type="dxa"/>
            </w:tcMar>
            <w:vAlign w:val="bottom"/>
            <w:hideMark/>
          </w:tcPr>
          <w:p w14:paraId="73691A4C" w14:textId="77777777" w:rsidR="00492973" w:rsidRDefault="00492973" w:rsidP="00492973">
            <w:pPr>
              <w:jc w:val="right"/>
            </w:pPr>
            <w:r>
              <w:t>5</w:t>
            </w:r>
          </w:p>
        </w:tc>
        <w:tc>
          <w:tcPr>
            <w:tcW w:w="720" w:type="dxa"/>
            <w:shd w:val="clear" w:color="auto" w:fill="auto"/>
            <w:noWrap/>
            <w:tcMar>
              <w:top w:w="15" w:type="dxa"/>
              <w:left w:w="15" w:type="dxa"/>
              <w:bottom w:w="0" w:type="dxa"/>
              <w:right w:w="15" w:type="dxa"/>
            </w:tcMar>
            <w:vAlign w:val="bottom"/>
            <w:hideMark/>
          </w:tcPr>
          <w:p w14:paraId="2222C58E"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2B019A73"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778EFAA7" w14:textId="77777777" w:rsidR="00492973" w:rsidRDefault="00492973" w:rsidP="00492973">
            <w:r>
              <w:t>GO:0016706,GO:0055114</w:t>
            </w:r>
          </w:p>
        </w:tc>
      </w:tr>
      <w:tr w:rsidR="00492973" w14:paraId="77D3F6A6"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0D0D9EEC" w14:textId="77777777" w:rsidR="00492973" w:rsidRDefault="00492973" w:rsidP="00492973">
            <w:r>
              <w:t>UN0343</w:t>
            </w:r>
          </w:p>
        </w:tc>
        <w:tc>
          <w:tcPr>
            <w:tcW w:w="630" w:type="dxa"/>
            <w:shd w:val="clear" w:color="auto" w:fill="auto"/>
            <w:noWrap/>
            <w:tcMar>
              <w:top w:w="15" w:type="dxa"/>
              <w:left w:w="15" w:type="dxa"/>
              <w:bottom w:w="0" w:type="dxa"/>
              <w:right w:w="15" w:type="dxa"/>
            </w:tcMar>
            <w:vAlign w:val="bottom"/>
            <w:hideMark/>
          </w:tcPr>
          <w:p w14:paraId="5E967E7A" w14:textId="77777777" w:rsidR="00492973" w:rsidRDefault="00492973" w:rsidP="00492973">
            <w:pPr>
              <w:jc w:val="right"/>
            </w:pPr>
            <w:r>
              <w:t>1</w:t>
            </w:r>
          </w:p>
        </w:tc>
        <w:tc>
          <w:tcPr>
            <w:tcW w:w="720" w:type="dxa"/>
            <w:shd w:val="clear" w:color="auto" w:fill="auto"/>
            <w:noWrap/>
            <w:tcMar>
              <w:top w:w="15" w:type="dxa"/>
              <w:left w:w="15" w:type="dxa"/>
              <w:bottom w:w="0" w:type="dxa"/>
              <w:right w:w="15" w:type="dxa"/>
            </w:tcMar>
            <w:vAlign w:val="bottom"/>
            <w:hideMark/>
          </w:tcPr>
          <w:p w14:paraId="4E7EF7BE" w14:textId="77777777" w:rsidR="00492973" w:rsidRDefault="00492973" w:rsidP="00492973">
            <w:pPr>
              <w:jc w:val="right"/>
            </w:pPr>
            <w:r>
              <w:t>3</w:t>
            </w:r>
          </w:p>
        </w:tc>
        <w:tc>
          <w:tcPr>
            <w:tcW w:w="180" w:type="dxa"/>
            <w:shd w:val="clear" w:color="auto" w:fill="auto"/>
            <w:noWrap/>
            <w:tcMar>
              <w:top w:w="15" w:type="dxa"/>
              <w:left w:w="15" w:type="dxa"/>
              <w:bottom w:w="0" w:type="dxa"/>
              <w:right w:w="15" w:type="dxa"/>
            </w:tcMar>
            <w:vAlign w:val="bottom"/>
            <w:hideMark/>
          </w:tcPr>
          <w:p w14:paraId="77F323AA"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45AC2353" w14:textId="77777777" w:rsidR="00492973" w:rsidRDefault="00492973" w:rsidP="00492973">
            <w:r>
              <w:t>GO:0016020,GO:0009765</w:t>
            </w:r>
          </w:p>
        </w:tc>
      </w:tr>
      <w:tr w:rsidR="00492973" w14:paraId="331BEBBC"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19AA33CB" w14:textId="77777777" w:rsidR="00492973" w:rsidRDefault="00492973" w:rsidP="00492973">
            <w:r>
              <w:t>UN0344</w:t>
            </w:r>
          </w:p>
        </w:tc>
        <w:tc>
          <w:tcPr>
            <w:tcW w:w="630" w:type="dxa"/>
            <w:shd w:val="clear" w:color="auto" w:fill="auto"/>
            <w:noWrap/>
            <w:tcMar>
              <w:top w:w="15" w:type="dxa"/>
              <w:left w:w="15" w:type="dxa"/>
              <w:bottom w:w="0" w:type="dxa"/>
              <w:right w:w="15" w:type="dxa"/>
            </w:tcMar>
            <w:vAlign w:val="bottom"/>
            <w:hideMark/>
          </w:tcPr>
          <w:p w14:paraId="3191C565"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404E7494" w14:textId="77777777" w:rsidR="00492973" w:rsidRDefault="00492973" w:rsidP="00492973">
            <w:pPr>
              <w:jc w:val="right"/>
            </w:pPr>
            <w:r>
              <w:t>3</w:t>
            </w:r>
          </w:p>
        </w:tc>
        <w:tc>
          <w:tcPr>
            <w:tcW w:w="180" w:type="dxa"/>
            <w:shd w:val="clear" w:color="auto" w:fill="auto"/>
            <w:noWrap/>
            <w:tcMar>
              <w:top w:w="15" w:type="dxa"/>
              <w:left w:w="15" w:type="dxa"/>
              <w:bottom w:w="0" w:type="dxa"/>
              <w:right w:w="15" w:type="dxa"/>
            </w:tcMar>
            <w:vAlign w:val="bottom"/>
            <w:hideMark/>
          </w:tcPr>
          <w:p w14:paraId="1CDB3725"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20DF5711" w14:textId="77777777" w:rsidR="00492973" w:rsidRDefault="00492973" w:rsidP="00492973">
            <w:r>
              <w:t>GO:0006952,GO:0009607</w:t>
            </w:r>
          </w:p>
        </w:tc>
      </w:tr>
      <w:tr w:rsidR="00492973" w14:paraId="167135C6"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512F6CDA" w14:textId="77777777" w:rsidR="00492973" w:rsidRDefault="00492973" w:rsidP="00492973">
            <w:r>
              <w:t>UN0345</w:t>
            </w:r>
          </w:p>
        </w:tc>
        <w:tc>
          <w:tcPr>
            <w:tcW w:w="630" w:type="dxa"/>
            <w:shd w:val="clear" w:color="auto" w:fill="auto"/>
            <w:noWrap/>
            <w:tcMar>
              <w:top w:w="15" w:type="dxa"/>
              <w:left w:w="15" w:type="dxa"/>
              <w:bottom w:w="0" w:type="dxa"/>
              <w:right w:w="15" w:type="dxa"/>
            </w:tcMar>
            <w:vAlign w:val="bottom"/>
            <w:hideMark/>
          </w:tcPr>
          <w:p w14:paraId="236FD411" w14:textId="77777777" w:rsidR="00492973" w:rsidRDefault="00492973" w:rsidP="00492973">
            <w:pPr>
              <w:jc w:val="right"/>
            </w:pPr>
            <w:r>
              <w:t>8</w:t>
            </w:r>
          </w:p>
        </w:tc>
        <w:tc>
          <w:tcPr>
            <w:tcW w:w="720" w:type="dxa"/>
            <w:shd w:val="clear" w:color="auto" w:fill="auto"/>
            <w:noWrap/>
            <w:tcMar>
              <w:top w:w="15" w:type="dxa"/>
              <w:left w:w="15" w:type="dxa"/>
              <w:bottom w:w="0" w:type="dxa"/>
              <w:right w:w="15" w:type="dxa"/>
            </w:tcMar>
            <w:vAlign w:val="bottom"/>
            <w:hideMark/>
          </w:tcPr>
          <w:p w14:paraId="14276718" w14:textId="77777777" w:rsidR="00492973" w:rsidRDefault="00492973" w:rsidP="00492973">
            <w:pPr>
              <w:jc w:val="right"/>
            </w:pPr>
            <w:r>
              <w:t>16</w:t>
            </w:r>
          </w:p>
        </w:tc>
        <w:tc>
          <w:tcPr>
            <w:tcW w:w="180" w:type="dxa"/>
            <w:shd w:val="clear" w:color="auto" w:fill="auto"/>
            <w:noWrap/>
            <w:tcMar>
              <w:top w:w="15" w:type="dxa"/>
              <w:left w:w="15" w:type="dxa"/>
              <w:bottom w:w="0" w:type="dxa"/>
              <w:right w:w="15" w:type="dxa"/>
            </w:tcMar>
            <w:vAlign w:val="bottom"/>
            <w:hideMark/>
          </w:tcPr>
          <w:p w14:paraId="46AAD22B"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224D9C48" w14:textId="77777777" w:rsidR="00492973" w:rsidRDefault="00492973" w:rsidP="00492973">
            <w:r>
              <w:t>GO:0016020,GO:0009765</w:t>
            </w:r>
          </w:p>
        </w:tc>
      </w:tr>
      <w:tr w:rsidR="00492973" w14:paraId="6E71CA62"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1028A893" w14:textId="77777777" w:rsidR="00492973" w:rsidRDefault="00492973" w:rsidP="00492973">
            <w:r>
              <w:t>UN0351</w:t>
            </w:r>
          </w:p>
        </w:tc>
        <w:tc>
          <w:tcPr>
            <w:tcW w:w="630" w:type="dxa"/>
            <w:shd w:val="clear" w:color="auto" w:fill="auto"/>
            <w:noWrap/>
            <w:tcMar>
              <w:top w:w="15" w:type="dxa"/>
              <w:left w:w="15" w:type="dxa"/>
              <w:bottom w:w="0" w:type="dxa"/>
              <w:right w:w="15" w:type="dxa"/>
            </w:tcMar>
            <w:vAlign w:val="bottom"/>
            <w:hideMark/>
          </w:tcPr>
          <w:p w14:paraId="02D7D95C" w14:textId="77777777" w:rsidR="00492973" w:rsidRDefault="00492973" w:rsidP="00492973">
            <w:pPr>
              <w:jc w:val="right"/>
            </w:pPr>
            <w:r>
              <w:t>3</w:t>
            </w:r>
          </w:p>
        </w:tc>
        <w:tc>
          <w:tcPr>
            <w:tcW w:w="720" w:type="dxa"/>
            <w:shd w:val="clear" w:color="auto" w:fill="auto"/>
            <w:noWrap/>
            <w:tcMar>
              <w:top w:w="15" w:type="dxa"/>
              <w:left w:w="15" w:type="dxa"/>
              <w:bottom w:w="0" w:type="dxa"/>
              <w:right w:w="15" w:type="dxa"/>
            </w:tcMar>
            <w:vAlign w:val="bottom"/>
            <w:hideMark/>
          </w:tcPr>
          <w:p w14:paraId="2DBA5C9D" w14:textId="77777777" w:rsidR="00492973" w:rsidRDefault="00492973" w:rsidP="00492973">
            <w:pPr>
              <w:jc w:val="right"/>
            </w:pPr>
            <w:r>
              <w:t>4</w:t>
            </w:r>
          </w:p>
        </w:tc>
        <w:tc>
          <w:tcPr>
            <w:tcW w:w="180" w:type="dxa"/>
            <w:shd w:val="clear" w:color="auto" w:fill="auto"/>
            <w:noWrap/>
            <w:tcMar>
              <w:top w:w="15" w:type="dxa"/>
              <w:left w:w="15" w:type="dxa"/>
              <w:bottom w:w="0" w:type="dxa"/>
              <w:right w:w="15" w:type="dxa"/>
            </w:tcMar>
            <w:vAlign w:val="bottom"/>
            <w:hideMark/>
          </w:tcPr>
          <w:p w14:paraId="617FC3BC"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7D84E5D3" w14:textId="77777777" w:rsidR="00492973" w:rsidRDefault="00492973" w:rsidP="00492973">
            <w:r>
              <w:t>GO:0004497,GO:0016984,GO:0009853,GO:0019253,GO:0055114,GO:0009573,GO:0046487</w:t>
            </w:r>
          </w:p>
        </w:tc>
      </w:tr>
      <w:tr w:rsidR="00492973" w14:paraId="49A8AA52"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1E6DFFD3" w14:textId="77777777" w:rsidR="00492973" w:rsidRDefault="00492973" w:rsidP="00492973">
            <w:r>
              <w:t>UN0353</w:t>
            </w:r>
          </w:p>
        </w:tc>
        <w:tc>
          <w:tcPr>
            <w:tcW w:w="630" w:type="dxa"/>
            <w:shd w:val="clear" w:color="auto" w:fill="auto"/>
            <w:noWrap/>
            <w:tcMar>
              <w:top w:w="15" w:type="dxa"/>
              <w:left w:w="15" w:type="dxa"/>
              <w:bottom w:w="0" w:type="dxa"/>
              <w:right w:w="15" w:type="dxa"/>
            </w:tcMar>
            <w:vAlign w:val="bottom"/>
            <w:hideMark/>
          </w:tcPr>
          <w:p w14:paraId="7CFBFC9E" w14:textId="77777777" w:rsidR="00492973" w:rsidRDefault="00492973" w:rsidP="00492973">
            <w:pPr>
              <w:jc w:val="right"/>
            </w:pPr>
            <w:r>
              <w:t>0</w:t>
            </w:r>
          </w:p>
        </w:tc>
        <w:tc>
          <w:tcPr>
            <w:tcW w:w="720" w:type="dxa"/>
            <w:shd w:val="clear" w:color="auto" w:fill="auto"/>
            <w:noWrap/>
            <w:tcMar>
              <w:top w:w="15" w:type="dxa"/>
              <w:left w:w="15" w:type="dxa"/>
              <w:bottom w:w="0" w:type="dxa"/>
              <w:right w:w="15" w:type="dxa"/>
            </w:tcMar>
            <w:vAlign w:val="bottom"/>
            <w:hideMark/>
          </w:tcPr>
          <w:p w14:paraId="6A1737BA" w14:textId="77777777" w:rsidR="00492973" w:rsidRDefault="00492973" w:rsidP="00492973">
            <w:pPr>
              <w:jc w:val="right"/>
            </w:pPr>
            <w:r>
              <w:t>5</w:t>
            </w:r>
          </w:p>
        </w:tc>
        <w:tc>
          <w:tcPr>
            <w:tcW w:w="180" w:type="dxa"/>
            <w:shd w:val="clear" w:color="auto" w:fill="auto"/>
            <w:noWrap/>
            <w:tcMar>
              <w:top w:w="15" w:type="dxa"/>
              <w:left w:w="15" w:type="dxa"/>
              <w:bottom w:w="0" w:type="dxa"/>
              <w:right w:w="15" w:type="dxa"/>
            </w:tcMar>
            <w:vAlign w:val="bottom"/>
            <w:hideMark/>
          </w:tcPr>
          <w:p w14:paraId="17C1BE01"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7EA2E142" w14:textId="77777777" w:rsidR="00492973" w:rsidRDefault="00492973" w:rsidP="00492973">
            <w:r>
              <w:t>GO:0004497,GO:0016984,GO:0009853,GO:0019253,GO:0055114,GO:0009573,GO:0046487</w:t>
            </w:r>
          </w:p>
        </w:tc>
      </w:tr>
      <w:tr w:rsidR="00492973" w14:paraId="356FFB7D"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669AE3AE" w14:textId="77777777" w:rsidR="00492973" w:rsidRDefault="00492973" w:rsidP="00492973">
            <w:r>
              <w:t>UN0360</w:t>
            </w:r>
          </w:p>
        </w:tc>
        <w:tc>
          <w:tcPr>
            <w:tcW w:w="630" w:type="dxa"/>
            <w:shd w:val="clear" w:color="auto" w:fill="auto"/>
            <w:noWrap/>
            <w:tcMar>
              <w:top w:w="15" w:type="dxa"/>
              <w:left w:w="15" w:type="dxa"/>
              <w:bottom w:w="0" w:type="dxa"/>
              <w:right w:w="15" w:type="dxa"/>
            </w:tcMar>
            <w:vAlign w:val="bottom"/>
            <w:hideMark/>
          </w:tcPr>
          <w:p w14:paraId="5F1D6685" w14:textId="77777777" w:rsidR="00492973" w:rsidRDefault="00492973" w:rsidP="00492973">
            <w:pPr>
              <w:jc w:val="right"/>
            </w:pPr>
            <w:r>
              <w:t>9</w:t>
            </w:r>
          </w:p>
        </w:tc>
        <w:tc>
          <w:tcPr>
            <w:tcW w:w="720" w:type="dxa"/>
            <w:shd w:val="clear" w:color="auto" w:fill="auto"/>
            <w:noWrap/>
            <w:tcMar>
              <w:top w:w="15" w:type="dxa"/>
              <w:left w:w="15" w:type="dxa"/>
              <w:bottom w:w="0" w:type="dxa"/>
              <w:right w:w="15" w:type="dxa"/>
            </w:tcMar>
            <w:vAlign w:val="bottom"/>
            <w:hideMark/>
          </w:tcPr>
          <w:p w14:paraId="05F2F421" w14:textId="77777777" w:rsidR="00492973" w:rsidRDefault="00492973" w:rsidP="00492973">
            <w:pPr>
              <w:jc w:val="right"/>
            </w:pPr>
            <w:r>
              <w:t>45</w:t>
            </w:r>
          </w:p>
        </w:tc>
        <w:tc>
          <w:tcPr>
            <w:tcW w:w="180" w:type="dxa"/>
            <w:shd w:val="clear" w:color="auto" w:fill="auto"/>
            <w:noWrap/>
            <w:tcMar>
              <w:top w:w="15" w:type="dxa"/>
              <w:left w:w="15" w:type="dxa"/>
              <w:bottom w:w="0" w:type="dxa"/>
              <w:right w:w="15" w:type="dxa"/>
            </w:tcMar>
            <w:vAlign w:val="bottom"/>
            <w:hideMark/>
          </w:tcPr>
          <w:p w14:paraId="548C5A79"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2777AE8C" w14:textId="77777777" w:rsidR="00492973" w:rsidRDefault="00492973" w:rsidP="00492973">
            <w:r>
              <w:t>GO:0004497,GO:0005515,GO:0016984,GO:0009853,GO:0019253,GO:0055114,GO:0009573,GO:0046487</w:t>
            </w:r>
          </w:p>
        </w:tc>
      </w:tr>
      <w:tr w:rsidR="00492973" w14:paraId="06003B5E"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240FC0F4" w14:textId="77777777" w:rsidR="00492973" w:rsidRDefault="00492973" w:rsidP="00492973">
            <w:r>
              <w:t>UN0361</w:t>
            </w:r>
          </w:p>
        </w:tc>
        <w:tc>
          <w:tcPr>
            <w:tcW w:w="630" w:type="dxa"/>
            <w:shd w:val="clear" w:color="auto" w:fill="auto"/>
            <w:noWrap/>
            <w:tcMar>
              <w:top w:w="15" w:type="dxa"/>
              <w:left w:w="15" w:type="dxa"/>
              <w:bottom w:w="0" w:type="dxa"/>
              <w:right w:w="15" w:type="dxa"/>
            </w:tcMar>
            <w:vAlign w:val="bottom"/>
            <w:hideMark/>
          </w:tcPr>
          <w:p w14:paraId="0B6A229E" w14:textId="77777777" w:rsidR="00492973" w:rsidRDefault="00492973" w:rsidP="00492973">
            <w:pPr>
              <w:jc w:val="right"/>
            </w:pPr>
            <w:r>
              <w:t>12</w:t>
            </w:r>
          </w:p>
        </w:tc>
        <w:tc>
          <w:tcPr>
            <w:tcW w:w="720" w:type="dxa"/>
            <w:shd w:val="clear" w:color="auto" w:fill="auto"/>
            <w:noWrap/>
            <w:tcMar>
              <w:top w:w="15" w:type="dxa"/>
              <w:left w:w="15" w:type="dxa"/>
              <w:bottom w:w="0" w:type="dxa"/>
              <w:right w:w="15" w:type="dxa"/>
            </w:tcMar>
            <w:vAlign w:val="bottom"/>
            <w:hideMark/>
          </w:tcPr>
          <w:p w14:paraId="01BEAFF0" w14:textId="77777777" w:rsidR="00492973" w:rsidRDefault="00492973" w:rsidP="00492973">
            <w:pPr>
              <w:jc w:val="right"/>
            </w:pPr>
            <w:r>
              <w:t>128</w:t>
            </w:r>
          </w:p>
        </w:tc>
        <w:tc>
          <w:tcPr>
            <w:tcW w:w="180" w:type="dxa"/>
            <w:shd w:val="clear" w:color="auto" w:fill="auto"/>
            <w:noWrap/>
            <w:tcMar>
              <w:top w:w="15" w:type="dxa"/>
              <w:left w:w="15" w:type="dxa"/>
              <w:bottom w:w="0" w:type="dxa"/>
              <w:right w:w="15" w:type="dxa"/>
            </w:tcMar>
            <w:vAlign w:val="bottom"/>
            <w:hideMark/>
          </w:tcPr>
          <w:p w14:paraId="0B7047EF"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6D8442B6" w14:textId="77777777" w:rsidR="00492973" w:rsidRDefault="00492973" w:rsidP="00492973">
            <w:r>
              <w:t>GO:0004497,GO:0005515,GO:0016984,GO:0009853,GO:0019253,GO:0055114,GO:0009573,GO:0046487</w:t>
            </w:r>
          </w:p>
        </w:tc>
      </w:tr>
      <w:tr w:rsidR="00492973" w14:paraId="7B39B7EE"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51F2480F" w14:textId="77777777" w:rsidR="00492973" w:rsidRDefault="00492973" w:rsidP="00492973">
            <w:r>
              <w:t>UN0405</w:t>
            </w:r>
          </w:p>
        </w:tc>
        <w:tc>
          <w:tcPr>
            <w:tcW w:w="630" w:type="dxa"/>
            <w:shd w:val="clear" w:color="auto" w:fill="auto"/>
            <w:noWrap/>
            <w:tcMar>
              <w:top w:w="15" w:type="dxa"/>
              <w:left w:w="15" w:type="dxa"/>
              <w:bottom w:w="0" w:type="dxa"/>
              <w:right w:w="15" w:type="dxa"/>
            </w:tcMar>
            <w:vAlign w:val="bottom"/>
            <w:hideMark/>
          </w:tcPr>
          <w:p w14:paraId="56C34928" w14:textId="77777777" w:rsidR="00492973" w:rsidRDefault="00492973" w:rsidP="00492973">
            <w:pPr>
              <w:jc w:val="right"/>
            </w:pPr>
            <w:r>
              <w:t>0</w:t>
            </w:r>
          </w:p>
        </w:tc>
        <w:tc>
          <w:tcPr>
            <w:tcW w:w="720" w:type="dxa"/>
            <w:shd w:val="clear" w:color="auto" w:fill="auto"/>
            <w:noWrap/>
            <w:tcMar>
              <w:top w:w="15" w:type="dxa"/>
              <w:left w:w="15" w:type="dxa"/>
              <w:bottom w:w="0" w:type="dxa"/>
              <w:right w:w="15" w:type="dxa"/>
            </w:tcMar>
            <w:vAlign w:val="bottom"/>
            <w:hideMark/>
          </w:tcPr>
          <w:p w14:paraId="1CDA57FA"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7F6DE07E"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354A3756" w14:textId="77777777" w:rsidR="00492973" w:rsidRDefault="00492973" w:rsidP="00492973">
            <w:r>
              <w:t>GO:0004332,GO:0006096,GO:0006000,GO:0006013,GO:0006020,GO:0006094,GO:0006098,GO:0015976</w:t>
            </w:r>
          </w:p>
        </w:tc>
      </w:tr>
      <w:tr w:rsidR="00492973" w14:paraId="0612E245"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70520F8F" w14:textId="77777777" w:rsidR="00492973" w:rsidRDefault="00492973" w:rsidP="00492973">
            <w:r>
              <w:t>UN0407</w:t>
            </w:r>
          </w:p>
        </w:tc>
        <w:tc>
          <w:tcPr>
            <w:tcW w:w="630" w:type="dxa"/>
            <w:shd w:val="clear" w:color="auto" w:fill="auto"/>
            <w:noWrap/>
            <w:tcMar>
              <w:top w:w="15" w:type="dxa"/>
              <w:left w:w="15" w:type="dxa"/>
              <w:bottom w:w="0" w:type="dxa"/>
              <w:right w:w="15" w:type="dxa"/>
            </w:tcMar>
            <w:vAlign w:val="bottom"/>
            <w:hideMark/>
          </w:tcPr>
          <w:p w14:paraId="172BC295" w14:textId="77777777" w:rsidR="00492973" w:rsidRDefault="00492973" w:rsidP="00492973">
            <w:pPr>
              <w:jc w:val="right"/>
            </w:pPr>
            <w:r>
              <w:t>7</w:t>
            </w:r>
          </w:p>
        </w:tc>
        <w:tc>
          <w:tcPr>
            <w:tcW w:w="720" w:type="dxa"/>
            <w:shd w:val="clear" w:color="auto" w:fill="auto"/>
            <w:noWrap/>
            <w:tcMar>
              <w:top w:w="15" w:type="dxa"/>
              <w:left w:w="15" w:type="dxa"/>
              <w:bottom w:w="0" w:type="dxa"/>
              <w:right w:w="15" w:type="dxa"/>
            </w:tcMar>
            <w:vAlign w:val="bottom"/>
            <w:hideMark/>
          </w:tcPr>
          <w:p w14:paraId="04D49BAF"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6B653BF9"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25BAB087" w14:textId="77777777" w:rsidR="00492973" w:rsidRDefault="00492973" w:rsidP="00492973">
            <w:r>
              <w:t>GO:0003746,GO:0003924,GO:0005525,GO:0005840,GO:0006448</w:t>
            </w:r>
          </w:p>
        </w:tc>
      </w:tr>
      <w:tr w:rsidR="00492973" w14:paraId="39A03AD4"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1D7F1F86" w14:textId="77777777" w:rsidR="00492973" w:rsidRDefault="00492973" w:rsidP="00492973">
            <w:r>
              <w:t>UN0408</w:t>
            </w:r>
          </w:p>
        </w:tc>
        <w:tc>
          <w:tcPr>
            <w:tcW w:w="630" w:type="dxa"/>
            <w:shd w:val="clear" w:color="auto" w:fill="auto"/>
            <w:noWrap/>
            <w:tcMar>
              <w:top w:w="15" w:type="dxa"/>
              <w:left w:w="15" w:type="dxa"/>
              <w:bottom w:w="0" w:type="dxa"/>
              <w:right w:w="15" w:type="dxa"/>
            </w:tcMar>
            <w:vAlign w:val="bottom"/>
            <w:hideMark/>
          </w:tcPr>
          <w:p w14:paraId="30E922D6"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7AEA2655" w14:textId="77777777" w:rsidR="00492973" w:rsidRDefault="00492973" w:rsidP="00492973">
            <w:pPr>
              <w:jc w:val="right"/>
            </w:pPr>
            <w:r>
              <w:t>3</w:t>
            </w:r>
          </w:p>
        </w:tc>
        <w:tc>
          <w:tcPr>
            <w:tcW w:w="180" w:type="dxa"/>
            <w:shd w:val="clear" w:color="auto" w:fill="auto"/>
            <w:noWrap/>
            <w:tcMar>
              <w:top w:w="15" w:type="dxa"/>
              <w:left w:w="15" w:type="dxa"/>
              <w:bottom w:w="0" w:type="dxa"/>
              <w:right w:w="15" w:type="dxa"/>
            </w:tcMar>
            <w:vAlign w:val="bottom"/>
            <w:hideMark/>
          </w:tcPr>
          <w:p w14:paraId="03CD8CBC"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7F9CB387" w14:textId="77777777" w:rsidR="00492973" w:rsidRDefault="00492973" w:rsidP="00492973">
            <w:r>
              <w:t>GO:0005576,GO:0009505,GO:0004104,GO:0004560,GO:0016298,GO:0019863,GO:0006952,GO:0009987,GO:0005975,GO:0016042,GO:0019814</w:t>
            </w:r>
          </w:p>
        </w:tc>
      </w:tr>
      <w:tr w:rsidR="00492973" w14:paraId="0801611C"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52FDA95C" w14:textId="77777777" w:rsidR="00492973" w:rsidRDefault="00492973" w:rsidP="00492973">
            <w:r>
              <w:t>UN0409</w:t>
            </w:r>
          </w:p>
        </w:tc>
        <w:tc>
          <w:tcPr>
            <w:tcW w:w="630" w:type="dxa"/>
            <w:shd w:val="clear" w:color="auto" w:fill="auto"/>
            <w:noWrap/>
            <w:tcMar>
              <w:top w:w="15" w:type="dxa"/>
              <w:left w:w="15" w:type="dxa"/>
              <w:bottom w:w="0" w:type="dxa"/>
              <w:right w:w="15" w:type="dxa"/>
            </w:tcMar>
            <w:vAlign w:val="bottom"/>
            <w:hideMark/>
          </w:tcPr>
          <w:p w14:paraId="68572029" w14:textId="77777777" w:rsidR="00492973" w:rsidRDefault="00492973" w:rsidP="00492973">
            <w:pPr>
              <w:jc w:val="right"/>
            </w:pPr>
            <w:r>
              <w:t>0</w:t>
            </w:r>
          </w:p>
        </w:tc>
        <w:tc>
          <w:tcPr>
            <w:tcW w:w="720" w:type="dxa"/>
            <w:shd w:val="clear" w:color="auto" w:fill="auto"/>
            <w:noWrap/>
            <w:tcMar>
              <w:top w:w="15" w:type="dxa"/>
              <w:left w:w="15" w:type="dxa"/>
              <w:bottom w:w="0" w:type="dxa"/>
              <w:right w:w="15" w:type="dxa"/>
            </w:tcMar>
            <w:vAlign w:val="bottom"/>
            <w:hideMark/>
          </w:tcPr>
          <w:p w14:paraId="7179BAC1" w14:textId="77777777" w:rsidR="00492973" w:rsidRDefault="00492973" w:rsidP="00492973">
            <w:pPr>
              <w:jc w:val="right"/>
            </w:pPr>
            <w:r>
              <w:t>4</w:t>
            </w:r>
          </w:p>
        </w:tc>
        <w:tc>
          <w:tcPr>
            <w:tcW w:w="180" w:type="dxa"/>
            <w:shd w:val="clear" w:color="auto" w:fill="auto"/>
            <w:noWrap/>
            <w:tcMar>
              <w:top w:w="15" w:type="dxa"/>
              <w:left w:w="15" w:type="dxa"/>
              <w:bottom w:w="0" w:type="dxa"/>
              <w:right w:w="15" w:type="dxa"/>
            </w:tcMar>
            <w:vAlign w:val="bottom"/>
            <w:hideMark/>
          </w:tcPr>
          <w:p w14:paraId="65FE7399"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6DA5AD97" w14:textId="77777777" w:rsidR="00492973" w:rsidRDefault="00492973" w:rsidP="00492973">
            <w:r>
              <w:t>GO:0009523,GO:0015979</w:t>
            </w:r>
          </w:p>
        </w:tc>
      </w:tr>
      <w:tr w:rsidR="00492973" w14:paraId="7BBDB616"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37F72E56" w14:textId="77777777" w:rsidR="00492973" w:rsidRDefault="00492973" w:rsidP="00492973">
            <w:r>
              <w:t>UN0410</w:t>
            </w:r>
          </w:p>
        </w:tc>
        <w:tc>
          <w:tcPr>
            <w:tcW w:w="630" w:type="dxa"/>
            <w:shd w:val="clear" w:color="auto" w:fill="auto"/>
            <w:noWrap/>
            <w:tcMar>
              <w:top w:w="15" w:type="dxa"/>
              <w:left w:w="15" w:type="dxa"/>
              <w:bottom w:w="0" w:type="dxa"/>
              <w:right w:w="15" w:type="dxa"/>
            </w:tcMar>
            <w:vAlign w:val="bottom"/>
            <w:hideMark/>
          </w:tcPr>
          <w:p w14:paraId="20B977CE" w14:textId="77777777" w:rsidR="00492973" w:rsidRDefault="00492973" w:rsidP="00492973">
            <w:pPr>
              <w:jc w:val="right"/>
            </w:pPr>
            <w:r>
              <w:t>1</w:t>
            </w:r>
          </w:p>
        </w:tc>
        <w:tc>
          <w:tcPr>
            <w:tcW w:w="720" w:type="dxa"/>
            <w:shd w:val="clear" w:color="auto" w:fill="auto"/>
            <w:noWrap/>
            <w:tcMar>
              <w:top w:w="15" w:type="dxa"/>
              <w:left w:w="15" w:type="dxa"/>
              <w:bottom w:w="0" w:type="dxa"/>
              <w:right w:w="15" w:type="dxa"/>
            </w:tcMar>
            <w:vAlign w:val="bottom"/>
            <w:hideMark/>
          </w:tcPr>
          <w:p w14:paraId="0635D628" w14:textId="77777777" w:rsidR="00492973" w:rsidRDefault="00492973" w:rsidP="00492973">
            <w:pPr>
              <w:jc w:val="right"/>
            </w:pPr>
            <w:r>
              <w:t>3</w:t>
            </w:r>
          </w:p>
        </w:tc>
        <w:tc>
          <w:tcPr>
            <w:tcW w:w="180" w:type="dxa"/>
            <w:shd w:val="clear" w:color="auto" w:fill="auto"/>
            <w:noWrap/>
            <w:tcMar>
              <w:top w:w="15" w:type="dxa"/>
              <w:left w:w="15" w:type="dxa"/>
              <w:bottom w:w="0" w:type="dxa"/>
              <w:right w:w="15" w:type="dxa"/>
            </w:tcMar>
            <w:vAlign w:val="bottom"/>
            <w:hideMark/>
          </w:tcPr>
          <w:p w14:paraId="5A657879"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01CB9FCA" w14:textId="77777777" w:rsidR="00492973" w:rsidRDefault="00492973" w:rsidP="00492973">
            <w:r>
              <w:t>GO:0005739,GO:0009507,GO:0009522,GO:0006098,GO:0006364,GO:0009657,GO:0009768,GO:0010207,GO:0019344,GO:0030003,GO:0035304,GO:0070838</w:t>
            </w:r>
          </w:p>
        </w:tc>
      </w:tr>
      <w:tr w:rsidR="00492973" w14:paraId="40ED9B1E"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37FF628E" w14:textId="77777777" w:rsidR="00492973" w:rsidRDefault="00492973" w:rsidP="00492973">
            <w:r>
              <w:t>UN0415</w:t>
            </w:r>
          </w:p>
        </w:tc>
        <w:tc>
          <w:tcPr>
            <w:tcW w:w="630" w:type="dxa"/>
            <w:shd w:val="clear" w:color="auto" w:fill="auto"/>
            <w:noWrap/>
            <w:tcMar>
              <w:top w:w="15" w:type="dxa"/>
              <w:left w:w="15" w:type="dxa"/>
              <w:bottom w:w="0" w:type="dxa"/>
              <w:right w:w="15" w:type="dxa"/>
            </w:tcMar>
            <w:vAlign w:val="bottom"/>
            <w:hideMark/>
          </w:tcPr>
          <w:p w14:paraId="5B74B607" w14:textId="77777777" w:rsidR="00492973" w:rsidRDefault="00492973" w:rsidP="00492973">
            <w:pPr>
              <w:jc w:val="right"/>
            </w:pPr>
            <w:r>
              <w:t>3</w:t>
            </w:r>
          </w:p>
        </w:tc>
        <w:tc>
          <w:tcPr>
            <w:tcW w:w="720" w:type="dxa"/>
            <w:shd w:val="clear" w:color="auto" w:fill="auto"/>
            <w:noWrap/>
            <w:tcMar>
              <w:top w:w="15" w:type="dxa"/>
              <w:left w:w="15" w:type="dxa"/>
              <w:bottom w:w="0" w:type="dxa"/>
              <w:right w:w="15" w:type="dxa"/>
            </w:tcMar>
            <w:vAlign w:val="bottom"/>
            <w:hideMark/>
          </w:tcPr>
          <w:p w14:paraId="27781F95"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46606654"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7B427E20" w14:textId="77777777" w:rsidR="00492973" w:rsidRDefault="00492973" w:rsidP="00492973">
            <w:r>
              <w:t>GO:0005737,GO:0016879,GO:0006529</w:t>
            </w:r>
          </w:p>
        </w:tc>
      </w:tr>
      <w:tr w:rsidR="00492973" w14:paraId="29B27C7D"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7664B3B9" w14:textId="77777777" w:rsidR="00492973" w:rsidRDefault="00492973" w:rsidP="00492973">
            <w:r>
              <w:t>UN0425</w:t>
            </w:r>
          </w:p>
        </w:tc>
        <w:tc>
          <w:tcPr>
            <w:tcW w:w="630" w:type="dxa"/>
            <w:shd w:val="clear" w:color="auto" w:fill="auto"/>
            <w:noWrap/>
            <w:tcMar>
              <w:top w:w="15" w:type="dxa"/>
              <w:left w:w="15" w:type="dxa"/>
              <w:bottom w:w="0" w:type="dxa"/>
              <w:right w:w="15" w:type="dxa"/>
            </w:tcMar>
            <w:vAlign w:val="bottom"/>
            <w:hideMark/>
          </w:tcPr>
          <w:p w14:paraId="104FBAA5"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5DB7F7EC"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75AF0A79"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5731B9D1" w14:textId="77777777" w:rsidR="00492973" w:rsidRDefault="00492973" w:rsidP="00492973">
            <w:r>
              <w:t>GO:0016491,GO:0055114</w:t>
            </w:r>
          </w:p>
        </w:tc>
      </w:tr>
      <w:tr w:rsidR="00492973" w14:paraId="06AF748A"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3F5EA106" w14:textId="77777777" w:rsidR="00492973" w:rsidRDefault="00492973" w:rsidP="00492973">
            <w:r>
              <w:t>UN0431</w:t>
            </w:r>
          </w:p>
        </w:tc>
        <w:tc>
          <w:tcPr>
            <w:tcW w:w="630" w:type="dxa"/>
            <w:shd w:val="clear" w:color="auto" w:fill="auto"/>
            <w:noWrap/>
            <w:tcMar>
              <w:top w:w="15" w:type="dxa"/>
              <w:left w:w="15" w:type="dxa"/>
              <w:bottom w:w="0" w:type="dxa"/>
              <w:right w:w="15" w:type="dxa"/>
            </w:tcMar>
            <w:vAlign w:val="bottom"/>
            <w:hideMark/>
          </w:tcPr>
          <w:p w14:paraId="2C544650" w14:textId="77777777" w:rsidR="00492973" w:rsidRDefault="00492973" w:rsidP="00492973">
            <w:pPr>
              <w:jc w:val="right"/>
            </w:pPr>
            <w:r>
              <w:t>1</w:t>
            </w:r>
          </w:p>
        </w:tc>
        <w:tc>
          <w:tcPr>
            <w:tcW w:w="720" w:type="dxa"/>
            <w:shd w:val="clear" w:color="auto" w:fill="auto"/>
            <w:noWrap/>
            <w:tcMar>
              <w:top w:w="15" w:type="dxa"/>
              <w:left w:w="15" w:type="dxa"/>
              <w:bottom w:w="0" w:type="dxa"/>
              <w:right w:w="15" w:type="dxa"/>
            </w:tcMar>
            <w:vAlign w:val="bottom"/>
            <w:hideMark/>
          </w:tcPr>
          <w:p w14:paraId="381A2A74"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5EDB713E"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23942DD8" w14:textId="77777777" w:rsidR="00492973" w:rsidRDefault="00492973" w:rsidP="00492973">
            <w:r>
              <w:t>GO:0004089,GO:0008270,GO:0015976,GO:0006730,GO:0006807</w:t>
            </w:r>
          </w:p>
        </w:tc>
      </w:tr>
      <w:tr w:rsidR="00492973" w14:paraId="4BF32DA6"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14168709" w14:textId="77777777" w:rsidR="00492973" w:rsidRDefault="00492973" w:rsidP="00492973">
            <w:r>
              <w:t>UN0434</w:t>
            </w:r>
          </w:p>
        </w:tc>
        <w:tc>
          <w:tcPr>
            <w:tcW w:w="630" w:type="dxa"/>
            <w:shd w:val="clear" w:color="auto" w:fill="auto"/>
            <w:noWrap/>
            <w:tcMar>
              <w:top w:w="15" w:type="dxa"/>
              <w:left w:w="15" w:type="dxa"/>
              <w:bottom w:w="0" w:type="dxa"/>
              <w:right w:w="15" w:type="dxa"/>
            </w:tcMar>
            <w:vAlign w:val="bottom"/>
            <w:hideMark/>
          </w:tcPr>
          <w:p w14:paraId="3F4720E3" w14:textId="77777777" w:rsidR="00492973" w:rsidRDefault="00492973" w:rsidP="00492973">
            <w:pPr>
              <w:jc w:val="right"/>
            </w:pPr>
            <w:r>
              <w:t>3</w:t>
            </w:r>
          </w:p>
        </w:tc>
        <w:tc>
          <w:tcPr>
            <w:tcW w:w="720" w:type="dxa"/>
            <w:shd w:val="clear" w:color="auto" w:fill="auto"/>
            <w:noWrap/>
            <w:tcMar>
              <w:top w:w="15" w:type="dxa"/>
              <w:left w:w="15" w:type="dxa"/>
              <w:bottom w:w="0" w:type="dxa"/>
              <w:right w:w="15" w:type="dxa"/>
            </w:tcMar>
            <w:vAlign w:val="bottom"/>
            <w:hideMark/>
          </w:tcPr>
          <w:p w14:paraId="26C57C48"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013DAB81"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35E92312" w14:textId="77777777" w:rsidR="00492973" w:rsidRDefault="00492973" w:rsidP="00492973">
            <w:r>
              <w:t>GO:0009535,GO:0009538,GO:0010287,GO:0016021,GO:0006364,GO:0009657,GO:0009735,GO:0009773,GO:0010207,GO:0019344,GO:0035304</w:t>
            </w:r>
          </w:p>
        </w:tc>
      </w:tr>
      <w:tr w:rsidR="00492973" w14:paraId="6254BC9C"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4B2B22E1" w14:textId="77777777" w:rsidR="00492973" w:rsidRDefault="00492973" w:rsidP="00492973">
            <w:r>
              <w:t>UN0435</w:t>
            </w:r>
          </w:p>
        </w:tc>
        <w:tc>
          <w:tcPr>
            <w:tcW w:w="630" w:type="dxa"/>
            <w:shd w:val="clear" w:color="auto" w:fill="auto"/>
            <w:noWrap/>
            <w:tcMar>
              <w:top w:w="15" w:type="dxa"/>
              <w:left w:w="15" w:type="dxa"/>
              <w:bottom w:w="0" w:type="dxa"/>
              <w:right w:w="15" w:type="dxa"/>
            </w:tcMar>
            <w:vAlign w:val="bottom"/>
            <w:hideMark/>
          </w:tcPr>
          <w:p w14:paraId="50E5E8F4" w14:textId="77777777" w:rsidR="00492973" w:rsidRDefault="00492973" w:rsidP="00492973">
            <w:pPr>
              <w:jc w:val="right"/>
            </w:pPr>
            <w:r>
              <w:t>5</w:t>
            </w:r>
          </w:p>
        </w:tc>
        <w:tc>
          <w:tcPr>
            <w:tcW w:w="720" w:type="dxa"/>
            <w:shd w:val="clear" w:color="auto" w:fill="auto"/>
            <w:noWrap/>
            <w:tcMar>
              <w:top w:w="15" w:type="dxa"/>
              <w:left w:w="15" w:type="dxa"/>
              <w:bottom w:w="0" w:type="dxa"/>
              <w:right w:w="15" w:type="dxa"/>
            </w:tcMar>
            <w:vAlign w:val="bottom"/>
            <w:hideMark/>
          </w:tcPr>
          <w:p w14:paraId="1F26C2F7"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2D124DE8"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32437E65" w14:textId="77777777" w:rsidR="00492973" w:rsidRDefault="00492973" w:rsidP="00492973">
            <w:r>
              <w:t>GO:0000015,GO:0005634,GO:0005740,GO:0005886,GO:0009506,GO:0009570,GO:0048046,GO:0003677,GO:0004634,GO:0005507,GO:0006094,GO:0006096,GO:0006098,GO:0009409,GO:0009416,GO:0009651,GO:0009735,GO:0009737,GO:0009853,GO:0010090,GO:0046686,GO:0000162,GO:0006571,GO:0009094</w:t>
            </w:r>
          </w:p>
        </w:tc>
      </w:tr>
      <w:tr w:rsidR="00492973" w14:paraId="19693B54"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67D4974B" w14:textId="77777777" w:rsidR="00492973" w:rsidRDefault="00492973" w:rsidP="00492973">
            <w:r>
              <w:t>UN0578</w:t>
            </w:r>
          </w:p>
        </w:tc>
        <w:tc>
          <w:tcPr>
            <w:tcW w:w="630" w:type="dxa"/>
            <w:shd w:val="clear" w:color="auto" w:fill="auto"/>
            <w:noWrap/>
            <w:tcMar>
              <w:top w:w="15" w:type="dxa"/>
              <w:left w:w="15" w:type="dxa"/>
              <w:bottom w:w="0" w:type="dxa"/>
              <w:right w:w="15" w:type="dxa"/>
            </w:tcMar>
            <w:vAlign w:val="bottom"/>
            <w:hideMark/>
          </w:tcPr>
          <w:p w14:paraId="61BD044A"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2B5A883D" w14:textId="77777777" w:rsidR="00492973" w:rsidRDefault="00492973" w:rsidP="00492973">
            <w:pPr>
              <w:jc w:val="right"/>
            </w:pPr>
            <w:r>
              <w:t>0</w:t>
            </w:r>
          </w:p>
        </w:tc>
        <w:tc>
          <w:tcPr>
            <w:tcW w:w="180" w:type="dxa"/>
            <w:shd w:val="clear" w:color="auto" w:fill="auto"/>
            <w:noWrap/>
            <w:tcMar>
              <w:top w:w="15" w:type="dxa"/>
              <w:left w:w="15" w:type="dxa"/>
              <w:bottom w:w="0" w:type="dxa"/>
              <w:right w:w="15" w:type="dxa"/>
            </w:tcMar>
            <w:vAlign w:val="bottom"/>
            <w:hideMark/>
          </w:tcPr>
          <w:p w14:paraId="4B296194"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0D91474E" w14:textId="77777777" w:rsidR="00492973" w:rsidRDefault="00492973" w:rsidP="00492973">
            <w:r>
              <w:t>GO:0009533,GO:0009543,GO:0009941,GO:0030095,GO:0006098,GO:0006364,GO:0009637,GO:0009735,GO:0009902,GO:0010027,GO:0010114,GO:0010207,GO:0010218,GO:0010304,GO:0015995,GO:0016117,GO:0035304,GO:0042744,GO:0042793,GO:0045893,GO:0046686</w:t>
            </w:r>
          </w:p>
        </w:tc>
      </w:tr>
      <w:tr w:rsidR="00492973" w14:paraId="79C0B417"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7515BDA2" w14:textId="77777777" w:rsidR="00492973" w:rsidRDefault="00492973" w:rsidP="00492973">
            <w:r>
              <w:t>UN0612</w:t>
            </w:r>
          </w:p>
        </w:tc>
        <w:tc>
          <w:tcPr>
            <w:tcW w:w="630" w:type="dxa"/>
            <w:shd w:val="clear" w:color="auto" w:fill="auto"/>
            <w:noWrap/>
            <w:tcMar>
              <w:top w:w="15" w:type="dxa"/>
              <w:left w:w="15" w:type="dxa"/>
              <w:bottom w:w="0" w:type="dxa"/>
              <w:right w:w="15" w:type="dxa"/>
            </w:tcMar>
            <w:vAlign w:val="bottom"/>
            <w:hideMark/>
          </w:tcPr>
          <w:p w14:paraId="5E18F1ED" w14:textId="77777777" w:rsidR="00492973" w:rsidRDefault="00492973" w:rsidP="00492973">
            <w:pPr>
              <w:jc w:val="right"/>
            </w:pPr>
            <w:r>
              <w:t>0</w:t>
            </w:r>
          </w:p>
        </w:tc>
        <w:tc>
          <w:tcPr>
            <w:tcW w:w="720" w:type="dxa"/>
            <w:shd w:val="clear" w:color="auto" w:fill="auto"/>
            <w:noWrap/>
            <w:tcMar>
              <w:top w:w="15" w:type="dxa"/>
              <w:left w:w="15" w:type="dxa"/>
              <w:bottom w:w="0" w:type="dxa"/>
              <w:right w:w="15" w:type="dxa"/>
            </w:tcMar>
            <w:vAlign w:val="bottom"/>
            <w:hideMark/>
          </w:tcPr>
          <w:p w14:paraId="7E05F785"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45F5B522"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7E32B117" w14:textId="77777777" w:rsidR="00492973" w:rsidRDefault="00492973" w:rsidP="00492973">
            <w:r>
              <w:t>GO:0004497,GO:0016984,GO:0009853,GO:0019253,GO:0055114,GO:0009573,GO:0046487</w:t>
            </w:r>
          </w:p>
        </w:tc>
      </w:tr>
      <w:tr w:rsidR="00492973" w14:paraId="2FE7C2F7" w14:textId="77777777" w:rsidTr="003D397E">
        <w:trPr>
          <w:trHeight w:val="300"/>
        </w:trPr>
        <w:tc>
          <w:tcPr>
            <w:tcW w:w="1095" w:type="dxa"/>
            <w:shd w:val="clear" w:color="auto" w:fill="auto"/>
            <w:noWrap/>
            <w:tcMar>
              <w:top w:w="15" w:type="dxa"/>
              <w:left w:w="15" w:type="dxa"/>
              <w:bottom w:w="0" w:type="dxa"/>
              <w:right w:w="15" w:type="dxa"/>
            </w:tcMar>
            <w:vAlign w:val="bottom"/>
            <w:hideMark/>
          </w:tcPr>
          <w:p w14:paraId="70C9D68E" w14:textId="77777777" w:rsidR="00492973" w:rsidRDefault="00492973" w:rsidP="00492973">
            <w:r>
              <w:t>UN0661</w:t>
            </w:r>
          </w:p>
        </w:tc>
        <w:tc>
          <w:tcPr>
            <w:tcW w:w="630" w:type="dxa"/>
            <w:shd w:val="clear" w:color="auto" w:fill="auto"/>
            <w:noWrap/>
            <w:tcMar>
              <w:top w:w="15" w:type="dxa"/>
              <w:left w:w="15" w:type="dxa"/>
              <w:bottom w:w="0" w:type="dxa"/>
              <w:right w:w="15" w:type="dxa"/>
            </w:tcMar>
            <w:vAlign w:val="bottom"/>
            <w:hideMark/>
          </w:tcPr>
          <w:p w14:paraId="0A38FDB3" w14:textId="77777777" w:rsidR="00492973" w:rsidRDefault="00492973" w:rsidP="00492973">
            <w:pPr>
              <w:jc w:val="right"/>
            </w:pPr>
            <w:r>
              <w:t>2</w:t>
            </w:r>
          </w:p>
        </w:tc>
        <w:tc>
          <w:tcPr>
            <w:tcW w:w="720" w:type="dxa"/>
            <w:shd w:val="clear" w:color="auto" w:fill="auto"/>
            <w:noWrap/>
            <w:tcMar>
              <w:top w:w="15" w:type="dxa"/>
              <w:left w:w="15" w:type="dxa"/>
              <w:bottom w:w="0" w:type="dxa"/>
              <w:right w:w="15" w:type="dxa"/>
            </w:tcMar>
            <w:vAlign w:val="bottom"/>
            <w:hideMark/>
          </w:tcPr>
          <w:p w14:paraId="47697619" w14:textId="77777777" w:rsidR="00492973" w:rsidRDefault="00492973" w:rsidP="00492973">
            <w:pPr>
              <w:jc w:val="right"/>
            </w:pPr>
            <w:r>
              <w:t>2</w:t>
            </w:r>
          </w:p>
        </w:tc>
        <w:tc>
          <w:tcPr>
            <w:tcW w:w="180" w:type="dxa"/>
            <w:shd w:val="clear" w:color="auto" w:fill="auto"/>
            <w:noWrap/>
            <w:tcMar>
              <w:top w:w="15" w:type="dxa"/>
              <w:left w:w="15" w:type="dxa"/>
              <w:bottom w:w="0" w:type="dxa"/>
              <w:right w:w="15" w:type="dxa"/>
            </w:tcMar>
            <w:vAlign w:val="bottom"/>
            <w:hideMark/>
          </w:tcPr>
          <w:p w14:paraId="33E46E28" w14:textId="77777777" w:rsidR="00492973" w:rsidRDefault="00492973" w:rsidP="00492973"/>
        </w:tc>
        <w:tc>
          <w:tcPr>
            <w:tcW w:w="6765" w:type="dxa"/>
            <w:shd w:val="clear" w:color="auto" w:fill="auto"/>
            <w:noWrap/>
            <w:tcMar>
              <w:top w:w="15" w:type="dxa"/>
              <w:left w:w="15" w:type="dxa"/>
              <w:bottom w:w="0" w:type="dxa"/>
              <w:right w:w="15" w:type="dxa"/>
            </w:tcMar>
            <w:vAlign w:val="bottom"/>
            <w:hideMark/>
          </w:tcPr>
          <w:p w14:paraId="5D62BC89" w14:textId="77777777" w:rsidR="00492973" w:rsidRDefault="00492973" w:rsidP="00492973">
            <w:r>
              <w:t>GO:0004497,GO:0005515,GO:0016984,GO:0009853,GO:0019253,GO:0055114,GO:0009573,GO:0046487</w:t>
            </w:r>
          </w:p>
        </w:tc>
      </w:tr>
    </w:tbl>
    <w:p w14:paraId="43915F63" w14:textId="77777777" w:rsidR="00492973" w:rsidRPr="00585F2B" w:rsidRDefault="00492973" w:rsidP="00585F2B"/>
    <w:sectPr w:rsidR="00492973" w:rsidRPr="00585F2B" w:rsidSect="00EE6FC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D2"/>
    <w:rsid w:val="00034822"/>
    <w:rsid w:val="00056BEF"/>
    <w:rsid w:val="000622BF"/>
    <w:rsid w:val="000918ED"/>
    <w:rsid w:val="000C4901"/>
    <w:rsid w:val="000D0D11"/>
    <w:rsid w:val="000D48B8"/>
    <w:rsid w:val="000E5830"/>
    <w:rsid w:val="000E70CD"/>
    <w:rsid w:val="00112315"/>
    <w:rsid w:val="00116997"/>
    <w:rsid w:val="00151EEC"/>
    <w:rsid w:val="001614AB"/>
    <w:rsid w:val="001A067B"/>
    <w:rsid w:val="001B0736"/>
    <w:rsid w:val="001F79D8"/>
    <w:rsid w:val="00223634"/>
    <w:rsid w:val="00244119"/>
    <w:rsid w:val="002679AD"/>
    <w:rsid w:val="00324A01"/>
    <w:rsid w:val="003C66D4"/>
    <w:rsid w:val="003D397E"/>
    <w:rsid w:val="003E50AE"/>
    <w:rsid w:val="00431864"/>
    <w:rsid w:val="004400A8"/>
    <w:rsid w:val="00492973"/>
    <w:rsid w:val="0049743B"/>
    <w:rsid w:val="004A5A61"/>
    <w:rsid w:val="004E3BC3"/>
    <w:rsid w:val="004F3306"/>
    <w:rsid w:val="00503B34"/>
    <w:rsid w:val="005764A1"/>
    <w:rsid w:val="00585F2B"/>
    <w:rsid w:val="005F7F99"/>
    <w:rsid w:val="00600063"/>
    <w:rsid w:val="006305E0"/>
    <w:rsid w:val="00696AEC"/>
    <w:rsid w:val="006D5E82"/>
    <w:rsid w:val="006E1E37"/>
    <w:rsid w:val="006E617C"/>
    <w:rsid w:val="006F05B2"/>
    <w:rsid w:val="006F4F9F"/>
    <w:rsid w:val="00702E9F"/>
    <w:rsid w:val="007140BA"/>
    <w:rsid w:val="00722FD2"/>
    <w:rsid w:val="00731627"/>
    <w:rsid w:val="007A2A6A"/>
    <w:rsid w:val="007C7F60"/>
    <w:rsid w:val="00844E25"/>
    <w:rsid w:val="00870533"/>
    <w:rsid w:val="008C1334"/>
    <w:rsid w:val="008D3F06"/>
    <w:rsid w:val="008E72BF"/>
    <w:rsid w:val="00954FB8"/>
    <w:rsid w:val="009750C4"/>
    <w:rsid w:val="00992DBC"/>
    <w:rsid w:val="009C69EB"/>
    <w:rsid w:val="009D3561"/>
    <w:rsid w:val="009D67E0"/>
    <w:rsid w:val="00A41E09"/>
    <w:rsid w:val="00A91881"/>
    <w:rsid w:val="00B30F90"/>
    <w:rsid w:val="00BD0405"/>
    <w:rsid w:val="00BD3D8E"/>
    <w:rsid w:val="00BE0C47"/>
    <w:rsid w:val="00C01F23"/>
    <w:rsid w:val="00C64E30"/>
    <w:rsid w:val="00C72C2E"/>
    <w:rsid w:val="00C9261E"/>
    <w:rsid w:val="00D6530C"/>
    <w:rsid w:val="00D7138A"/>
    <w:rsid w:val="00D7476B"/>
    <w:rsid w:val="00D93A8C"/>
    <w:rsid w:val="00DB5E30"/>
    <w:rsid w:val="00DC44C0"/>
    <w:rsid w:val="00DD6988"/>
    <w:rsid w:val="00E77681"/>
    <w:rsid w:val="00E90813"/>
    <w:rsid w:val="00EC4CE5"/>
    <w:rsid w:val="00EC6E78"/>
    <w:rsid w:val="00EE3054"/>
    <w:rsid w:val="00EE6FCD"/>
    <w:rsid w:val="00F024BF"/>
    <w:rsid w:val="00F15287"/>
    <w:rsid w:val="00F15928"/>
    <w:rsid w:val="00F2355A"/>
    <w:rsid w:val="00F279CA"/>
    <w:rsid w:val="00FB1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8CD3C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FCD"/>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EE6FCD"/>
    <w:pPr>
      <w:keepNext/>
      <w:keepLines/>
      <w:spacing w:before="20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
    <w:unhideWhenUsed/>
    <w:qFormat/>
    <w:rsid w:val="00EE6FCD"/>
    <w:pPr>
      <w:keepNext/>
      <w:keepLines/>
      <w:spacing w:before="200"/>
      <w:outlineLvl w:val="2"/>
    </w:pPr>
    <w:rPr>
      <w:rFonts w:ascii="Arial" w:eastAsiaTheme="majorEastAsia" w:hAnsi="Arial"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E6FCD"/>
  </w:style>
  <w:style w:type="character" w:customStyle="1" w:styleId="Heading2Char">
    <w:name w:val="Heading 2 Char"/>
    <w:basedOn w:val="DefaultParagraphFont"/>
    <w:link w:val="Heading2"/>
    <w:uiPriority w:val="9"/>
    <w:rsid w:val="00EE6FCD"/>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EE6FCD"/>
    <w:rPr>
      <w:rFonts w:ascii="Arial" w:eastAsiaTheme="majorEastAsia" w:hAnsi="Arial" w:cstheme="majorBidi"/>
      <w:b/>
      <w:bCs/>
      <w:color w:val="000000" w:themeColor="text1"/>
    </w:rPr>
  </w:style>
  <w:style w:type="character" w:styleId="Hyperlink">
    <w:name w:val="Hyperlink"/>
    <w:basedOn w:val="DefaultParagraphFont"/>
    <w:uiPriority w:val="99"/>
    <w:unhideWhenUsed/>
    <w:rsid w:val="00C01F23"/>
    <w:rPr>
      <w:color w:val="0000FF" w:themeColor="hyperlink"/>
      <w:u w:val="single"/>
    </w:rPr>
  </w:style>
  <w:style w:type="paragraph" w:styleId="Caption">
    <w:name w:val="caption"/>
    <w:basedOn w:val="Normal"/>
    <w:next w:val="Normal"/>
    <w:uiPriority w:val="35"/>
    <w:unhideWhenUsed/>
    <w:qFormat/>
    <w:rsid w:val="004F3306"/>
    <w:pPr>
      <w:spacing w:after="200" w:line="240" w:lineRule="auto"/>
    </w:pPr>
    <w:rPr>
      <w:b/>
      <w:bCs/>
      <w:color w:val="000000" w:themeColor="text1"/>
      <w:sz w:val="20"/>
      <w:szCs w:val="18"/>
    </w:rPr>
  </w:style>
  <w:style w:type="character" w:styleId="PlaceholderText">
    <w:name w:val="Placeholder Text"/>
    <w:basedOn w:val="DefaultParagraphFont"/>
    <w:uiPriority w:val="99"/>
    <w:semiHidden/>
    <w:rsid w:val="004F3306"/>
    <w:rPr>
      <w:color w:val="808080"/>
    </w:rPr>
  </w:style>
  <w:style w:type="paragraph" w:styleId="BalloonText">
    <w:name w:val="Balloon Text"/>
    <w:basedOn w:val="Normal"/>
    <w:link w:val="BalloonTextChar"/>
    <w:uiPriority w:val="99"/>
    <w:semiHidden/>
    <w:unhideWhenUsed/>
    <w:rsid w:val="004F330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3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FCD"/>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EE6FCD"/>
    <w:pPr>
      <w:keepNext/>
      <w:keepLines/>
      <w:spacing w:before="20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
    <w:unhideWhenUsed/>
    <w:qFormat/>
    <w:rsid w:val="00EE6FCD"/>
    <w:pPr>
      <w:keepNext/>
      <w:keepLines/>
      <w:spacing w:before="200"/>
      <w:outlineLvl w:val="2"/>
    </w:pPr>
    <w:rPr>
      <w:rFonts w:ascii="Arial" w:eastAsiaTheme="majorEastAsia" w:hAnsi="Arial"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E6FCD"/>
  </w:style>
  <w:style w:type="character" w:customStyle="1" w:styleId="Heading2Char">
    <w:name w:val="Heading 2 Char"/>
    <w:basedOn w:val="DefaultParagraphFont"/>
    <w:link w:val="Heading2"/>
    <w:uiPriority w:val="9"/>
    <w:rsid w:val="00EE6FCD"/>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EE6FCD"/>
    <w:rPr>
      <w:rFonts w:ascii="Arial" w:eastAsiaTheme="majorEastAsia" w:hAnsi="Arial" w:cstheme="majorBidi"/>
      <w:b/>
      <w:bCs/>
      <w:color w:val="000000" w:themeColor="text1"/>
    </w:rPr>
  </w:style>
  <w:style w:type="character" w:styleId="Hyperlink">
    <w:name w:val="Hyperlink"/>
    <w:basedOn w:val="DefaultParagraphFont"/>
    <w:uiPriority w:val="99"/>
    <w:unhideWhenUsed/>
    <w:rsid w:val="00C01F23"/>
    <w:rPr>
      <w:color w:val="0000FF" w:themeColor="hyperlink"/>
      <w:u w:val="single"/>
    </w:rPr>
  </w:style>
  <w:style w:type="paragraph" w:styleId="Caption">
    <w:name w:val="caption"/>
    <w:basedOn w:val="Normal"/>
    <w:next w:val="Normal"/>
    <w:uiPriority w:val="35"/>
    <w:unhideWhenUsed/>
    <w:qFormat/>
    <w:rsid w:val="004F3306"/>
    <w:pPr>
      <w:spacing w:after="200" w:line="240" w:lineRule="auto"/>
    </w:pPr>
    <w:rPr>
      <w:b/>
      <w:bCs/>
      <w:color w:val="000000" w:themeColor="text1"/>
      <w:sz w:val="20"/>
      <w:szCs w:val="18"/>
    </w:rPr>
  </w:style>
  <w:style w:type="character" w:styleId="PlaceholderText">
    <w:name w:val="Placeholder Text"/>
    <w:basedOn w:val="DefaultParagraphFont"/>
    <w:uiPriority w:val="99"/>
    <w:semiHidden/>
    <w:rsid w:val="004F3306"/>
    <w:rPr>
      <w:color w:val="808080"/>
    </w:rPr>
  </w:style>
  <w:style w:type="paragraph" w:styleId="BalloonText">
    <w:name w:val="Balloon Text"/>
    <w:basedOn w:val="Normal"/>
    <w:link w:val="BalloonTextChar"/>
    <w:uiPriority w:val="99"/>
    <w:semiHidden/>
    <w:unhideWhenUsed/>
    <w:rsid w:val="004F330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33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22558">
      <w:bodyDiv w:val="1"/>
      <w:marLeft w:val="0"/>
      <w:marRight w:val="0"/>
      <w:marTop w:val="0"/>
      <w:marBottom w:val="0"/>
      <w:divBdr>
        <w:top w:val="none" w:sz="0" w:space="0" w:color="auto"/>
        <w:left w:val="none" w:sz="0" w:space="0" w:color="auto"/>
        <w:bottom w:val="none" w:sz="0" w:space="0" w:color="auto"/>
        <w:right w:val="none" w:sz="0" w:space="0" w:color="auto"/>
      </w:divBdr>
    </w:div>
    <w:div w:id="1403873118">
      <w:bodyDiv w:val="1"/>
      <w:marLeft w:val="0"/>
      <w:marRight w:val="0"/>
      <w:marTop w:val="0"/>
      <w:marBottom w:val="0"/>
      <w:divBdr>
        <w:top w:val="none" w:sz="0" w:space="0" w:color="auto"/>
        <w:left w:val="none" w:sz="0" w:space="0" w:color="auto"/>
        <w:bottom w:val="none" w:sz="0" w:space="0" w:color="auto"/>
        <w:right w:val="none" w:sz="0" w:space="0" w:color="auto"/>
      </w:divBdr>
    </w:div>
    <w:div w:id="1449661070">
      <w:bodyDiv w:val="1"/>
      <w:marLeft w:val="0"/>
      <w:marRight w:val="0"/>
      <w:marTop w:val="0"/>
      <w:marBottom w:val="0"/>
      <w:divBdr>
        <w:top w:val="none" w:sz="0" w:space="0" w:color="auto"/>
        <w:left w:val="none" w:sz="0" w:space="0" w:color="auto"/>
        <w:bottom w:val="none" w:sz="0" w:space="0" w:color="auto"/>
        <w:right w:val="none" w:sz="0" w:space="0" w:color="auto"/>
      </w:divBdr>
    </w:div>
    <w:div w:id="1721633871">
      <w:bodyDiv w:val="1"/>
      <w:marLeft w:val="0"/>
      <w:marRight w:val="0"/>
      <w:marTop w:val="0"/>
      <w:marBottom w:val="0"/>
      <w:divBdr>
        <w:top w:val="none" w:sz="0" w:space="0" w:color="auto"/>
        <w:left w:val="none" w:sz="0" w:space="0" w:color="auto"/>
        <w:bottom w:val="none" w:sz="0" w:space="0" w:color="auto"/>
        <w:right w:val="none" w:sz="0" w:space="0" w:color="auto"/>
      </w:divBdr>
    </w:div>
    <w:div w:id="2030445100">
      <w:bodyDiv w:val="1"/>
      <w:marLeft w:val="0"/>
      <w:marRight w:val="0"/>
      <w:marTop w:val="0"/>
      <w:marBottom w:val="0"/>
      <w:divBdr>
        <w:top w:val="none" w:sz="0" w:space="0" w:color="auto"/>
        <w:left w:val="none" w:sz="0" w:space="0" w:color="auto"/>
        <w:bottom w:val="none" w:sz="0" w:space="0" w:color="auto"/>
        <w:right w:val="none" w:sz="0" w:space="0" w:color="auto"/>
      </w:divBdr>
    </w:div>
    <w:div w:id="2114857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13</Pages>
  <Words>5997</Words>
  <Characters>34186</Characters>
  <Application>Microsoft Macintosh Word</Application>
  <DocSecurity>0</DocSecurity>
  <Lines>284</Lines>
  <Paragraphs>80</Paragraphs>
  <ScaleCrop>false</ScaleCrop>
  <Company>VCU</Company>
  <LinksUpToDate>false</LinksUpToDate>
  <CharactersWithSpaces>40103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Friedline</dc:creator>
  <cp:keywords/>
  <dc:description/>
  <cp:lastModifiedBy>Chris Friedline</cp:lastModifiedBy>
  <cp:revision>60</cp:revision>
  <cp:lastPrinted>2015-04-16T15:13:00Z</cp:lastPrinted>
  <dcterms:created xsi:type="dcterms:W3CDTF">2015-04-15T19:00:00Z</dcterms:created>
  <dcterms:modified xsi:type="dcterms:W3CDTF">2015-05-11T15:39:00Z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id="http://www.zotero.org/styles/evolution"/&gt;&lt;hasBiblio/&gt;&lt;format class="21"/&gt;&lt;count citations="17" publications="14"/&gt;&lt;/info&gt;PAPERS2_INFO_END</vt:lpwstr>
  </property>
  <property fmtid="{D5CDD505-2E9C-101B-9397-08002B2CF9AE}" pid="3" name="MTMacEqns">
    <vt:bool>true</vt:bool>
  </property>
</Properties>
</file>