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CB251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Exercise</w:t>
      </w:r>
      <w:r w:rsidR="008803B7">
        <w:rPr>
          <w:b/>
          <w:color w:val="000000" w:themeColor="text1"/>
          <w:sz w:val="40"/>
          <w:szCs w:val="40"/>
          <w:vertAlign w:val="subscript"/>
        </w:rPr>
        <w:t xml:space="preserve">: </w:t>
      </w:r>
      <w:r w:rsidR="001B6750">
        <w:rPr>
          <w:b/>
          <w:color w:val="000000" w:themeColor="text1"/>
          <w:sz w:val="40"/>
          <w:szCs w:val="40"/>
          <w:vertAlign w:val="subscript"/>
        </w:rPr>
        <w:t xml:space="preserve">Customizing Business Page </w:t>
      </w:r>
    </w:p>
    <w:p w:rsidR="00EA4D51" w:rsidRDefault="00EA4D51" w:rsidP="00CB251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E40026" w:rsidRDefault="0009289D" w:rsidP="00CB251E">
      <w:pPr>
        <w:pStyle w:val="ListParagraph"/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1B6750" w:rsidRDefault="00B50F52" w:rsidP="001B6750">
      <w:pPr>
        <w:pStyle w:val="ListParagraph"/>
        <w:numPr>
          <w:ilvl w:val="0"/>
          <w:numId w:val="1"/>
        </w:numPr>
        <w:spacing w:after="60" w:line="240" w:lineRule="exact"/>
        <w:ind w:left="1440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the M</w:t>
      </w:r>
      <w:r w:rsidR="001B6750">
        <w:rPr>
          <w:color w:val="000000" w:themeColor="text1"/>
          <w:sz w:val="32"/>
          <w:szCs w:val="32"/>
          <w:vertAlign w:val="subscript"/>
        </w:rPr>
        <w:t>ain Content Container</w:t>
      </w:r>
    </w:p>
    <w:p w:rsidR="001B6750" w:rsidRDefault="001B6750" w:rsidP="001B6750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</w:t>
      </w:r>
      <w:r w:rsidRPr="001B6750">
        <w:rPr>
          <w:color w:val="000000" w:themeColor="text1"/>
          <w:sz w:val="32"/>
          <w:szCs w:val="32"/>
          <w:vertAlign w:val="subscript"/>
        </w:rPr>
        <w:t xml:space="preserve">etup </w:t>
      </w:r>
      <w:r>
        <w:rPr>
          <w:color w:val="000000" w:themeColor="text1"/>
          <w:sz w:val="32"/>
          <w:szCs w:val="32"/>
          <w:vertAlign w:val="subscript"/>
        </w:rPr>
        <w:t>the background color for the main container through Appearance &gt; Customize option</w:t>
      </w:r>
    </w:p>
    <w:p w:rsidR="001B6750" w:rsidRDefault="001B6750" w:rsidP="001B6750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Customize the elements inside the body container by making changes through the </w:t>
      </w:r>
      <w:r w:rsidR="00B50F52">
        <w:rPr>
          <w:color w:val="000000" w:themeColor="text1"/>
          <w:sz w:val="32"/>
          <w:szCs w:val="32"/>
          <w:vertAlign w:val="subscript"/>
        </w:rPr>
        <w:t xml:space="preserve">active theme’s </w:t>
      </w:r>
      <w:r>
        <w:rPr>
          <w:color w:val="000000" w:themeColor="text1"/>
          <w:sz w:val="32"/>
          <w:szCs w:val="32"/>
          <w:vertAlign w:val="subscript"/>
        </w:rPr>
        <w:t>style.css</w:t>
      </w:r>
    </w:p>
    <w:p w:rsidR="001B6750" w:rsidRDefault="001B6750" w:rsidP="001B6750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Modify article container background color to match </w:t>
      </w:r>
      <w:r w:rsidR="00B50F52">
        <w:rPr>
          <w:color w:val="000000" w:themeColor="text1"/>
          <w:sz w:val="32"/>
          <w:szCs w:val="32"/>
          <w:vertAlign w:val="subscript"/>
        </w:rPr>
        <w:t xml:space="preserve">the </w:t>
      </w:r>
      <w:r>
        <w:rPr>
          <w:color w:val="000000" w:themeColor="text1"/>
          <w:sz w:val="32"/>
          <w:szCs w:val="32"/>
          <w:vertAlign w:val="subscript"/>
        </w:rPr>
        <w:t>PSD</w:t>
      </w:r>
    </w:p>
    <w:p w:rsidR="001B6750" w:rsidRDefault="001B6750" w:rsidP="001B6750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Modify article heading font size and color to match </w:t>
      </w:r>
      <w:r w:rsidR="00B50F52">
        <w:rPr>
          <w:color w:val="000000" w:themeColor="text1"/>
          <w:sz w:val="32"/>
          <w:szCs w:val="32"/>
          <w:vertAlign w:val="subscript"/>
        </w:rPr>
        <w:t xml:space="preserve">the </w:t>
      </w:r>
      <w:r>
        <w:rPr>
          <w:color w:val="000000" w:themeColor="text1"/>
          <w:sz w:val="32"/>
          <w:szCs w:val="32"/>
          <w:vertAlign w:val="subscript"/>
        </w:rPr>
        <w:t>PSD</w:t>
      </w:r>
    </w:p>
    <w:p w:rsidR="001B6750" w:rsidRDefault="001B6750" w:rsidP="001B6750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 Modify post-date container and all elements inside this container to match </w:t>
      </w:r>
      <w:r w:rsidR="00B50F52">
        <w:rPr>
          <w:color w:val="000000" w:themeColor="text1"/>
          <w:sz w:val="32"/>
          <w:szCs w:val="32"/>
          <w:vertAlign w:val="subscript"/>
        </w:rPr>
        <w:t xml:space="preserve">the </w:t>
      </w:r>
      <w:r>
        <w:rPr>
          <w:color w:val="000000" w:themeColor="text1"/>
          <w:sz w:val="32"/>
          <w:szCs w:val="32"/>
          <w:vertAlign w:val="subscript"/>
        </w:rPr>
        <w:t xml:space="preserve">PSD </w:t>
      </w:r>
    </w:p>
    <w:p w:rsidR="001B6750" w:rsidRDefault="001B6750" w:rsidP="001B6750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Modify article content font size and color to match </w:t>
      </w:r>
      <w:r w:rsidR="00B50F52">
        <w:rPr>
          <w:color w:val="000000" w:themeColor="text1"/>
          <w:sz w:val="32"/>
          <w:szCs w:val="32"/>
          <w:vertAlign w:val="subscript"/>
        </w:rPr>
        <w:t xml:space="preserve">the </w:t>
      </w:r>
      <w:r>
        <w:rPr>
          <w:color w:val="000000" w:themeColor="text1"/>
          <w:sz w:val="32"/>
          <w:szCs w:val="32"/>
          <w:vertAlign w:val="subscript"/>
        </w:rPr>
        <w:t>PSD</w:t>
      </w:r>
    </w:p>
    <w:p w:rsidR="001B6750" w:rsidRPr="001B6750" w:rsidRDefault="001B6750" w:rsidP="001B6750">
      <w:pPr>
        <w:spacing w:after="60" w:line="240" w:lineRule="exact"/>
        <w:rPr>
          <w:color w:val="000000" w:themeColor="text1"/>
          <w:sz w:val="32"/>
          <w:szCs w:val="32"/>
          <w:vertAlign w:val="subscript"/>
        </w:rPr>
      </w:pPr>
    </w:p>
    <w:p w:rsidR="001B6750" w:rsidRDefault="001B6750" w:rsidP="00CB251E">
      <w:pPr>
        <w:pStyle w:val="ListParagraph"/>
        <w:numPr>
          <w:ilvl w:val="0"/>
          <w:numId w:val="1"/>
        </w:numPr>
        <w:spacing w:after="60" w:line="240" w:lineRule="exact"/>
        <w:ind w:left="1440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the sidebar Container</w:t>
      </w:r>
    </w:p>
    <w:p w:rsidR="001B6750" w:rsidRDefault="00B50F52" w:rsidP="001B6750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</w:t>
      </w:r>
      <w:r w:rsidR="001B6750">
        <w:rPr>
          <w:color w:val="000000" w:themeColor="text1"/>
          <w:sz w:val="32"/>
          <w:szCs w:val="32"/>
          <w:vertAlign w:val="subscript"/>
        </w:rPr>
        <w:t>widgets</w:t>
      </w:r>
      <w:r>
        <w:rPr>
          <w:color w:val="000000" w:themeColor="text1"/>
          <w:sz w:val="32"/>
          <w:szCs w:val="32"/>
          <w:vertAlign w:val="subscript"/>
        </w:rPr>
        <w:t xml:space="preserve"> to sidebar (</w:t>
      </w:r>
      <w:r w:rsidR="001B6750">
        <w:rPr>
          <w:color w:val="000000" w:themeColor="text1"/>
          <w:sz w:val="32"/>
          <w:szCs w:val="32"/>
          <w:vertAlign w:val="subscript"/>
        </w:rPr>
        <w:t>to match the PSD</w:t>
      </w:r>
      <w:r>
        <w:rPr>
          <w:color w:val="000000" w:themeColor="text1"/>
          <w:sz w:val="32"/>
          <w:szCs w:val="32"/>
          <w:vertAlign w:val="subscript"/>
        </w:rPr>
        <w:t>)</w:t>
      </w:r>
      <w:r w:rsidR="001B6750">
        <w:rPr>
          <w:color w:val="000000" w:themeColor="text1"/>
          <w:sz w:val="32"/>
          <w:szCs w:val="32"/>
          <w:vertAlign w:val="subscript"/>
        </w:rPr>
        <w:t xml:space="preserve"> through dashboard &gt;widgets</w:t>
      </w:r>
    </w:p>
    <w:p w:rsidR="00B50F52" w:rsidRDefault="00B50F52" w:rsidP="00B50F52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Search widget</w:t>
      </w:r>
    </w:p>
    <w:p w:rsidR="00B50F52" w:rsidRDefault="00B50F52" w:rsidP="00B50F52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Recent Post widget</w:t>
      </w:r>
    </w:p>
    <w:p w:rsidR="00B50F52" w:rsidRDefault="00B50F52" w:rsidP="00B50F52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Categories widget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B50F52" w:rsidRDefault="00B50F52" w:rsidP="00B50F52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Modify the background color for the main sidebar container through </w:t>
      </w:r>
      <w:r>
        <w:rPr>
          <w:color w:val="000000" w:themeColor="text1"/>
          <w:sz w:val="32"/>
          <w:szCs w:val="32"/>
          <w:vertAlign w:val="subscript"/>
        </w:rPr>
        <w:t xml:space="preserve">active theme’s </w:t>
      </w:r>
      <w:r>
        <w:rPr>
          <w:color w:val="000000" w:themeColor="text1"/>
          <w:sz w:val="32"/>
          <w:szCs w:val="32"/>
          <w:vertAlign w:val="subscript"/>
        </w:rPr>
        <w:t xml:space="preserve">style.css 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B50F52" w:rsidRDefault="00B50F52" w:rsidP="00B50F52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Style Category widget elements by </w:t>
      </w:r>
      <w:r>
        <w:rPr>
          <w:color w:val="000000" w:themeColor="text1"/>
          <w:sz w:val="32"/>
          <w:szCs w:val="32"/>
          <w:vertAlign w:val="subscript"/>
        </w:rPr>
        <w:t xml:space="preserve">revising and/or adding styles </w:t>
      </w:r>
      <w:r>
        <w:rPr>
          <w:color w:val="000000" w:themeColor="text1"/>
          <w:sz w:val="32"/>
          <w:szCs w:val="32"/>
          <w:vertAlign w:val="subscript"/>
        </w:rPr>
        <w:t>through the active theme’s style.css</w:t>
      </w:r>
    </w:p>
    <w:p w:rsidR="00B50F52" w:rsidRDefault="00B50F52" w:rsidP="00B50F52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Modify anchor tags font color and font size</w:t>
      </w:r>
      <w:r>
        <w:rPr>
          <w:color w:val="000000" w:themeColor="text1"/>
          <w:sz w:val="32"/>
          <w:szCs w:val="32"/>
          <w:vertAlign w:val="subscript"/>
        </w:rPr>
        <w:br/>
      </w:r>
    </w:p>
    <w:p w:rsidR="00B50F52" w:rsidRDefault="00B50F52" w:rsidP="00B50F52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Style Recent Posts widget elements by revising and/or adding styles through the widget stylesheet</w:t>
      </w:r>
    </w:p>
    <w:p w:rsidR="00B50F52" w:rsidRDefault="00B50F52" w:rsidP="00B50F52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Modify anchor tags font color and font size</w:t>
      </w:r>
    </w:p>
    <w:p w:rsidR="00B50F52" w:rsidRDefault="00B50F52" w:rsidP="00B50F52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Style Search widget by </w:t>
      </w:r>
      <w:r>
        <w:rPr>
          <w:color w:val="000000" w:themeColor="text1"/>
          <w:sz w:val="32"/>
          <w:szCs w:val="32"/>
          <w:vertAlign w:val="subscript"/>
        </w:rPr>
        <w:t>revising and/or adding styles through the active theme’s style.css</w:t>
      </w:r>
    </w:p>
    <w:p w:rsidR="00B50F52" w:rsidRDefault="00B50F52" w:rsidP="00B50F52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Modify the input field style to match the PSD</w:t>
      </w:r>
    </w:p>
    <w:p w:rsidR="00B50F52" w:rsidRDefault="00B50F52" w:rsidP="00B50F52">
      <w:pPr>
        <w:pStyle w:val="ListParagraph"/>
        <w:numPr>
          <w:ilvl w:val="2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Modify search button style to match the PSD</w:t>
      </w:r>
    </w:p>
    <w:p w:rsidR="00B50F52" w:rsidRDefault="00B50F52" w:rsidP="00B50F52">
      <w:pPr>
        <w:pStyle w:val="ListParagraph"/>
        <w:spacing w:after="60" w:line="240" w:lineRule="exact"/>
        <w:ind w:left="2070"/>
        <w:contextualSpacing w:val="0"/>
        <w:rPr>
          <w:color w:val="000000" w:themeColor="text1"/>
          <w:sz w:val="32"/>
          <w:szCs w:val="32"/>
          <w:vertAlign w:val="subscript"/>
        </w:rPr>
      </w:pPr>
      <w:bookmarkStart w:id="0" w:name="_GoBack"/>
      <w:bookmarkEnd w:id="0"/>
    </w:p>
    <w:p w:rsidR="001B6750" w:rsidRDefault="001B6750" w:rsidP="00CB251E">
      <w:pPr>
        <w:pStyle w:val="ListParagraph"/>
        <w:numPr>
          <w:ilvl w:val="0"/>
          <w:numId w:val="1"/>
        </w:numPr>
        <w:spacing w:after="60" w:line="240" w:lineRule="exact"/>
        <w:ind w:left="1440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Setup the slideshow</w:t>
      </w:r>
    </w:p>
    <w:p w:rsidR="00E7025D" w:rsidRDefault="00E7025D" w:rsidP="00E7025D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Create images for the slideshow</w:t>
      </w:r>
    </w:p>
    <w:p w:rsidR="00E7025D" w:rsidRDefault="00E7025D" w:rsidP="00E7025D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Enable the Slideshow and Configure the Slideshow settings through Appearance &gt; </w:t>
      </w:r>
      <w:proofErr w:type="spellStart"/>
      <w:r>
        <w:rPr>
          <w:color w:val="000000" w:themeColor="text1"/>
          <w:sz w:val="32"/>
          <w:szCs w:val="32"/>
          <w:vertAlign w:val="subscript"/>
        </w:rPr>
        <w:t>Coller</w:t>
      </w:r>
      <w:proofErr w:type="spellEnd"/>
      <w:r>
        <w:rPr>
          <w:color w:val="000000" w:themeColor="text1"/>
          <w:sz w:val="32"/>
          <w:szCs w:val="32"/>
          <w:vertAlign w:val="subscript"/>
        </w:rPr>
        <w:t xml:space="preserve"> Settings</w:t>
      </w:r>
    </w:p>
    <w:p w:rsidR="00E7025D" w:rsidRDefault="00E7025D" w:rsidP="00E7025D">
      <w:pPr>
        <w:pStyle w:val="ListParagraph"/>
        <w:numPr>
          <w:ilvl w:val="1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Upload Slideshow images </w:t>
      </w: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425" w:rsidRDefault="00365425" w:rsidP="00CB251E">
      <w:pPr>
        <w:spacing w:after="0" w:line="240" w:lineRule="auto"/>
      </w:pPr>
      <w:r>
        <w:separator/>
      </w:r>
    </w:p>
  </w:endnote>
  <w:endnote w:type="continuationSeparator" w:id="0">
    <w:p w:rsidR="00365425" w:rsidRDefault="00365425" w:rsidP="00CB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425" w:rsidRDefault="00365425" w:rsidP="00CB251E">
      <w:pPr>
        <w:spacing w:after="0" w:line="240" w:lineRule="auto"/>
      </w:pPr>
      <w:r>
        <w:separator/>
      </w:r>
    </w:p>
  </w:footnote>
  <w:footnote w:type="continuationSeparator" w:id="0">
    <w:p w:rsidR="00365425" w:rsidRDefault="00365425" w:rsidP="00CB2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9289D"/>
    <w:rsid w:val="000C7AE6"/>
    <w:rsid w:val="000F76CE"/>
    <w:rsid w:val="0011299F"/>
    <w:rsid w:val="00195B6D"/>
    <w:rsid w:val="001B6750"/>
    <w:rsid w:val="002033A6"/>
    <w:rsid w:val="003314B9"/>
    <w:rsid w:val="00365425"/>
    <w:rsid w:val="00380292"/>
    <w:rsid w:val="0038461D"/>
    <w:rsid w:val="003871F7"/>
    <w:rsid w:val="00472695"/>
    <w:rsid w:val="004753C0"/>
    <w:rsid w:val="004E22F3"/>
    <w:rsid w:val="0051133A"/>
    <w:rsid w:val="00560051"/>
    <w:rsid w:val="0058571B"/>
    <w:rsid w:val="005C0235"/>
    <w:rsid w:val="0073107B"/>
    <w:rsid w:val="00865497"/>
    <w:rsid w:val="00876AAF"/>
    <w:rsid w:val="008803B7"/>
    <w:rsid w:val="008831C2"/>
    <w:rsid w:val="008D3A95"/>
    <w:rsid w:val="008E432D"/>
    <w:rsid w:val="009D1F0A"/>
    <w:rsid w:val="009E0896"/>
    <w:rsid w:val="00A40F48"/>
    <w:rsid w:val="00A552CC"/>
    <w:rsid w:val="00A753CE"/>
    <w:rsid w:val="00A83AD5"/>
    <w:rsid w:val="00AA3B53"/>
    <w:rsid w:val="00B20C53"/>
    <w:rsid w:val="00B43D67"/>
    <w:rsid w:val="00B50F52"/>
    <w:rsid w:val="00B54C5D"/>
    <w:rsid w:val="00B862BD"/>
    <w:rsid w:val="00BC2CE9"/>
    <w:rsid w:val="00BE6F6D"/>
    <w:rsid w:val="00C128AD"/>
    <w:rsid w:val="00C425B5"/>
    <w:rsid w:val="00CB251E"/>
    <w:rsid w:val="00D164B3"/>
    <w:rsid w:val="00DC4FF8"/>
    <w:rsid w:val="00DF6902"/>
    <w:rsid w:val="00E40026"/>
    <w:rsid w:val="00E7025D"/>
    <w:rsid w:val="00EA4D51"/>
    <w:rsid w:val="00F353DA"/>
    <w:rsid w:val="00F7069C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1E"/>
  </w:style>
  <w:style w:type="paragraph" w:styleId="Footer">
    <w:name w:val="footer"/>
    <w:basedOn w:val="Normal"/>
    <w:link w:val="FooterChar"/>
    <w:uiPriority w:val="99"/>
    <w:unhideWhenUsed/>
    <w:rsid w:val="00CB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B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1E"/>
  </w:style>
  <w:style w:type="paragraph" w:styleId="Footer">
    <w:name w:val="footer"/>
    <w:basedOn w:val="Normal"/>
    <w:link w:val="FooterChar"/>
    <w:uiPriority w:val="99"/>
    <w:unhideWhenUsed/>
    <w:rsid w:val="00CB2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13</cp:revision>
  <dcterms:created xsi:type="dcterms:W3CDTF">2015-05-21T15:53:00Z</dcterms:created>
  <dcterms:modified xsi:type="dcterms:W3CDTF">2015-05-21T16:55:00Z</dcterms:modified>
</cp:coreProperties>
</file>