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92" w:rsidRDefault="00297B92" w:rsidP="00297B92">
      <w:r>
        <w:t>Graduate Program</w:t>
      </w:r>
    </w:p>
    <w:p w:rsidR="00297B92" w:rsidRDefault="00297B92" w:rsidP="00297B92"/>
    <w:p w:rsidR="00297B92" w:rsidRPr="00297B92" w:rsidRDefault="00297B92" w:rsidP="00297B92">
      <w:pPr>
        <w:rPr>
          <w:rFonts w:hint="eastAsia"/>
          <w:b/>
        </w:rPr>
      </w:pPr>
      <w:r w:rsidRPr="00297B92">
        <w:rPr>
          <w:rFonts w:hint="eastAsia"/>
          <w:b/>
        </w:rPr>
        <w:t>教育理念</w:t>
      </w:r>
    </w:p>
    <w:p w:rsidR="00297B92" w:rsidRDefault="00297B92" w:rsidP="00297B92"/>
    <w:p w:rsidR="00EC40B1" w:rsidRDefault="00EC40B1" w:rsidP="00EC40B1">
      <w:pPr>
        <w:rPr>
          <w:rFonts w:hint="eastAsia"/>
        </w:rPr>
      </w:pPr>
    </w:p>
    <w:p w:rsidR="00EC40B1" w:rsidRDefault="00EC40B1" w:rsidP="00EC40B1">
      <w:r>
        <w:rPr>
          <w:rFonts w:hint="eastAsia"/>
        </w:rPr>
        <w:t>「</w:t>
      </w:r>
      <w:r>
        <w:rPr>
          <w:rFonts w:hint="eastAsia"/>
        </w:rPr>
        <w:t>培育具多元思考之醫檢及生技管理人才</w:t>
      </w:r>
      <w:r>
        <w:rPr>
          <w:rFonts w:hint="eastAsia"/>
        </w:rPr>
        <w:t>、</w:t>
      </w:r>
    </w:p>
    <w:p w:rsidR="00EC40B1" w:rsidRDefault="00EC40B1" w:rsidP="00EC40B1">
      <w:pPr>
        <w:rPr>
          <w:rFonts w:hint="eastAsia"/>
        </w:rPr>
      </w:pPr>
      <w:r>
        <w:rPr>
          <w:rFonts w:hint="eastAsia"/>
        </w:rPr>
        <w:t xml:space="preserve">　</w:t>
      </w:r>
      <w:r>
        <w:rPr>
          <w:rFonts w:hint="eastAsia"/>
        </w:rPr>
        <w:t>培育具獨立、多元思考及創新能力之醫學研究人才、</w:t>
      </w:r>
    </w:p>
    <w:p w:rsidR="00EC40B1" w:rsidRDefault="00EC40B1" w:rsidP="00EC40B1">
      <w:pPr>
        <w:rPr>
          <w:rFonts w:hint="eastAsia"/>
        </w:rPr>
      </w:pPr>
      <w:r>
        <w:rPr>
          <w:rFonts w:hint="eastAsia"/>
        </w:rPr>
        <w:t xml:space="preserve">　</w:t>
      </w:r>
      <w:r>
        <w:rPr>
          <w:rFonts w:hint="eastAsia"/>
        </w:rPr>
        <w:t>培育醫檢生技師資及高階研發人才</w:t>
      </w:r>
      <w:r>
        <w:rPr>
          <w:rFonts w:hint="eastAsia"/>
        </w:rPr>
        <w:t>」</w:t>
      </w:r>
    </w:p>
    <w:p w:rsidR="00EC40B1" w:rsidRDefault="00297B92" w:rsidP="00297B92">
      <w:r>
        <w:rPr>
          <w:rFonts w:hint="eastAsia"/>
        </w:rPr>
        <w:t xml:space="preserve">   </w:t>
      </w:r>
    </w:p>
    <w:p w:rsidR="00297B92" w:rsidRDefault="00297B92" w:rsidP="00297B92">
      <w:r>
        <w:rPr>
          <w:rFonts w:hint="eastAsia"/>
        </w:rPr>
        <w:t>現今的醫藥生技產業除了追求科技上的精進之外，同時也是一個重視</w:t>
      </w:r>
      <w:r w:rsidR="00EC40B1">
        <w:rPr>
          <w:rFonts w:hint="eastAsia"/>
        </w:rPr>
        <w:t>品質及服務</w:t>
      </w:r>
      <w:r>
        <w:rPr>
          <w:rFonts w:hint="eastAsia"/>
        </w:rPr>
        <w:t>認證的時代。本系研究所成立旨在於在教育已具備生醫科學基礎之大學畢業生銜接未來從事醫檢或生技產業於管理及認證方面的能力，並保持對於生藥產業研發的敏感性，以培育出能夠走在時代尖端並具有影響力之</w:t>
      </w:r>
      <w:r>
        <w:rPr>
          <w:rFonts w:hint="eastAsia"/>
        </w:rPr>
        <w:t>醫檢及生技管理人才</w:t>
      </w:r>
      <w:r>
        <w:rPr>
          <w:rFonts w:hint="eastAsia"/>
        </w:rPr>
        <w:t>。</w:t>
      </w:r>
    </w:p>
    <w:p w:rsidR="00297B92" w:rsidRDefault="00297B92" w:rsidP="00297B92"/>
    <w:p w:rsidR="00297B92" w:rsidRDefault="00297B92" w:rsidP="00297B92">
      <w:pPr>
        <w:rPr>
          <w:rFonts w:hint="eastAsia"/>
        </w:rPr>
      </w:pPr>
    </w:p>
    <w:p w:rsidR="00297B92" w:rsidRPr="00297B92" w:rsidRDefault="00297B92" w:rsidP="00297B92">
      <w:pPr>
        <w:rPr>
          <w:rFonts w:hint="eastAsia"/>
          <w:b/>
        </w:rPr>
      </w:pPr>
      <w:r w:rsidRPr="00297B92">
        <w:rPr>
          <w:rFonts w:hint="eastAsia"/>
          <w:b/>
        </w:rPr>
        <w:t>課程地圖</w:t>
      </w:r>
    </w:p>
    <w:p w:rsidR="00297B92" w:rsidRDefault="00297B92" w:rsidP="00297B92">
      <w:r>
        <w:rPr>
          <w:rFonts w:hint="eastAsia"/>
        </w:rPr>
        <w:t>下方連結檔之第二頁</w:t>
      </w:r>
    </w:p>
    <w:p w:rsidR="00297B92" w:rsidRDefault="00297B92" w:rsidP="00297B92">
      <w:hyperlink r:id="rId4" w:history="1">
        <w:r w:rsidRPr="00297576">
          <w:rPr>
            <w:rStyle w:val="Hyperlink"/>
          </w:rPr>
          <w:t>http://coursemap.aca.ntu.edu.tw/course_map_all/upload_jpg/cou4040.pdf</w:t>
        </w:r>
      </w:hyperlink>
    </w:p>
    <w:p w:rsidR="00297B92" w:rsidRDefault="00297B92" w:rsidP="00297B92"/>
    <w:p w:rsidR="00297B92" w:rsidRDefault="00297B92" w:rsidP="00297B92">
      <w:pPr>
        <w:rPr>
          <w:b/>
        </w:rPr>
      </w:pPr>
      <w:r w:rsidRPr="00297B92">
        <w:rPr>
          <w:rFonts w:hint="eastAsia"/>
          <w:b/>
        </w:rPr>
        <w:t>就業方向</w:t>
      </w:r>
    </w:p>
    <w:p w:rsidR="00EC40B1" w:rsidRDefault="00EC40B1" w:rsidP="00297B92">
      <w:pPr>
        <w:rPr>
          <w:rFonts w:hint="eastAsia"/>
          <w:b/>
        </w:rPr>
      </w:pPr>
    </w:p>
    <w:p w:rsidR="00EC40B1" w:rsidRPr="00EC40B1" w:rsidRDefault="00EC40B1" w:rsidP="00297B92">
      <w:r w:rsidRPr="00EC40B1">
        <w:rPr>
          <w:rFonts w:hint="eastAsia"/>
        </w:rPr>
        <w:t>醫事檢驗師（大學部於醫技系畢業者）</w:t>
      </w:r>
    </w:p>
    <w:p w:rsidR="00EC40B1" w:rsidRPr="00EC40B1" w:rsidRDefault="00EC40B1" w:rsidP="00297B92">
      <w:r w:rsidRPr="00EC40B1">
        <w:rPr>
          <w:rFonts w:hint="eastAsia"/>
        </w:rPr>
        <w:t>各研究機構研究助理或</w:t>
      </w:r>
      <w:r w:rsidRPr="00EC40B1">
        <w:rPr>
          <w:rFonts w:hint="eastAsia"/>
        </w:rPr>
        <w:t>博士後研究</w:t>
      </w:r>
    </w:p>
    <w:p w:rsidR="00EC40B1" w:rsidRPr="00EC40B1" w:rsidRDefault="00EC40B1" w:rsidP="00EC40B1">
      <w:pPr>
        <w:rPr>
          <w:rFonts w:hint="eastAsia"/>
        </w:rPr>
      </w:pPr>
      <w:r w:rsidRPr="00EC40B1">
        <w:rPr>
          <w:rFonts w:hint="eastAsia"/>
        </w:rPr>
        <w:t>公務人員</w:t>
      </w:r>
      <w:r w:rsidRPr="00EC40B1">
        <w:rPr>
          <w:rFonts w:hint="eastAsia"/>
        </w:rPr>
        <w:t>-</w:t>
      </w:r>
      <w:r w:rsidRPr="00EC40B1">
        <w:rPr>
          <w:rFonts w:hint="eastAsia"/>
        </w:rPr>
        <w:t>衛生技術類</w:t>
      </w:r>
    </w:p>
    <w:p w:rsidR="00EC40B1" w:rsidRPr="00EC40B1" w:rsidRDefault="00EC40B1" w:rsidP="00EC40B1">
      <w:pPr>
        <w:rPr>
          <w:rFonts w:hint="eastAsia"/>
        </w:rPr>
      </w:pPr>
      <w:r w:rsidRPr="00EC40B1">
        <w:rPr>
          <w:rFonts w:hint="eastAsia"/>
        </w:rPr>
        <w:t>公務人員</w:t>
      </w:r>
      <w:r w:rsidRPr="00EC40B1">
        <w:rPr>
          <w:rFonts w:hint="eastAsia"/>
        </w:rPr>
        <w:t>-</w:t>
      </w:r>
      <w:r w:rsidRPr="00EC40B1">
        <w:rPr>
          <w:rFonts w:hint="eastAsia"/>
        </w:rPr>
        <w:t>生物技術類</w:t>
      </w:r>
    </w:p>
    <w:p w:rsidR="00EC40B1" w:rsidRPr="00EC40B1" w:rsidRDefault="00EC40B1" w:rsidP="00EC40B1">
      <w:pPr>
        <w:rPr>
          <w:rFonts w:hint="eastAsia"/>
        </w:rPr>
      </w:pPr>
      <w:r w:rsidRPr="00EC40B1">
        <w:rPr>
          <w:rFonts w:hint="eastAsia"/>
        </w:rPr>
        <w:t>生技產業研發技術人員</w:t>
      </w:r>
    </w:p>
    <w:p w:rsidR="00EC40B1" w:rsidRPr="00EC40B1" w:rsidRDefault="00EC40B1" w:rsidP="00EC40B1">
      <w:pPr>
        <w:rPr>
          <w:rFonts w:hint="eastAsia"/>
        </w:rPr>
      </w:pPr>
      <w:r w:rsidRPr="00EC40B1">
        <w:rPr>
          <w:rFonts w:hint="eastAsia"/>
        </w:rPr>
        <w:t>各大專院校教職工作</w:t>
      </w:r>
    </w:p>
    <w:p w:rsidR="00297B92" w:rsidRDefault="00297B92" w:rsidP="00297B92"/>
    <w:p w:rsidR="00406EC7" w:rsidRDefault="00297B92" w:rsidP="00297B92">
      <w:pPr>
        <w:rPr>
          <w:b/>
        </w:rPr>
      </w:pPr>
      <w:r w:rsidRPr="00EC40B1">
        <w:rPr>
          <w:rFonts w:hint="eastAsia"/>
          <w:b/>
        </w:rPr>
        <w:t>入學資訊</w:t>
      </w:r>
    </w:p>
    <w:p w:rsidR="00EC40B1" w:rsidRDefault="00EC40B1" w:rsidP="00297B92">
      <w:pPr>
        <w:rPr>
          <w:b/>
        </w:rPr>
      </w:pPr>
    </w:p>
    <w:p w:rsidR="000A2828" w:rsidRDefault="000A2828" w:rsidP="00297B92">
      <w:r w:rsidRPr="000A2828">
        <w:rPr>
          <w:rFonts w:hint="eastAsia"/>
        </w:rPr>
        <w:t xml:space="preserve">碩士班甄試入學　</w:t>
      </w:r>
      <w:r w:rsidR="00DE45B7" w:rsidRPr="00DE45B7">
        <w:t>http://www.aca.ntu.edu.tw/aca2012/gra/access/accma/callname.asp</w:t>
      </w:r>
    </w:p>
    <w:p w:rsidR="000A2828" w:rsidRDefault="000A2828" w:rsidP="00297B92">
      <w:r>
        <w:rPr>
          <w:rFonts w:hint="eastAsia"/>
        </w:rPr>
        <w:t>碩士班一般入學</w:t>
      </w:r>
      <w:r w:rsidR="00DE45B7">
        <w:rPr>
          <w:rFonts w:hint="eastAsia"/>
        </w:rPr>
        <w:t xml:space="preserve">　</w:t>
      </w:r>
      <w:hyperlink r:id="rId5" w:history="1">
        <w:r w:rsidR="00DE45B7" w:rsidRPr="00297576">
          <w:rPr>
            <w:rStyle w:val="Hyperlink"/>
          </w:rPr>
          <w:t>http://gra103.aca.ntu.edu.tw/grab/</w:t>
        </w:r>
      </w:hyperlink>
    </w:p>
    <w:p w:rsidR="00B83A0D" w:rsidRDefault="00DE45B7" w:rsidP="00B83A0D">
      <w:r>
        <w:rPr>
          <w:rFonts w:hint="eastAsia"/>
        </w:rPr>
        <w:t>碩</w:t>
      </w:r>
      <w:r w:rsidR="00B83A0D">
        <w:rPr>
          <w:rFonts w:hint="eastAsia"/>
        </w:rPr>
        <w:t xml:space="preserve">士班在職生入學　</w:t>
      </w:r>
      <w:bookmarkStart w:id="0" w:name="_GoBack"/>
      <w:bookmarkEnd w:id="0"/>
      <w:r w:rsidR="00B83A0D">
        <w:fldChar w:fldCharType="begin"/>
      </w:r>
      <w:r w:rsidR="00B83A0D">
        <w:instrText xml:space="preserve"> HYPERLINK "</w:instrText>
      </w:r>
      <w:r w:rsidR="00B83A0D" w:rsidRPr="000A2828">
        <w:instrText>http://gra103.aca.ntu.edu.tw/grab/</w:instrText>
      </w:r>
      <w:r w:rsidR="00B83A0D">
        <w:instrText xml:space="preserve">" </w:instrText>
      </w:r>
      <w:r w:rsidR="00B83A0D">
        <w:fldChar w:fldCharType="separate"/>
      </w:r>
      <w:r w:rsidR="00B83A0D" w:rsidRPr="00297576">
        <w:rPr>
          <w:rStyle w:val="Hyperlink"/>
        </w:rPr>
        <w:t>http://gra103.aca.ntu.edu.tw/grab/</w:t>
      </w:r>
      <w:r w:rsidR="00B83A0D">
        <w:fldChar w:fldCharType="end"/>
      </w:r>
    </w:p>
    <w:p w:rsidR="00DE45B7" w:rsidRPr="00B83A0D" w:rsidRDefault="00DE45B7" w:rsidP="00297B92"/>
    <w:p w:rsidR="00DE45B7" w:rsidRDefault="000A2828" w:rsidP="00DE45B7">
      <w:pPr>
        <w:rPr>
          <w:rFonts w:hint="eastAsia"/>
        </w:rPr>
      </w:pPr>
      <w:r>
        <w:rPr>
          <w:rFonts w:hint="eastAsia"/>
        </w:rPr>
        <w:t>博</w:t>
      </w:r>
      <w:r w:rsidRPr="000A2828">
        <w:rPr>
          <w:rFonts w:hint="eastAsia"/>
        </w:rPr>
        <w:t xml:space="preserve">士班甄試入學　</w:t>
      </w:r>
      <w:r w:rsidR="00DE45B7" w:rsidRPr="00DE45B7">
        <w:t>http://www.aca.ntu.edu.tw/aca2012/recruit.asp</w:t>
      </w:r>
    </w:p>
    <w:p w:rsidR="00DE45B7" w:rsidRDefault="000A2828" w:rsidP="000A2828">
      <w:pPr>
        <w:rPr>
          <w:rFonts w:hint="eastAsia"/>
        </w:rPr>
      </w:pPr>
      <w:r>
        <w:rPr>
          <w:rFonts w:hint="eastAsia"/>
        </w:rPr>
        <w:t>博</w:t>
      </w:r>
      <w:r>
        <w:rPr>
          <w:rFonts w:hint="eastAsia"/>
        </w:rPr>
        <w:t>士班一般入學</w:t>
      </w:r>
      <w:r w:rsidR="00DE45B7">
        <w:rPr>
          <w:rFonts w:hint="eastAsia"/>
        </w:rPr>
        <w:t xml:space="preserve">　</w:t>
      </w:r>
      <w:r w:rsidR="00DE45B7" w:rsidRPr="00DE45B7">
        <w:t>http://www.aca.ntu.edu.tw/aca2012/recruit.asp</w:t>
      </w:r>
    </w:p>
    <w:p w:rsidR="000A2828" w:rsidRDefault="000A2828" w:rsidP="00297B92">
      <w:pPr>
        <w:rPr>
          <w:rFonts w:hint="eastAsia"/>
        </w:rPr>
      </w:pPr>
    </w:p>
    <w:p w:rsidR="000A2828" w:rsidRDefault="000A2828" w:rsidP="00297B92">
      <w:r>
        <w:rPr>
          <w:rFonts w:hint="eastAsia"/>
        </w:rPr>
        <w:t>本系大學部應屆畢業生</w:t>
      </w:r>
      <w:r w:rsidRPr="000A2828">
        <w:rPr>
          <w:rFonts w:hint="eastAsia"/>
        </w:rPr>
        <w:t>逕行修讀</w:t>
      </w:r>
      <w:r>
        <w:rPr>
          <w:rFonts w:hint="eastAsia"/>
        </w:rPr>
        <w:t>博士班</w:t>
      </w:r>
      <w:hyperlink r:id="rId6" w:history="1">
        <w:r w:rsidRPr="00297576">
          <w:rPr>
            <w:rStyle w:val="Hyperlink"/>
          </w:rPr>
          <w:t>http://www.mc.ntu.edu.tw/department/clsmb/students_underg_20130910.html</w:t>
        </w:r>
      </w:hyperlink>
    </w:p>
    <w:p w:rsidR="000A2828" w:rsidRDefault="000A2828" w:rsidP="00297B92">
      <w:pPr>
        <w:rPr>
          <w:rFonts w:hint="eastAsia"/>
        </w:rPr>
      </w:pPr>
      <w:r>
        <w:rPr>
          <w:rFonts w:hint="eastAsia"/>
        </w:rPr>
        <w:t>本所</w:t>
      </w:r>
      <w:r w:rsidRPr="000A2828">
        <w:rPr>
          <w:rFonts w:hint="eastAsia"/>
        </w:rPr>
        <w:t>碩士班逕行修讀博士班</w:t>
      </w:r>
    </w:p>
    <w:p w:rsidR="000A2828" w:rsidRDefault="000A2828" w:rsidP="00297B92">
      <w:hyperlink r:id="rId7" w:history="1">
        <w:r w:rsidRPr="00297576">
          <w:rPr>
            <w:rStyle w:val="Hyperlink"/>
          </w:rPr>
          <w:t>http://www.mc.ntu.edu.tw/department/clsmb/students_master_20090909.html</w:t>
        </w:r>
      </w:hyperlink>
    </w:p>
    <w:p w:rsidR="000A2828" w:rsidRPr="000A2828" w:rsidRDefault="000A2828" w:rsidP="00297B92">
      <w:pPr>
        <w:rPr>
          <w:rFonts w:hint="eastAsia"/>
        </w:rPr>
      </w:pPr>
    </w:p>
    <w:sectPr w:rsidR="000A2828" w:rsidRPr="000A28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92"/>
    <w:rsid w:val="000A2828"/>
    <w:rsid w:val="00297B92"/>
    <w:rsid w:val="00406EC7"/>
    <w:rsid w:val="00B83A0D"/>
    <w:rsid w:val="00DE45B7"/>
    <w:rsid w:val="00EC4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870EB-4249-4085-9CB9-2CC18453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59355">
      <w:bodyDiv w:val="1"/>
      <w:marLeft w:val="0"/>
      <w:marRight w:val="0"/>
      <w:marTop w:val="0"/>
      <w:marBottom w:val="0"/>
      <w:divBdr>
        <w:top w:val="none" w:sz="0" w:space="0" w:color="auto"/>
        <w:left w:val="none" w:sz="0" w:space="0" w:color="auto"/>
        <w:bottom w:val="none" w:sz="0" w:space="0" w:color="auto"/>
        <w:right w:val="none" w:sz="0" w:space="0" w:color="auto"/>
      </w:divBdr>
    </w:div>
    <w:div w:id="5271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c.ntu.edu.tw/department/clsmb/students_master_2009090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c.ntu.edu.tw/department/clsmb/students_underg_20130910.html" TargetMode="External"/><Relationship Id="rId5" Type="http://schemas.openxmlformats.org/officeDocument/2006/relationships/hyperlink" Target="http://gra103.aca.ntu.edu.tw/grab/" TargetMode="External"/><Relationship Id="rId4" Type="http://schemas.openxmlformats.org/officeDocument/2006/relationships/hyperlink" Target="http://coursemap.aca.ntu.edu.tw/course_map_all/upload_jpg/cou4040.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Liu</dc:creator>
  <cp:keywords/>
  <dc:description/>
  <cp:lastModifiedBy>Helene Liu</cp:lastModifiedBy>
  <cp:revision>1</cp:revision>
  <dcterms:created xsi:type="dcterms:W3CDTF">2016-01-19T04:26:00Z</dcterms:created>
  <dcterms:modified xsi:type="dcterms:W3CDTF">2016-01-19T05:25:00Z</dcterms:modified>
</cp:coreProperties>
</file>