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this anonymized dataset from Empower! The format of our profiles.xlsx is documented here: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information about the contacts made by an organization for their organizing program where volunteers reach out to their friends and family to recruit volunteers, keep them engaged, and reach out to their friends. The users have one of three roles: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 director (campaignDirector)</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Volunteers are users who add *contact*s (friends/family) and then reach out to them about e.g. being registered and voting.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volunteer is assigned to a particular organizer or campaignDirector. Each organizer is responsible for ensuring that the volunteers assigned to them reach out to their friends. Organizers also do the work of a volunteer (i.e., adding their personal contacts and reaching out to them). Campaign directors, organizers, and volunteers all make calls to contacts, who in turn also make their own contacts. Campaign directors, organizers, volunteers, and contacts all have their own unique Eid. Volunteers and contacts have parentEids which are the Eids of the person they are assigned to.</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the data you will need can be found here in this file.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organizer or campaignDirector seems to be performing best? Why do you say so?</w:t>
      </w:r>
    </w:p>
    <w:p w:rsidR="00000000" w:rsidDel="00000000" w:rsidP="00000000" w:rsidRDefault="00000000" w:rsidRPr="00000000" w14:paraId="0000000F">
      <w:pPr>
        <w:ind w:left="720" w:firstLine="0"/>
        <w:rPr>
          <w:rFonts w:ascii="Times New Roman" w:cs="Times New Roman" w:eastAsia="Times New Roman" w:hAnsi="Times New Roman"/>
          <w:color w:val="ff369b"/>
          <w:sz w:val="24"/>
          <w:szCs w:val="24"/>
        </w:rPr>
      </w:pPr>
      <w:r w:rsidDel="00000000" w:rsidR="00000000" w:rsidRPr="00000000">
        <w:rPr>
          <w:rFonts w:ascii="Times New Roman" w:cs="Times New Roman" w:eastAsia="Times New Roman" w:hAnsi="Times New Roman"/>
          <w:color w:val="ff369b"/>
          <w:sz w:val="24"/>
          <w:szCs w:val="24"/>
          <w:rtl w:val="0"/>
        </w:rPr>
        <w:t xml:space="preserve">The best-performing </w:t>
      </w:r>
      <w:r w:rsidDel="00000000" w:rsidR="00000000" w:rsidRPr="00000000">
        <w:rPr>
          <w:rFonts w:ascii="Times New Roman" w:cs="Times New Roman" w:eastAsia="Times New Roman" w:hAnsi="Times New Roman"/>
          <w:b w:val="1"/>
          <w:color w:val="ff369b"/>
          <w:sz w:val="24"/>
          <w:szCs w:val="24"/>
          <w:rtl w:val="0"/>
        </w:rPr>
        <w:t xml:space="preserve">campaignDirector</w:t>
      </w:r>
      <w:r w:rsidDel="00000000" w:rsidR="00000000" w:rsidRPr="00000000">
        <w:rPr>
          <w:rFonts w:ascii="Times New Roman" w:cs="Times New Roman" w:eastAsia="Times New Roman" w:hAnsi="Times New Roman"/>
          <w:color w:val="ff369b"/>
          <w:sz w:val="24"/>
          <w:szCs w:val="24"/>
          <w:rtl w:val="0"/>
        </w:rPr>
        <w:t xml:space="preserve"> </w:t>
      </w:r>
      <w:r w:rsidDel="00000000" w:rsidR="00000000" w:rsidRPr="00000000">
        <w:rPr>
          <w:rFonts w:ascii="Times New Roman" w:cs="Times New Roman" w:eastAsia="Times New Roman" w:hAnsi="Times New Roman"/>
          <w:color w:val="ff369b"/>
          <w:sz w:val="24"/>
          <w:szCs w:val="24"/>
          <w:rtl w:val="0"/>
        </w:rPr>
        <w:t xml:space="preserve">is </w:t>
      </w:r>
      <w:r w:rsidDel="00000000" w:rsidR="00000000" w:rsidRPr="00000000">
        <w:rPr>
          <w:rFonts w:ascii="Times New Roman" w:cs="Times New Roman" w:eastAsia="Times New Roman" w:hAnsi="Times New Roman"/>
          <w:b w:val="1"/>
          <w:color w:val="ff369b"/>
          <w:sz w:val="24"/>
          <w:szCs w:val="24"/>
          <w:rtl w:val="0"/>
        </w:rPr>
        <w:t xml:space="preserve">u-132-18147</w:t>
      </w:r>
      <w:r w:rsidDel="00000000" w:rsidR="00000000" w:rsidRPr="00000000">
        <w:rPr>
          <w:rFonts w:ascii="Times New Roman" w:cs="Times New Roman" w:eastAsia="Times New Roman" w:hAnsi="Times New Roman"/>
          <w:color w:val="ff369b"/>
          <w:sz w:val="24"/>
          <w:szCs w:val="24"/>
          <w:rtl w:val="0"/>
        </w:rPr>
        <w:t xml:space="preserve">, with </w:t>
      </w:r>
      <w:r w:rsidDel="00000000" w:rsidR="00000000" w:rsidRPr="00000000">
        <w:rPr>
          <w:rFonts w:ascii="Times New Roman" w:cs="Times New Roman" w:eastAsia="Times New Roman" w:hAnsi="Times New Roman"/>
          <w:b w:val="1"/>
          <w:color w:val="ff369b"/>
          <w:sz w:val="24"/>
          <w:szCs w:val="24"/>
          <w:rtl w:val="0"/>
        </w:rPr>
        <w:t xml:space="preserve">119</w:t>
      </w:r>
      <w:r w:rsidDel="00000000" w:rsidR="00000000" w:rsidRPr="00000000">
        <w:rPr>
          <w:rFonts w:ascii="Times New Roman" w:cs="Times New Roman" w:eastAsia="Times New Roman" w:hAnsi="Times New Roman"/>
          <w:color w:val="ff369b"/>
          <w:sz w:val="24"/>
          <w:szCs w:val="24"/>
          <w:rtl w:val="0"/>
        </w:rPr>
        <w:t xml:space="preserve"> contacts. </w:t>
      </w:r>
    </w:p>
    <w:p w:rsidR="00000000" w:rsidDel="00000000" w:rsidP="00000000" w:rsidRDefault="00000000" w:rsidRPr="00000000" w14:paraId="00000010">
      <w:pPr>
        <w:ind w:left="720" w:firstLine="0"/>
        <w:rPr>
          <w:rFonts w:ascii="Times New Roman" w:cs="Times New Roman" w:eastAsia="Times New Roman" w:hAnsi="Times New Roman"/>
          <w:color w:val="ff369b"/>
          <w:sz w:val="24"/>
          <w:szCs w:val="24"/>
        </w:rPr>
      </w:pPr>
      <w:r w:rsidDel="00000000" w:rsidR="00000000" w:rsidRPr="00000000">
        <w:rPr>
          <w:rFonts w:ascii="Times New Roman" w:cs="Times New Roman" w:eastAsia="Times New Roman" w:hAnsi="Times New Roman"/>
          <w:color w:val="ff369b"/>
          <w:sz w:val="24"/>
          <w:szCs w:val="24"/>
          <w:rtl w:val="0"/>
        </w:rPr>
        <w:t xml:space="preserve">They are the top performer because they have the highest number of contacts among organizers and campaignDirectors. This suggests they have the most effective strategies in managing or engaging with contacts.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county had the highest number of contacts?</w:t>
      </w:r>
    </w:p>
    <w:p w:rsidR="00000000" w:rsidDel="00000000" w:rsidP="00000000" w:rsidRDefault="00000000" w:rsidRPr="00000000" w14:paraId="00000012">
      <w:pPr>
        <w:ind w:left="720" w:firstLine="0"/>
        <w:rPr>
          <w:rFonts w:ascii="Times New Roman" w:cs="Times New Roman" w:eastAsia="Times New Roman" w:hAnsi="Times New Roman"/>
          <w:color w:val="ff369b"/>
          <w:sz w:val="24"/>
          <w:szCs w:val="24"/>
        </w:rPr>
      </w:pPr>
      <w:r w:rsidDel="00000000" w:rsidR="00000000" w:rsidRPr="00000000">
        <w:rPr>
          <w:rFonts w:ascii="Times New Roman" w:cs="Times New Roman" w:eastAsia="Times New Roman" w:hAnsi="Times New Roman"/>
          <w:color w:val="ff369b"/>
          <w:sz w:val="24"/>
          <w:szCs w:val="24"/>
          <w:rtl w:val="0"/>
        </w:rPr>
        <w:t xml:space="preserve">Jefferson County</w:t>
      </w:r>
    </w:p>
    <w:p w:rsidR="00000000" w:rsidDel="00000000" w:rsidP="00000000" w:rsidRDefault="00000000" w:rsidRPr="00000000" w14:paraId="00000013">
      <w:pPr>
        <w:rPr>
          <w:rFonts w:ascii="Times New Roman" w:cs="Times New Roman" w:eastAsia="Times New Roman" w:hAnsi="Times New Roman"/>
          <w:color w:val="ff369b"/>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e/MhKYDJFFdduFx37AaQs0cdYw==">CgMxLjA4AHIhMV93SEZtRHZTUHNlUWdmdUNaemM4TlBuYm82M1VTMFdF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