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OS 硬件采购清单</w:t>
      </w:r>
    </w:p>
    <w:p>
      <w:pPr>
        <w:pStyle w:val="Subtitle"/>
        <w:jc w:val="center"/>
      </w:pPr>
      <w:r>
        <w:t>版本 2026-10-10（v4，对齐 BOM v3 + 预算 200 内 + 焊坏备件）· 与尺寸手册、引脚定版对齐</w:t>
      </w:r>
    </w:p>
    <w:p>
      <w:pPr>
        <w:ind w:firstLine="480"/>
      </w:pPr>
      <w:r>
        <w:t>本清单为 Memoria OS 掌上电脑的全部采购物料。单价为淘宝常见参考中位价，不含邮费与优惠券；搜索关键词可直接复制进淘宝。家庭已有工具（烙铁、焊锡、助焊剂、万用表、热缩管、导线、Type-C 充电器与数据线）不列入。</w:t>
      </w:r>
    </w:p>
    <w:p>
      <w:pPr>
        <w:pStyle w:val="Heading1"/>
      </w:pPr>
      <w:r>
        <w:t>一、必买清单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80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部件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完整型号 / 规格</w:t>
            </w:r>
          </w:p>
        </w:tc>
        <w:tc>
          <w:tcPr>
            <w:tcW w:type="dxa" w:w="680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参考单价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小计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搜索关键词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ESP32-S3 核心板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大核心板 45×28 带底板排针（N16R8，16MB Flash + 8MB PSRAM）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ESP32-S3 N16R8 核心板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屏幕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ILI9488 3.5″ 480×320 SPI（RGB565，无触摸，PCB 91×56）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¥28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¥28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3.5寸 ILI9488 SPI 显示屏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洞洞板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100×150mm 双面 FR-4 喷锡（2.54 孔距 1.6 厚）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洞洞板 10x15 双面 2.54间距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轻触按键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6×6×2.5mm 轻触开关（直插立式，行程 0.25mm）（60 上板 + 40 试错备用）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¥0.15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¥15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轻触开关 6x6x2.5 直插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4b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IO 扩展器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MCP23017-I/SP（I2C 16 位 GPIO，DIP-28 直插）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¥10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MCP23017 DIP 直插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锂电池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聚合物软包 505080 级（50×80×5，3.7V 约 5000mAh，1S）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¥30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聚合物锂电池 505080 5000mAh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充电板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TP4056 Type-C 1A（带 DW01+8205 过充过放保护）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TP4056 充电模块 Type-C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摇杆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KY-023（X/Y 双 10k 电位器 + 按键）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KY-023 摇杆模块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麦克风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INMP441（I2S 数字 MEMS 麦克风模块）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INMP441 麦克风模块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功放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MAX98357A（I2S 数字输入 D 类功放，3.2W/4Ω，1.8W/8Ω）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MAX98357A 功放模块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9b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喇叭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方形纸盆 4Ω 3W（约 20×30，非圆形）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喇叭 4欧 3W 方形纸盆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 卡槽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 / microSD 卡座（自弹式）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¥1.5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¥1.5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TF卡座 自弹式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10b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 存储卡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microSD 8GB Class10（闪迪/三星；16GB 版 +¥7 可选）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¥8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¥8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TF卡 16GB Class10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SD 卡槽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SD 大卡座（焊线式）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SD卡座 大卡 焊线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灯带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WS2812B RGB LED 灯条（60 珠/m，2×6 珠约 55mm/条；先购 1 条，另一条可后加）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1条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WS2812 灯条 8灯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排针排母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2.54mm 直针 + 排母（若干）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1套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排针排母 2.54 套装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螺丝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M2.5×20~22 沉头（贯穿壳与顶盖）+ 螺母 4 个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1套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M2.5 沉头螺丝 20mm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面包板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MB-102 830 孔中号面包板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面包板 830孔 中号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18b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直焊漆包线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免刮漆包线 0.3~0.5mm（聚氨酯可焊漆，洞洞板飞线不短路）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1卷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直焊漆包线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备1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MCP23017 备用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MCP23017-I/SP（DIP-28，焊坏/插反烧毁替换件）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MCP23017 DIP 直插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备2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功放 备用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MAX98357A 模块（接错电源易烧，替换件）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MAX98357A 功放模块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备3</w:t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喇叭 备用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方形纸盆 4Ω 3W（音圈易焊坏，替换件）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¥4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喇叭 4欧 3W 方形纸盆</w:t>
            </w:r>
          </w:p>
        </w:tc>
      </w:tr>
      <w:tr>
        <w:trPr>
          <w:tblHeader w:val="true"/>
          <w:cantSplit w:val="true"/>
        </w:trPr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3515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（第一阶段：含备件，不含外壳；外壳 ¥50 后置）</w:t>
            </w:r>
          </w:p>
        </w:tc>
        <w:tc>
          <w:tcPr>
            <w:tcW w:type="dxa" w:w="680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907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≈¥200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ind w:firstLine="480"/>
      </w:pPr>
      <w:r>
        <w:t>注：键盘矩阵经 2× MCP23017（I2C 扩展器）扫描（TCA8418 采购不可得，改用双 MCP23017），两颗芯片共 32 个 IO，可满足 6 行 + 10 列 = 16 根并留余量；键盘只占用 ESP32 的 I2C 两根线，不占用直扫矩阵所需的 16 个 GPIO。</w:t>
      </w:r>
    </w:p>
    <w:p>
      <w:pPr>
        <w:pStyle w:val="Heading1"/>
      </w:pPr>
      <w:r>
        <w:t>二、已有物料（无需采购）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烙铁、焊锡、助焊剂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万用表、热缩管、导线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Type-C 充电器与数据线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洞洞板焊接工具（镊子、斜口钳）</w:t>
      </w:r>
    </w:p>
    <w:p>
      <w:pPr>
        <w:pStyle w:val="Heading1"/>
      </w:pPr>
      <w:r>
        <w:t>三、选型注意事项</w:t>
      </w:r>
    </w:p>
    <w:p>
      <w:pPr>
        <w:ind w:firstLine="480"/>
      </w:pPr>
      <w:r>
        <w:t>1. 核心板：选 45×28 大核心板（带底板排针），N16R8（16MB Flash + 8MB PSRAM）。背焊洞洞板，排针 2×17 穿板孔（2.54 对齐），芯片朝底仓下凸约 7mm。勿购 S3-Zero 小核心板（尺寸不符）。</w:t>
      </w:r>
    </w:p>
    <w:p>
      <w:pPr>
        <w:ind w:firstLine="480"/>
      </w:pPr>
      <w:r>
        <w:t>2. 电池：必须为 505080 软包（50×80×5），标称约 5000mAh（实物 4500~5200 复核）。18650 圆柱直径 18mm 装不进，已排除。按实测厚度复核电池仓。</w:t>
      </w:r>
    </w:p>
    <w:p>
      <w:pPr>
        <w:ind w:firstLine="480"/>
      </w:pPr>
      <w:r>
        <w:t>3. 喇叭：选方形纸盆（非圆形），4Ω 3W（约 20×30，与壳底仓兼容）；透音孔开在喇叭正对面（壳体底部）。</w:t>
      </w:r>
    </w:p>
    <w:p>
      <w:pPr>
        <w:ind w:firstLine="480"/>
      </w:pPr>
      <w:r>
        <w:t>4. 轻触键：6×6×2.5 或 6×6×3 矮款，行程 0.25mm；6×6×5 立式长款主板层放不下。音量侧键可用余量件。</w:t>
      </w:r>
    </w:p>
    <w:p>
      <w:pPr>
        <w:ind w:firstLine="480"/>
      </w:pPr>
      <w:r>
        <w:t>5. 键盘扩展器：TCA8418 为 QFN 封装采购不可得，选用 2× MCP23017（DIP-28 直插，易焊）。地址 A0=0 对应 0x20、A0=1 对应 0x21，与固件 MCP23017 驱动一致。</w:t>
      </w:r>
    </w:p>
    <w:p>
      <w:pPr>
        <w:ind w:firstLine="480"/>
      </w:pPr>
      <w:r>
        <w:t>6. 洞洞板：100×150 双面喷锡，2.54 孔距，1.6 厚。孔数 39×59 或 40×60 均可——键距 10mm 非 2.54 整数倍，键脚插相邻孔并弯外脚，差 1 孔不影响布局。</w:t>
      </w:r>
    </w:p>
    <w:p>
      <w:pPr>
        <w:ind w:firstLine="480"/>
      </w:pPr>
      <w:r>
        <w:t>7. 外壳：107×157×20，顶盖 2.5 + 壳体 17.5 两件，内部 5 层台阶（底仓、主板托台、屏幕托台）。FDM 打印托台需支撑，打样店 SLA/SLS 免支撑；也可按尺寸手册自行设计。</w:t>
      </w:r>
    </w:p>
    <w:p>
      <w:pPr>
        <w:ind w:firstLine="480"/>
      </w:pPr>
      <w:r>
        <w:t>8. 屏幕引脚：SPI 12/11/13 + CS10/DC9/RST8/BLK14；横装（长边沿 X），排针朝下。</w:t>
      </w:r>
    </w:p>
    <w:p>
      <w:pPr>
        <w:ind w:firstLine="480"/>
      </w:pPr>
      <w:r>
        <w:t>9. 天线净空：核心板天线端 5mm 内禁金属、禁螺丝压。</w:t>
      </w:r>
    </w:p>
    <w:p>
      <w:pPr>
        <w:ind w:firstLine="480"/>
      </w:pPr>
      <w:r>
        <w:t>10. 焊接顺序：先电源与地，再屏幕与摇杆，最后键盘（2× MCP23017 + 100 键 60 上板，焊完逐行测试再封壳）。</w:t>
      </w:r>
    </w:p>
    <w:p>
      <w:pPr>
        <w:ind w:firstLine="480"/>
      </w:pPr>
      <w:r>
        <w:t>11. 键帽：内嵌式（顶面凹 2mm 指窝），未按压与上壳齐平，行程 0.25mm；键帽 3D 打印或现成计算器键帽，孔位留 0.4~0.5mm 间隙防卡。</w:t>
      </w:r>
    </w:p>
    <w:p>
      <w:pPr>
        <w:pStyle w:val="Heading1"/>
      </w:pPr>
      <w:r>
        <w:t>四、预算对照（三档）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 w:val="true"/>
        </w:trPr>
        <w:tc>
          <w:tcPr>
            <w:tcW w:type="dxa" w:w="2268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档位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第一阶段（含备件）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加购外壳后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采购方式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低价（下浮约 25%）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¥150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¥200</w:t>
            </w:r>
          </w:p>
        </w:tc>
        <w:tc>
          <w:tcPr>
            <w:tcW w:type="dxa" w:w="3402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批量集中采购，3D 打印多方比价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中位（参考价）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¥200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¥250</w:t>
            </w:r>
          </w:p>
        </w:tc>
        <w:tc>
          <w:tcPr>
            <w:tcW w:type="dxa" w:w="3402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常规渠道直接采购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高价（上浮约 20%）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¥240</w:t>
            </w:r>
          </w:p>
        </w:tc>
        <w:tc>
          <w:tcPr>
            <w:tcW w:type="dxa" w:w="1701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¥290</w:t>
            </w:r>
          </w:p>
        </w:tc>
        <w:tc>
          <w:tcPr>
            <w:tcW w:type="dxa" w:w="3402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品牌件：闪迪 TF 卡、ATL 电池、官方 ESP32、大厂屏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/>
          <w:sz w:val="24"/>
        </w:rPr>
        <w:t>三档差价大头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  <w:cantSplit w:val="true"/>
        </w:trPr>
        <w:tc>
          <w:tcPr>
            <w:tcW w:type="dxa" w:w="2268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部件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低价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中位</w:t>
            </w:r>
          </w:p>
        </w:tc>
        <w:tc>
          <w:tcPr>
            <w:tcW w:type="dxa" w:w="3969"/>
            <w:shd w:val="clear" w:fill="D9D9D9"/>
            <w:vAlign w:val="center"/>
          </w:tcPr>
          <w:p>
            <w:pPr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高价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ESP32-S3 N16R8 核心板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¥28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¥35</w:t>
            </w:r>
          </w:p>
        </w:tc>
        <w:tc>
          <w:tcPr>
            <w:tcW w:type="dxa" w:w="3969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¥45（官方带排针板）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屏幕 ILI9488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¥24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¥28</w:t>
            </w:r>
          </w:p>
        </w:tc>
        <w:tc>
          <w:tcPr>
            <w:tcW w:type="dxa" w:w="3969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¥40（全新大厂屏）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电池 505080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¥22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¥30</w:t>
            </w:r>
          </w:p>
        </w:tc>
        <w:tc>
          <w:tcPr>
            <w:tcW w:type="dxa" w:w="3969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¥40（ATL/松下电芯）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TF 卡 8GB（16GB 加 ¥7）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¥6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¥8</w:t>
            </w:r>
          </w:p>
        </w:tc>
        <w:tc>
          <w:tcPr>
            <w:tcW w:type="dxa" w:w="3969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¥12</w:t>
            </w:r>
          </w:p>
        </w:tc>
      </w:tr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3D 打印外壳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¥35</w:t>
            </w:r>
          </w:p>
        </w:tc>
        <w:tc>
          <w:tcPr>
            <w:tcW w:type="dxa" w:w="1134"/>
            <w:vAlign w:val="center"/>
          </w:tcPr>
          <w:p>
            <w:pPr>
              <w:ind w:firstLine="0" w:left="0" w:right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¥50</w:t>
            </w:r>
          </w:p>
        </w:tc>
        <w:tc>
          <w:tcPr>
            <w:tcW w:type="dxa" w:w="3969"/>
            <w:vAlign w:val="center"/>
          </w:tcPr>
          <w:p>
            <w:pPr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¥80（高精度 + 优质材料）</w:t>
            </w:r>
          </w:p>
        </w:tc>
      </w:tr>
    </w:tbl>
    <w:p>
      <w:pPr>
        <w:ind w:firstLine="480"/>
      </w:pPr>
      <w:r>
        <w:t>3D 打印采购参考：本地打印服务通常比线上低 10~20 元；同一模型多询几家，价格差异可达约 30%；标准 PLA 与常规 0.2mm 层高即可，无需特殊颜色或高精度加项；自有设备打印时材料成本约 5~10 元。</w:t>
      </w:r>
    </w:p>
    <w:p>
      <w:pPr>
        <w:pStyle w:val="Heading1"/>
      </w:pPr>
      <w:r>
        <w:t>五、到货核验清单（焊前必查）</w:t>
      </w:r>
    </w:p>
    <w:p>
      <w:pPr>
        <w:ind w:firstLine="480"/>
      </w:pPr>
      <w:r>
        <w:t>1. 洞洞板数孔（39×59 或 40×60 均可）、量孔径。</w:t>
      </w:r>
    </w:p>
    <w:p>
      <w:pPr>
        <w:ind w:firstLine="480"/>
      </w:pPr>
      <w:r>
        <w:t>2. 屏幕含排针实际高度（6~8mm，影响整机厚度）。</w:t>
      </w:r>
    </w:p>
    <w:p>
      <w:pPr>
        <w:ind w:firstLine="480"/>
      </w:pPr>
      <w:r>
        <w:t>3. 电池 505080 实测厚度 5mm，复核容量。</w:t>
      </w:r>
    </w:p>
    <w:p>
      <w:pPr>
        <w:ind w:firstLine="480"/>
      </w:pPr>
      <w:r>
        <w:t>4. 摇杆杆帽立起总高实测约 32mm。</w:t>
      </w:r>
    </w:p>
    <w:p>
      <w:pPr>
        <w:ind w:firstLine="480"/>
      </w:pPr>
      <w:r>
        <w:t>5. 喇叭厚度并留腔体 2~3mm。</w:t>
      </w:r>
    </w:p>
    <w:p>
      <w:pPr>
        <w:ind w:firstLine="480"/>
      </w:pPr>
      <w:r>
        <w:t>6. 核心板含排针高约 5.5mm，背焊下凸约 7mm。</w:t>
      </w:r>
    </w:p>
    <w:p>
      <w:r>
        <w:t>外壳 3D 打印（¥50）后置采购：焊接调试阶段无需外壳，验证通过后再按需下单（见预算对照）。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