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合同编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号：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>2013001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eastAsia" w:ascii="宋体" w:hAnsi="宋体" w:eastAsia="宋体" w:cs="宋体"/>
          <w:kern w:val="0"/>
          <w:sz w:val="84"/>
          <w:szCs w:val="8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84"/>
          <w:szCs w:val="84"/>
          <w:lang w:val="en-US" w:eastAsia="zh-CN" w:bidi="ar"/>
        </w:rPr>
        <w:t>房屋买卖合同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left="0" w:leftChars="0"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出卖人：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 w:bidi="ar"/>
        </w:rPr>
        <w:t>《榆林汇优房地产开发有限公司》</w:t>
      </w:r>
    </w:p>
    <w:p>
      <w:pPr>
        <w:keepNext w:val="0"/>
        <w:keepLines w:val="0"/>
        <w:widowControl/>
        <w:suppressLineNumbers w:val="0"/>
        <w:spacing w:after="240" w:afterAutospacing="0"/>
        <w:ind w:left="0" w:leftChars="0" w:firstLine="1898" w:firstLineChars="678"/>
        <w:jc w:val="left"/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 w:bidi="ar"/>
        </w:rPr>
        <w:t>西沟砭棚户区开发项目部</w:t>
      </w:r>
    </w:p>
    <w:p>
      <w:pPr>
        <w:keepNext w:val="0"/>
        <w:keepLines w:val="0"/>
        <w:widowControl/>
        <w:suppressLineNumbers w:val="0"/>
        <w:spacing w:after="240" w:afterAutospacing="0"/>
        <w:ind w:left="0" w:leftChars="0" w:firstLine="840" w:firstLineChars="300"/>
        <w:jc w:val="left"/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买受人：</w:t>
      </w:r>
      <w:r>
        <w:rPr>
          <w:rFonts w:hint="eastAsia" w:ascii="宋体" w:hAnsi="宋体" w:eastAsia="宋体" w:cs="宋体"/>
          <w:kern w:val="0"/>
          <w:sz w:val="28"/>
          <w:szCs w:val="28"/>
          <w:u w:val="single"/>
          <w:lang w:val="en-US" w:eastAsia="zh-CN" w:bidi="ar"/>
        </w:rPr>
        <w:t xml:space="preserve">                      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ind w:firstLine="6400" w:firstLineChars="2000"/>
        <w:jc w:val="left"/>
        <w:rPr>
          <w:rFonts w:ascii="宋体" w:hAnsi="宋体" w:eastAsia="宋体" w:cs="宋体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</w:rPr>
        <w:t>二O一三年七月</w:t>
      </w: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kern w:val="0"/>
          <w:sz w:val="36"/>
          <w:szCs w:val="36"/>
          <w:lang w:val="en-US" w:eastAsia="zh-CN" w:bidi="ar"/>
        </w:rPr>
        <w:t>清涧县《西沟砭棚户区改造项目》新建楼房买卖合同</w:t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kern w:val="0"/>
          <w:sz w:val="32"/>
          <w:szCs w:val="3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tabs>
          <w:tab w:val="left" w:pos="5880"/>
        </w:tabs>
        <w:spacing w:after="240" w:afterAutospacing="0"/>
        <w:jc w:val="both"/>
        <w:rPr>
          <w:rFonts w:hint="eastAsia" w:asciiTheme="minorEastAsia" w:hAnsiTheme="minorEastAsia" w:cstheme="minorEastAsia"/>
          <w:kern w:val="0"/>
          <w:sz w:val="18"/>
          <w:szCs w:val="1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出卖方: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 xml:space="preserve">榆林汇优房地产开发有限公司  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联系电话: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09125217181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买受人: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 xml:space="preserve">                     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联系电话: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 xml:space="preserve">    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60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双方遵循平等自愿的原则，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买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受人就认购出卖方承建的县政府有关部门立项，批准的《四沟砭强户区改造项日》新建楼房有关事宜，达成如下协议: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第一条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买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受人认购的楼房位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置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面积: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买受人认购的楼房位于清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涧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县宽州镇西沟贬村沟口，暂定为嘉富广场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u w:val="single"/>
          <w:lang w:val="en-US" w:eastAsia="zh-CN" w:bidi="ar"/>
        </w:rPr>
        <w:t> 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单元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层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号房:建筑面积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平方米。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第二条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楼房价格: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买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受人认购的楼房每平方米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元，总额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拾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万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千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百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拾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元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角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none"/>
          <w:lang w:val="en-US" w:eastAsia="zh-CN" w:bidi="ar"/>
        </w:rPr>
        <w:t>分。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（￥         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641" w:firstLineChars="213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付款方式:买受人自本合同签订之日，向出卖方预付总房价的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u w:val="single"/>
          <w:lang w:val="en-US" w:eastAsia="zh-CN" w:bidi="ar"/>
        </w:rPr>
        <w:t>30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%，主体工程完成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u w:val="single"/>
          <w:lang w:val="en-US" w:eastAsia="zh-CN" w:bidi="ar"/>
        </w:rPr>
        <w:t>10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层时累计付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至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总房价的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u w:val="single"/>
          <w:lang w:val="en-US" w:eastAsia="zh-CN" w:bidi="ar"/>
        </w:rPr>
        <w:t>50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%，主体1.程封顶累计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付至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总房价的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u w:val="single"/>
          <w:lang w:val="en-US" w:eastAsia="zh-CN" w:bidi="ar"/>
        </w:rPr>
        <w:t>80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%，剩余房款交房时一次性付清。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第四条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交房期限:出卖人于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年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月</w:t>
      </w:r>
      <w:r>
        <w:rPr>
          <w:rFonts w:hint="eastAsia" w:asciiTheme="minorEastAsia" w:hAnsiTheme="minorEastAsia" w:cstheme="minorEastAsia"/>
          <w:kern w:val="0"/>
          <w:sz w:val="30"/>
          <w:szCs w:val="30"/>
          <w:u w:val="single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日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前按国家规定验收标准并经有关部门验收合格交付买受人。如遇不可抗力及政策原因，出卖方可据实子以延期。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第五条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交房时住宅楼房装饰、设备标准: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  1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外墙:外保温墙面及外墙涂料。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  2、内墙: 水泥砂浆毛面。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left="0" w:leftChars="0" w:firstLine="639" w:firstLineChars="213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楼地面:毛地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面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门窗:进户门为安全防盗门，外墙为塑钢窗中空玻璃。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厨房:毛墙毛地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6、卫生间:毛墙毛地。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7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、阳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台:全封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闭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式阳台。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8、给排水均接至用水排水点，洁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具买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受人自行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购置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安装。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9、电路接至客厅，厨房，卧室，灯具买受人自行购置安装。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10、采暖采用地板辐射天然气供热，壁挂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炉买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受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自行购置安装。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11、电话，有线电视，宽带预留插座。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12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每单元一部电梯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一部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楼梯正常使用。</w:t>
      </w:r>
    </w:p>
    <w:p>
      <w:pPr>
        <w:tabs>
          <w:tab w:val="left" w:pos="5880"/>
        </w:tabs>
        <w:ind w:left="0" w:leftChars="0" w:firstLine="641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第六条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相关手续的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办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理: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1、水，电，电话，有线电视，宽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带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住户自行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申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请办理费用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自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理。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2、天然气由出卖方统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一申请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办理， 开户费买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方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承担。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3、房产证的办理由出卖方提供相关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手续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，买受人自行办理并承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担费用(包括办证费，契税)。</w:t>
      </w:r>
    </w:p>
    <w:p>
      <w:pPr>
        <w:tabs>
          <w:tab w:val="left" w:pos="5880"/>
        </w:tabs>
        <w:ind w:left="0" w:leftChars="0" w:firstLine="641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第七条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违约责任: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1、买受人每次交款需在接到出卖方收款通知后，七日内按每次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规定的交款比例交付出卖方否则买受人按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日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向出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卖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方支付逾期应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付款千分之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的违约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金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，合同继续履行。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2、逾期超过30日后，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出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卖方有权解除合同。买受人愿意继续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履行合同的，经出卖方同意，合同继续履行，但必须交清所交款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数和逾期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千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分之一的违约金。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买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受人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签订合同时所提供的联系电话必须真实有效，如有变更应及时告知出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卖方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，因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买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受人原因无法取的联系延误交款按上述违约1, 2两条论处。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4、买受人逾期交款出卖方解除合同的，或买受人因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特殊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情况申请解除合同的扣除已交款额的百分之五作为管理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费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5、出卖方如未按本合同规定的期限将楼房交付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买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受人，逾期一天向买受人支付已交房数的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千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分之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违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约金直至交房为止，合同继续履行。因政策原因和自然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灾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害造成的延误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工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期不能按时交房，出卖方不承担违约责任。</w:t>
      </w:r>
    </w:p>
    <w:p>
      <w:pPr>
        <w:tabs>
          <w:tab w:val="left" w:pos="5880"/>
        </w:tabs>
        <w:ind w:left="0" w:leftChars="0" w:firstLine="641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第八条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小区院里的空地归出卖方所有，出卖方统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规划车位和公共设施，车位由出卖方公开拍卖和租赁给小区院内的住户，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公共设施，所有住户共用任何住户不得占用。</w:t>
      </w:r>
    </w:p>
    <w:p>
      <w:pPr>
        <w:tabs>
          <w:tab w:val="left" w:pos="5880"/>
        </w:tabs>
        <w:ind w:left="0" w:leftChars="0" w:firstLine="641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第九条</w:t>
      </w:r>
      <w:r>
        <w:rPr>
          <w:rFonts w:hint="eastAsia" w:asciiTheme="minorEastAsia" w:hAnsiTheme="minorEastAsia" w:cstheme="minorEastAsia"/>
          <w:b/>
          <w:bCs/>
          <w:kern w:val="0"/>
          <w:sz w:val="30"/>
          <w:szCs w:val="30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保修责任;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出卖方至房屋交付之日起，按照国家有关房屋建筑保修规定承担相应的责任。买受人按照国家相关建筑房屋规定缴纳房屋大修基金。</w:t>
      </w:r>
    </w:p>
    <w:p>
      <w:pPr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在房屋保修范围和保修期间内发生的质量问题，出卖方应当履行保修义务，因不可抗力和非出卖方原因造成的损害，出卖方不承担责任。</w:t>
      </w:r>
    </w:p>
    <w:p>
      <w:pPr>
        <w:tabs>
          <w:tab w:val="left" w:pos="5880"/>
        </w:tabs>
        <w:ind w:left="0" w:leftChars="0" w:firstLine="641" w:firstLineChars="213"/>
        <w:jc w:val="both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第十条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买受人按收房屋后，应按面积承担相应的物业管理和相关费用。</w:t>
      </w:r>
    </w:p>
    <w:p>
      <w:pPr>
        <w:keepNext w:val="0"/>
        <w:keepLines w:val="0"/>
        <w:widowControl/>
        <w:suppressLineNumbers w:val="0"/>
        <w:tabs>
          <w:tab w:val="left" w:pos="5880"/>
        </w:tabs>
        <w:ind w:left="0" w:leftChars="0" w:firstLine="641" w:firstLineChars="213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第十一条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本合同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在履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行过程中发生的争议由双方当事人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协商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解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决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，协商不成的，依法向清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涧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县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仲裁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委员会申请仲载或诉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讼清涧县人民法院解决。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第十二条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本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合同末尽事宜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可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由双方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重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新签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订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补充协议。补充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协议和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本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合同具有同等的法律效应。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第十三条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本合同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一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式两份，出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卖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方和买受人各执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一份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30"/>
          <w:szCs w:val="30"/>
          <w:lang w:val="en-US" w:eastAsia="zh-CN" w:bidi="ar"/>
        </w:rPr>
        <w:t>第十四条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本合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同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从签订之日生效。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5880"/>
        </w:tabs>
        <w:ind w:left="0" w:leftChars="0" w:firstLine="639" w:firstLineChars="213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5880"/>
        </w:tabs>
        <w:ind w:left="2100" w:hanging="2100" w:hangingChars="700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出卖方(盖章)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：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榆林汇优房地产开发有限公司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清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>涧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西沟砭棚户区改造项目项目部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tabs>
          <w:tab w:val="left" w:pos="5880"/>
        </w:tabs>
        <w:ind w:left="2100" w:hanging="2100" w:hangingChars="700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5880"/>
        </w:tabs>
        <w:ind w:left="2100" w:hanging="2100" w:hangingChars="700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5880"/>
        </w:tabs>
        <w:ind w:firstLine="5100" w:firstLineChars="1700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买受人(签字):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tabs>
          <w:tab w:val="left" w:pos="5880"/>
        </w:tabs>
        <w:ind w:left="296" w:leftChars="141" w:firstLine="5685" w:firstLineChars="1895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tabs>
          <w:tab w:val="left" w:pos="5880"/>
        </w:tabs>
        <w:ind w:left="296" w:leftChars="141" w:firstLine="5685" w:firstLineChars="1895"/>
        <w:jc w:val="both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293" w:leftChars="104" w:hanging="75" w:hangingChars="25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法人代表(盖章)</w:t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 xml:space="preserve">：              </w:t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t>买受人身份证号: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58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kern w:val="0"/>
          <w:sz w:val="30"/>
          <w:szCs w:val="30"/>
          <w:lang w:val="en-US" w:eastAsia="zh-CN" w:bidi="ar"/>
        </w:rPr>
        <w:t xml:space="preserve">                                             年   月   日</w:t>
      </w:r>
    </w:p>
    <w:sectPr>
      <w:pgSz w:w="11906" w:h="16838"/>
      <w:pgMar w:top="1497" w:right="1310" w:bottom="1213" w:left="153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ws706 BT">
    <w:panose1 w:val="02040804060705020204"/>
    <w:charset w:val="00"/>
    <w:family w:val="auto"/>
    <w:pitch w:val="default"/>
    <w:sig w:usb0="800000AF" w:usb1="1000204A" w:usb2="00000000" w:usb3="00000000" w:csb0="0000001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EB8B"/>
    <w:multiLevelType w:val="singleLevel"/>
    <w:tmpl w:val="14F6EB8B"/>
    <w:lvl w:ilvl="0" w:tentative="0">
      <w:start w:val="3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067C3"/>
    <w:rsid w:val="56B067C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2018-06-28T01:17:00Z</dcterms:created>
  <dc:creator>冷暖自知</dc:creator>
  <cp:lastModifiedBy>冷暖自知</cp:lastModifiedBy>
  <cp:lastPrinted>2018-06-28T08:22:59Z</cp:lastPrinted>
  <dcterms:modified xsi:type="dcterms:W3CDTF">2018-06-28T08:23:13Z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