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D7377"/>
          <w:sz w:val="56"/>
          <w:szCs w:val="56"/>
        </w:rPr>
        <w:t xml:space="preserve">TravelBuddy</w:t>
      </w:r>
    </w:p>
    <w:p>
      <w:pPr>
        <w:spacing w:after="200" w:before="0"/>
      </w:pPr>
      <w:r>
        <w:rPr>
          <w:rFonts w:ascii="Arial" w:cs="Arial" w:eastAsia="Arial" w:hAnsi="Arial"/>
          <w:color w:val="2D3748"/>
          <w:sz w:val="32"/>
          <w:szCs w:val="32"/>
        </w:rPr>
        <w:t xml:space="preserve">Feature Spec: Service → Platform Transition</w:t>
      </w:r>
    </w:p>
    <w:p>
      <w:pPr>
        <w:pBdr>
          <w:bottom w:val="single" w:color="0D7377" w:sz="8" w:space="6"/>
        </w:pBdr>
        <w:spacing w:after="80" w:before="0"/>
      </w:pPr>
    </w:p>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1. Problem Statement</w:t>
      </w:r>
    </w:p>
    <w:p>
      <w:pPr>
        <w:spacing w:after="80" w:before="80"/>
      </w:pPr>
      <w:r>
        <w:rPr>
          <w:rFonts w:ascii="Arial" w:cs="Arial" w:eastAsia="Arial" w:hAnsi="Arial"/>
          <w:color w:val="2D3748"/>
          <w:sz w:val="22"/>
          <w:szCs w:val="22"/>
        </w:rPr>
        <w:t xml:space="preserve">TravelBuddy currently operates as a one-way service: users request a plan and receive a recommendation. The system has no memory across trips, no ability to learn from what users actually do versus what was suggested, and no mechanism to leverage the collective behaviour of its user base to improve recommendations for anyone.</w:t>
      </w:r>
    </w:p>
    <w:p>
      <w:pPr>
        <w:spacing w:after="80" w:before="80"/>
      </w:pPr>
      <w:r>
        <w:t xml:space="preserve"/>
      </w:r>
    </w:p>
    <w:p>
      <w:pPr>
        <w:spacing w:after="80" w:before="80"/>
      </w:pPr>
      <w:r>
        <w:rPr>
          <w:rFonts w:ascii="Arial" w:cs="Arial" w:eastAsia="Arial" w:hAnsi="Arial"/>
          <w:b/>
          <w:bCs/>
          <w:color w:val="2D3748"/>
          <w:sz w:val="22"/>
          <w:szCs w:val="22"/>
        </w:rPr>
        <w:t xml:space="preserve">This creates three compounding problems:</w:t>
      </w:r>
    </w:p>
    <w:p>
      <w:pPr>
        <w:pStyle w:val="ListParagraph"/>
        <w:numPr>
          <w:ilvl w:val="0"/>
          <w:numId w:val="2"/>
        </w:numPr>
        <w:spacing w:after="60" w:before="60"/>
      </w:pPr>
      <w:r>
        <w:rPr>
          <w:rFonts w:ascii="Arial" w:cs="Arial" w:eastAsia="Arial" w:hAnsi="Arial"/>
          <w:color w:val="2D3748"/>
          <w:sz w:val="22"/>
          <w:szCs w:val="22"/>
        </w:rPr>
        <w:t xml:space="preserve">Cold-start quality: Every new user gets generic recommendations because there is no prior signal about their preferences. First impressions are weak.</w:t>
      </w:r>
    </w:p>
    <w:p>
      <w:pPr>
        <w:pStyle w:val="ListParagraph"/>
        <w:numPr>
          <w:ilvl w:val="0"/>
          <w:numId w:val="2"/>
        </w:numPr>
        <w:spacing w:after="60" w:before="60"/>
      </w:pPr>
      <w:r>
        <w:rPr>
          <w:rFonts w:ascii="Arial" w:cs="Arial" w:eastAsia="Arial" w:hAnsi="Arial"/>
          <w:color w:val="2D3748"/>
          <w:sz w:val="22"/>
          <w:szCs w:val="22"/>
        </w:rPr>
        <w:t xml:space="preserve">Stale personalisation: Even returning users must re-explain their preferences each time, because the app does not retain or learn from past interactions.</w:t>
      </w:r>
    </w:p>
    <w:p>
      <w:pPr>
        <w:pStyle w:val="ListParagraph"/>
        <w:numPr>
          <w:ilvl w:val="0"/>
          <w:numId w:val="2"/>
        </w:numPr>
        <w:spacing w:after="60" w:before="60"/>
      </w:pPr>
      <w:r>
        <w:rPr>
          <w:rFonts w:ascii="Arial" w:cs="Arial" w:eastAsia="Arial" w:hAnsi="Arial"/>
          <w:color w:val="2D3748"/>
          <w:sz w:val="22"/>
          <w:szCs w:val="22"/>
        </w:rPr>
        <w:t xml:space="preserve">Missed network value: As the user base grows, TravelBuddy gains no structural advantage. A competitor with similar AI could launch and immediately match recommendation quality. The product is not defensible.</w:t>
      </w:r>
    </w:p>
    <w:p>
      <w:pPr>
        <w:spacing w:after="80" w:before="80"/>
      </w:pPr>
      <w:r>
        <w:t xml:space="preserve"/>
      </w:r>
    </w:p>
    <w:p>
      <w:pPr>
        <w:spacing w:after="80" w:before="80"/>
      </w:pPr>
      <w:r>
        <w:rPr>
          <w:rFonts w:ascii="Arial" w:cs="Arial" w:eastAsia="Arial" w:hAnsi="Arial"/>
          <w:color w:val="2D3748"/>
          <w:sz w:val="22"/>
          <w:szCs w:val="22"/>
        </w:rPr>
        <w:t xml:space="preserve">The cost of inaction is a ceiling on retention, word-of-mouth growth, and competitive moat. Travel decisions are high-stakes and infrequent, making trust and personalisation the primary purchase drivers — both of which require a platform data layer to improve over time.</w:t>
      </w:r>
    </w:p>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2. Goals</w:t>
      </w:r>
    </w:p>
    <w:p>
      <w:pPr>
        <w:spacing w:after="80" w:before="80"/>
      </w:pPr>
      <w:r>
        <w:rPr>
          <w:rFonts w:ascii="Arial" w:cs="Arial" w:eastAsia="Arial" w:hAnsi="Arial"/>
          <w:color w:val="2D3748"/>
          <w:sz w:val="22"/>
          <w:szCs w:val="22"/>
        </w:rPr>
        <w:t xml:space="preserve">User goals:</w:t>
      </w:r>
    </w:p>
    <w:p>
      <w:pPr>
        <w:pStyle w:val="ListParagraph"/>
        <w:numPr>
          <w:ilvl w:val="0"/>
          <w:numId w:val="2"/>
        </w:numPr>
        <w:spacing w:after="60" w:before="60"/>
      </w:pPr>
      <w:r>
        <w:rPr>
          <w:rFonts w:ascii="Arial" w:cs="Arial" w:eastAsia="Arial" w:hAnsi="Arial"/>
          <w:color w:val="2D3748"/>
          <w:sz w:val="22"/>
          <w:szCs w:val="22"/>
        </w:rPr>
        <w:t xml:space="preserve">Reduce the time and effort required to generate a high-quality, personalised itinerary on each new trip.</w:t>
      </w:r>
    </w:p>
    <w:p>
      <w:pPr>
        <w:pStyle w:val="ListParagraph"/>
        <w:numPr>
          <w:ilvl w:val="0"/>
          <w:numId w:val="2"/>
        </w:numPr>
        <w:spacing w:after="60" w:before="60"/>
      </w:pPr>
      <w:r>
        <w:rPr>
          <w:rFonts w:ascii="Arial" w:cs="Arial" w:eastAsia="Arial" w:hAnsi="Arial"/>
          <w:color w:val="2D3748"/>
          <w:sz w:val="22"/>
          <w:szCs w:val="22"/>
        </w:rPr>
        <w:t xml:space="preserve">Feel understood — recommendations that match taste without requiring users to re-specify preferences from scratch.</w:t>
      </w:r>
    </w:p>
    <w:p>
      <w:pPr>
        <w:pStyle w:val="ListParagraph"/>
        <w:numPr>
          <w:ilvl w:val="0"/>
          <w:numId w:val="2"/>
        </w:numPr>
        <w:spacing w:after="60" w:before="60"/>
      </w:pPr>
      <w:r>
        <w:rPr>
          <w:rFonts w:ascii="Arial" w:cs="Arial" w:eastAsia="Arial" w:hAnsi="Arial"/>
          <w:color w:val="2D3748"/>
          <w:sz w:val="22"/>
          <w:szCs w:val="22"/>
        </w:rPr>
        <w:t xml:space="preserve">Discover trips and destinations through trusted, peer-validated itineraries rather than generic listicles.</w:t>
      </w:r>
    </w:p>
    <w:p>
      <w:pPr>
        <w:spacing w:after="80" w:before="80"/>
      </w:pPr>
      <w:r>
        <w:t xml:space="preserve"/>
      </w:r>
    </w:p>
    <w:p>
      <w:pPr>
        <w:spacing w:after="80" w:before="80"/>
      </w:pPr>
      <w:r>
        <w:rPr>
          <w:rFonts w:ascii="Arial" w:cs="Arial" w:eastAsia="Arial" w:hAnsi="Arial"/>
          <w:color w:val="2D3748"/>
          <w:sz w:val="22"/>
          <w:szCs w:val="22"/>
        </w:rPr>
        <w:t xml:space="preserve">Business goals:</w:t>
      </w:r>
    </w:p>
    <w:p>
      <w:pPr>
        <w:pStyle w:val="ListParagraph"/>
        <w:numPr>
          <w:ilvl w:val="0"/>
          <w:numId w:val="2"/>
        </w:numPr>
        <w:spacing w:after="60" w:before="60"/>
      </w:pPr>
      <w:r>
        <w:rPr>
          <w:rFonts w:ascii="Arial" w:cs="Arial" w:eastAsia="Arial" w:hAnsi="Arial"/>
          <w:color w:val="2D3748"/>
          <w:sz w:val="22"/>
          <w:szCs w:val="22"/>
        </w:rPr>
        <w:t xml:space="preserve">Increase 90-day retention by 25% by giving users a reason to return between trips (browsing, saving, contributing).</w:t>
      </w:r>
    </w:p>
    <w:p>
      <w:pPr>
        <w:pStyle w:val="ListParagraph"/>
        <w:numPr>
          <w:ilvl w:val="0"/>
          <w:numId w:val="2"/>
        </w:numPr>
        <w:spacing w:after="60" w:before="60"/>
      </w:pPr>
      <w:r>
        <w:rPr>
          <w:rFonts w:ascii="Arial" w:cs="Arial" w:eastAsia="Arial" w:hAnsi="Arial"/>
          <w:color w:val="2D3748"/>
          <w:sz w:val="22"/>
          <w:szCs w:val="22"/>
        </w:rPr>
        <w:t xml:space="preserve">Generate a compounding data asset — each trip completed improves future recommendations for similar users.</w:t>
      </w:r>
    </w:p>
    <w:p>
      <w:pPr>
        <w:pStyle w:val="ListParagraph"/>
        <w:numPr>
          <w:ilvl w:val="0"/>
          <w:numId w:val="2"/>
        </w:numPr>
        <w:spacing w:after="60" w:before="60"/>
      </w:pPr>
      <w:r>
        <w:rPr>
          <w:rFonts w:ascii="Arial" w:cs="Arial" w:eastAsia="Arial" w:hAnsi="Arial"/>
          <w:color w:val="2D3748"/>
          <w:sz w:val="22"/>
          <w:szCs w:val="22"/>
        </w:rPr>
        <w:t xml:space="preserve">Create a defensible network effect: recommendation quality improves as a direct function of user scale, making TravelBuddy harder to replicate.</w:t>
      </w:r>
    </w:p>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3. Non-Goals</w:t>
      </w:r>
    </w:p>
    <w:p>
      <w:pPr>
        <w:pStyle w:val="ListParagraph"/>
        <w:numPr>
          <w:ilvl w:val="0"/>
          <w:numId w:val="2"/>
        </w:numPr>
        <w:spacing w:after="60" w:before="60"/>
      </w:pPr>
      <w:r>
        <w:rPr>
          <w:rFonts w:ascii="Arial" w:cs="Arial" w:eastAsia="Arial" w:hAnsi="Arial"/>
          <w:color w:val="2D3748"/>
          <w:sz w:val="22"/>
          <w:szCs w:val="22"/>
        </w:rPr>
        <w:t xml:space="preserve">Full social network (follows, feeds, likes): This phase is about data collection and cohort modelling, not social engagement mechanics. Social graph features are P3.</w:t>
      </w:r>
    </w:p>
    <w:p>
      <w:pPr>
        <w:pStyle w:val="ListParagraph"/>
        <w:numPr>
          <w:ilvl w:val="0"/>
          <w:numId w:val="2"/>
        </w:numPr>
        <w:spacing w:after="60" w:before="60"/>
      </w:pPr>
      <w:r>
        <w:rPr>
          <w:rFonts w:ascii="Arial" w:cs="Arial" w:eastAsia="Arial" w:hAnsi="Arial"/>
          <w:color w:val="2D3748"/>
          <w:sz w:val="22"/>
          <w:szCs w:val="22"/>
        </w:rPr>
        <w:t xml:space="preserve">Real-time collaboration on itineraries: Shared editing during trip planning is a separate initiative and requires significant infrastructure investment.</w:t>
      </w:r>
    </w:p>
    <w:p>
      <w:pPr>
        <w:pStyle w:val="ListParagraph"/>
        <w:numPr>
          <w:ilvl w:val="0"/>
          <w:numId w:val="2"/>
        </w:numPr>
        <w:spacing w:after="60" w:before="60"/>
      </w:pPr>
      <w:r>
        <w:rPr>
          <w:rFonts w:ascii="Arial" w:cs="Arial" w:eastAsia="Arial" w:hAnsi="Arial"/>
          <w:color w:val="2D3748"/>
          <w:sz w:val="22"/>
          <w:szCs w:val="22"/>
        </w:rPr>
        <w:t xml:space="preserve">Monetisation of the data layer: Selling anonymised cohort data or powering partner recommendations is P3; building the data asset comes first.</w:t>
      </w:r>
    </w:p>
    <w:p>
      <w:pPr>
        <w:pStyle w:val="ListParagraph"/>
        <w:numPr>
          <w:ilvl w:val="0"/>
          <w:numId w:val="2"/>
        </w:numPr>
        <w:spacing w:after="60" w:before="60"/>
      </w:pPr>
      <w:r>
        <w:rPr>
          <w:rFonts w:ascii="Arial" w:cs="Arial" w:eastAsia="Arial" w:hAnsi="Arial"/>
          <w:color w:val="2D3748"/>
          <w:sz w:val="22"/>
          <w:szCs w:val="22"/>
        </w:rPr>
        <w:t xml:space="preserve">Deep third-party integrations (booking, flights): Platform features should be recommendation-layer improvements only. Booking integration is a separate workstream.</w:t>
      </w:r>
    </w:p>
    <w:p>
      <w:pPr>
        <w:pStyle w:val="ListParagraph"/>
        <w:numPr>
          <w:ilvl w:val="0"/>
          <w:numId w:val="2"/>
        </w:numPr>
        <w:spacing w:after="60" w:before="60"/>
      </w:pPr>
      <w:r>
        <w:rPr>
          <w:rFonts w:ascii="Arial" w:cs="Arial" w:eastAsia="Arial" w:hAnsi="Arial"/>
          <w:color w:val="2D3748"/>
          <w:sz w:val="22"/>
          <w:szCs w:val="22"/>
        </w:rPr>
        <w:t xml:space="preserve">Gamification or points systems: Behavioural incentive mechanics may be needed later but should not be designed until the contribution model is validated.</w:t>
      </w:r>
    </w:p>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4. Prioritisation Framework</w:t>
      </w:r>
    </w:p>
    <w:p>
      <w:pPr>
        <w:spacing w:after="80" w:before="80"/>
      </w:pPr>
      <w:r>
        <w:rPr>
          <w:rFonts w:ascii="Arial" w:cs="Arial" w:eastAsia="Arial" w:hAnsi="Arial"/>
          <w:color w:val="2D3748"/>
          <w:sz w:val="22"/>
          <w:szCs w:val="22"/>
        </w:rPr>
        <w:t xml:space="preserve">Features are scored using the RICE framework (Reach × Impact × Confidence ÷ Effort), where:</w:t>
      </w:r>
    </w:p>
    <w:p>
      <w:pPr>
        <w:pStyle w:val="ListParagraph"/>
        <w:numPr>
          <w:ilvl w:val="0"/>
          <w:numId w:val="2"/>
        </w:numPr>
        <w:spacing w:after="60" w:before="60"/>
      </w:pPr>
      <w:r>
        <w:rPr>
          <w:rFonts w:ascii="Arial" w:cs="Arial" w:eastAsia="Arial" w:hAnsi="Arial"/>
          <w:color w:val="2D3748"/>
          <w:sz w:val="22"/>
          <w:szCs w:val="22"/>
        </w:rPr>
        <w:t xml:space="preserve">Reach: estimated % of active users affected per quarter (1–10)</w:t>
      </w:r>
    </w:p>
    <w:p>
      <w:pPr>
        <w:pStyle w:val="ListParagraph"/>
        <w:numPr>
          <w:ilvl w:val="0"/>
          <w:numId w:val="2"/>
        </w:numPr>
        <w:spacing w:after="60" w:before="60"/>
      </w:pPr>
      <w:r>
        <w:rPr>
          <w:rFonts w:ascii="Arial" w:cs="Arial" w:eastAsia="Arial" w:hAnsi="Arial"/>
          <w:color w:val="2D3748"/>
          <w:sz w:val="22"/>
          <w:szCs w:val="22"/>
        </w:rPr>
        <w:t xml:space="preserve">Impact: size of effect on the platform transition goal (1 = minimal, 2 = medium, 3 = massive)</w:t>
      </w:r>
    </w:p>
    <w:p>
      <w:pPr>
        <w:pStyle w:val="ListParagraph"/>
        <w:numPr>
          <w:ilvl w:val="0"/>
          <w:numId w:val="2"/>
        </w:numPr>
        <w:spacing w:after="60" w:before="60"/>
      </w:pPr>
      <w:r>
        <w:rPr>
          <w:rFonts w:ascii="Arial" w:cs="Arial" w:eastAsia="Arial" w:hAnsi="Arial"/>
          <w:color w:val="2D3748"/>
          <w:sz w:val="22"/>
          <w:szCs w:val="22"/>
        </w:rPr>
        <w:t xml:space="preserve">Confidence: estimated certainty in the above estimates (%)</w:t>
      </w:r>
    </w:p>
    <w:p>
      <w:pPr>
        <w:pStyle w:val="ListParagraph"/>
        <w:numPr>
          <w:ilvl w:val="0"/>
          <w:numId w:val="2"/>
        </w:numPr>
        <w:spacing w:after="60" w:before="60"/>
      </w:pPr>
      <w:r>
        <w:rPr>
          <w:rFonts w:ascii="Arial" w:cs="Arial" w:eastAsia="Arial" w:hAnsi="Arial"/>
          <w:color w:val="2D3748"/>
          <w:sz w:val="22"/>
          <w:szCs w:val="22"/>
        </w:rPr>
        <w:t xml:space="preserve">Effort: person-quarters of engineering + design work (1 = small, 5 = very large)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C8181" w:sz="2"/>
              <w:left w:val="single" w:color="FC8181" w:sz="2"/>
              <w:bottom w:val="single" w:color="FC8181" w:sz="2"/>
              <w:right w:val="single" w:color="FC8181" w:sz="2"/>
            </w:tcBorders>
            <w:shd w:fill="FFF5F5" w:val="clear"/>
            <w:tcMar>
              <w:top w:type="dxa" w:w="100"/>
              <w:left w:type="dxa" w:w="140"/>
              <w:bottom w:type="dxa" w:w="100"/>
              <w:right w:type="dxa" w:w="140"/>
            </w:tcMar>
          </w:tcPr>
          <w:p>
            <w:pPr>
              <w:spacing w:after="60"/>
            </w:pPr>
            <w:r>
              <w:rPr>
                <w:rFonts w:ascii="Arial" w:cs="Arial" w:eastAsia="Arial" w:hAnsi="Arial"/>
                <w:b/>
                <w:bCs/>
                <w:color w:val="2D3748"/>
                <w:sz w:val="20"/>
                <w:szCs w:val="20"/>
              </w:rPr>
              <w:t xml:space="preserve">P0 — Must Have</w:t>
            </w:r>
          </w:p>
          <w:p>
            <w:r>
              <w:rPr>
                <w:rFonts w:ascii="Arial" w:cs="Arial" w:eastAsia="Arial" w:hAnsi="Arial"/>
                <w:color w:val="718096"/>
                <w:sz w:val="18"/>
                <w:szCs w:val="18"/>
              </w:rPr>
              <w:t xml:space="preserve">Platform cannot function without this. Ship-blocker.</w:t>
            </w:r>
          </w:p>
        </w:tc>
        <w:tc>
          <w:tcPr>
            <w:tcW w:type="dxa" w:w="2340"/>
            <w:tcBorders>
              <w:top w:val="single" w:color="F6AD55" w:sz="2"/>
              <w:left w:val="single" w:color="F6AD55" w:sz="2"/>
              <w:bottom w:val="single" w:color="F6AD55" w:sz="2"/>
              <w:right w:val="single" w:color="F6AD55" w:sz="2"/>
            </w:tcBorders>
            <w:shd w:fill="FFFAF0" w:val="clear"/>
            <w:tcMar>
              <w:top w:type="dxa" w:w="100"/>
              <w:left w:type="dxa" w:w="140"/>
              <w:bottom w:type="dxa" w:w="100"/>
              <w:right w:type="dxa" w:w="140"/>
            </w:tcMar>
          </w:tcPr>
          <w:p>
            <w:pPr>
              <w:spacing w:after="60"/>
            </w:pPr>
            <w:r>
              <w:rPr>
                <w:rFonts w:ascii="Arial" w:cs="Arial" w:eastAsia="Arial" w:hAnsi="Arial"/>
                <w:b/>
                <w:bCs/>
                <w:color w:val="2D3748"/>
                <w:sz w:val="20"/>
                <w:szCs w:val="20"/>
              </w:rPr>
              <w:t xml:space="preserve">P1 — Should Have</w:t>
            </w:r>
          </w:p>
          <w:p>
            <w:r>
              <w:rPr>
                <w:rFonts w:ascii="Arial" w:cs="Arial" w:eastAsia="Arial" w:hAnsi="Arial"/>
                <w:color w:val="718096"/>
                <w:sz w:val="18"/>
                <w:szCs w:val="18"/>
              </w:rPr>
              <w:t xml:space="preserve">Core experience; fast follow if not in v1.</w:t>
            </w:r>
          </w:p>
        </w:tc>
        <w:tc>
          <w:tcPr>
            <w:tcW w:type="dxa" w:w="2340"/>
            <w:tcBorders>
              <w:top w:val="single" w:color="63B3ED" w:sz="2"/>
              <w:left w:val="single" w:color="63B3ED" w:sz="2"/>
              <w:bottom w:val="single" w:color="63B3ED" w:sz="2"/>
              <w:right w:val="single" w:color="63B3ED" w:sz="2"/>
            </w:tcBorders>
            <w:shd w:fill="EBF8FF" w:val="clear"/>
            <w:tcMar>
              <w:top w:type="dxa" w:w="100"/>
              <w:left w:type="dxa" w:w="140"/>
              <w:bottom w:type="dxa" w:w="100"/>
              <w:right w:type="dxa" w:w="140"/>
            </w:tcMar>
          </w:tcPr>
          <w:p>
            <w:pPr>
              <w:spacing w:after="60"/>
            </w:pPr>
            <w:r>
              <w:rPr>
                <w:rFonts w:ascii="Arial" w:cs="Arial" w:eastAsia="Arial" w:hAnsi="Arial"/>
                <w:b/>
                <w:bCs/>
                <w:color w:val="2D3748"/>
                <w:sz w:val="20"/>
                <w:szCs w:val="20"/>
              </w:rPr>
              <w:t xml:space="preserve">P2 — Could Have</w:t>
            </w:r>
          </w:p>
          <w:p>
            <w:r>
              <w:rPr>
                <w:rFonts w:ascii="Arial" w:cs="Arial" w:eastAsia="Arial" w:hAnsi="Arial"/>
                <w:color w:val="718096"/>
                <w:sz w:val="18"/>
                <w:szCs w:val="18"/>
              </w:rPr>
              <w:t xml:space="preserve">Meaningful but deferrable to v2.</w:t>
            </w:r>
          </w:p>
        </w:tc>
        <w:tc>
          <w:tcPr>
            <w:tcW w:type="dxa" w:w="2340"/>
            <w:tcBorders>
              <w:top w:val="single" w:color="B794F4" w:sz="2"/>
              <w:left w:val="single" w:color="B794F4" w:sz="2"/>
              <w:bottom w:val="single" w:color="B794F4" w:sz="2"/>
              <w:right w:val="single" w:color="B794F4" w:sz="2"/>
            </w:tcBorders>
            <w:shd w:fill="FAF5FF" w:val="clear"/>
            <w:tcMar>
              <w:top w:type="dxa" w:w="100"/>
              <w:left w:type="dxa" w:w="140"/>
              <w:bottom w:type="dxa" w:w="100"/>
              <w:right w:type="dxa" w:w="140"/>
            </w:tcMar>
          </w:tcPr>
          <w:p>
            <w:pPr>
              <w:spacing w:after="60"/>
            </w:pPr>
            <w:r>
              <w:rPr>
                <w:rFonts w:ascii="Arial" w:cs="Arial" w:eastAsia="Arial" w:hAnsi="Arial"/>
                <w:b/>
                <w:bCs/>
                <w:color w:val="2D3748"/>
                <w:sz w:val="20"/>
                <w:szCs w:val="20"/>
              </w:rPr>
              <w:t xml:space="preserve">P3 — Future</w:t>
            </w:r>
          </w:p>
          <w:p>
            <w:r>
              <w:rPr>
                <w:rFonts w:ascii="Arial" w:cs="Arial" w:eastAsia="Arial" w:hAnsi="Arial"/>
                <w:color w:val="718096"/>
                <w:sz w:val="18"/>
                <w:szCs w:val="18"/>
              </w:rPr>
              <w:t xml:space="preserve">Strategic; design now, build later.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60"/>
        <w:gridCol w:w="760"/>
        <w:gridCol w:w="760"/>
        <w:gridCol w:w="760"/>
        <w:gridCol w:w="920"/>
        <w:gridCol w:w="1000"/>
      </w:tblGrid>
      <w:tr>
        <w:trPr>
          <w:tblHeader/>
        </w:trPr>
        <w:tc>
          <w:tcPr>
            <w:tcW w:type="dxa" w:w="60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Rank</w:t>
            </w:r>
          </w:p>
        </w:tc>
        <w:tc>
          <w:tcPr>
            <w:tcW w:type="dxa" w:w="280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76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Reach</w:t>
            </w:r>
          </w:p>
        </w:tc>
        <w:tc>
          <w:tcPr>
            <w:tcW w:type="dxa" w:w="76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76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Confidence</w:t>
            </w:r>
          </w:p>
        </w:tc>
        <w:tc>
          <w:tcPr>
            <w:tcW w:type="dxa" w:w="76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c>
          <w:tcPr>
            <w:tcW w:type="dxa" w:w="92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RICE Score</w:t>
            </w:r>
          </w:p>
        </w:tc>
        <w:tc>
          <w:tcPr>
            <w:tcW w:type="dxa" w:w="1000"/>
            <w:tcBorders>
              <w:top w:val="single" w:color="0D7377" w:sz="2"/>
              <w:left w:val="single" w:color="0D7377" w:sz="2"/>
              <w:bottom w:val="single" w:color="0D7377" w:sz="2"/>
              <w:right w:val="single" w:color="0D7377" w:sz="2"/>
            </w:tcBorders>
            <w:shd w:fill="0D73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r>
      <w:tr>
        <w:tc>
          <w:tcPr>
            <w:tcW w:type="dxa" w:w="6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#1</w:t>
            </w:r>
          </w:p>
        </w:tc>
        <w:tc>
          <w:tcPr>
            <w:tcW w:type="dxa" w:w="28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Post-Trip Feedback Loop</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9</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90%</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92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1215</w:t>
            </w:r>
          </w:p>
        </w:tc>
        <w:tc>
          <w:tcPr>
            <w:tcW w:type="dxa" w:w="1000"/>
            <w:tcBorders>
              <w:top w:val="single" w:color="DDDDDD" w:sz="2"/>
              <w:left w:val="single" w:color="DDDDDD" w:sz="2"/>
              <w:bottom w:val="single" w:color="DDDDDD" w:sz="2"/>
              <w:right w:val="single" w:color="DDDDDD" w:sz="2"/>
            </w:tcBorders>
            <w:shd w:fill="FFF0F0" w:val="clear"/>
            <w:tcMar>
              <w:top w:type="dxa" w:w="80"/>
              <w:left w:type="dxa" w:w="100"/>
              <w:bottom w:type="dxa" w:w="80"/>
              <w:right w:type="dxa" w:w="100"/>
            </w:tcMar>
          </w:tcPr>
          <w:p>
            <w:pPr>
              <w:jc w:val="center"/>
            </w:pPr>
            <w:r>
              <w:rPr>
                <w:rFonts w:ascii="Arial" w:cs="Arial" w:eastAsia="Arial" w:hAnsi="Arial"/>
                <w:b/>
                <w:bCs/>
                <w:color w:val="C53030"/>
                <w:sz w:val="18"/>
                <w:szCs w:val="18"/>
              </w:rPr>
              <w:t xml:space="preserve">P0</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User Preference Profile</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9</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85%</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92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765</w:t>
            </w:r>
          </w:p>
        </w:tc>
        <w:tc>
          <w:tcPr>
            <w:tcW w:type="dxa" w:w="1000"/>
            <w:tcBorders>
              <w:top w:val="single" w:color="DDDDDD" w:sz="2"/>
              <w:left w:val="single" w:color="DDDDDD" w:sz="2"/>
              <w:bottom w:val="single" w:color="DDDDDD" w:sz="2"/>
              <w:right w:val="single" w:color="DDDDDD" w:sz="2"/>
            </w:tcBorders>
            <w:shd w:fill="FFF0F0" w:val="clear"/>
            <w:tcMar>
              <w:top w:type="dxa" w:w="80"/>
              <w:left w:type="dxa" w:w="100"/>
              <w:bottom w:type="dxa" w:w="80"/>
              <w:right w:type="dxa" w:w="100"/>
            </w:tcMar>
          </w:tcPr>
          <w:p>
            <w:pPr>
              <w:jc w:val="center"/>
            </w:pPr>
            <w:r>
              <w:rPr>
                <w:rFonts w:ascii="Arial" w:cs="Arial" w:eastAsia="Arial" w:hAnsi="Arial"/>
                <w:b/>
                <w:bCs/>
                <w:color w:val="C53030"/>
                <w:sz w:val="18"/>
                <w:szCs w:val="18"/>
              </w:rPr>
              <w:t xml:space="preserve">P0</w:t>
            </w:r>
          </w:p>
        </w:tc>
      </w:tr>
      <w:tr>
        <w:tc>
          <w:tcPr>
            <w:tcW w:type="dxa" w:w="6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28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Plan Modification Tracking</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10</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90%</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1</w:t>
            </w:r>
          </w:p>
        </w:tc>
        <w:tc>
          <w:tcPr>
            <w:tcW w:type="dxa" w:w="92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2700</w:t>
            </w:r>
          </w:p>
        </w:tc>
        <w:tc>
          <w:tcPr>
            <w:tcW w:type="dxa" w:w="1000"/>
            <w:tcBorders>
              <w:top w:val="single" w:color="DDDDDD" w:sz="2"/>
              <w:left w:val="single" w:color="DDDDDD" w:sz="2"/>
              <w:bottom w:val="single" w:color="DDDDDD" w:sz="2"/>
              <w:right w:val="single" w:color="DDDDDD" w:sz="2"/>
            </w:tcBorders>
            <w:shd w:fill="FFF0F0" w:val="clear"/>
            <w:tcMar>
              <w:top w:type="dxa" w:w="80"/>
              <w:left w:type="dxa" w:w="100"/>
              <w:bottom w:type="dxa" w:w="80"/>
              <w:right w:type="dxa" w:w="100"/>
            </w:tcMar>
          </w:tcPr>
          <w:p>
            <w:pPr>
              <w:jc w:val="center"/>
            </w:pPr>
            <w:r>
              <w:rPr>
                <w:rFonts w:ascii="Arial" w:cs="Arial" w:eastAsia="Arial" w:hAnsi="Arial"/>
                <w:b/>
                <w:bCs/>
                <w:color w:val="C53030"/>
                <w:sz w:val="18"/>
                <w:szCs w:val="18"/>
              </w:rPr>
              <w:t xml:space="preserve">P0</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#4</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Trip Replay &amp; Shared Itineraries</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7</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80%</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92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560</w:t>
            </w:r>
          </w:p>
        </w:tc>
        <w:tc>
          <w:tcPr>
            <w:tcW w:type="dxa" w:w="1000"/>
            <w:tcBorders>
              <w:top w:val="single" w:color="DDDDDD" w:sz="2"/>
              <w:left w:val="single" w:color="DDDDDD" w:sz="2"/>
              <w:bottom w:val="single" w:color="DDDDDD" w:sz="2"/>
              <w:right w:val="single" w:color="DDDDDD" w:sz="2"/>
            </w:tcBorders>
            <w:shd w:fill="FFFBF0"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P1</w:t>
            </w:r>
          </w:p>
        </w:tc>
      </w:tr>
      <w:tr>
        <w:tc>
          <w:tcPr>
            <w:tcW w:type="dxa" w:w="6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#5</w:t>
            </w:r>
          </w:p>
        </w:tc>
        <w:tc>
          <w:tcPr>
            <w:tcW w:type="dxa" w:w="28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Traveler Cohort Engine</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10</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75%</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4</w:t>
            </w:r>
          </w:p>
        </w:tc>
        <w:tc>
          <w:tcPr>
            <w:tcW w:type="dxa" w:w="92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563</w:t>
            </w:r>
          </w:p>
        </w:tc>
        <w:tc>
          <w:tcPr>
            <w:tcW w:type="dxa" w:w="1000"/>
            <w:tcBorders>
              <w:top w:val="single" w:color="DDDDDD" w:sz="2"/>
              <w:left w:val="single" w:color="DDDDDD" w:sz="2"/>
              <w:bottom w:val="single" w:color="DDDDDD" w:sz="2"/>
              <w:right w:val="single" w:color="DDDDDD" w:sz="2"/>
            </w:tcBorders>
            <w:shd w:fill="FFFBF0"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P1</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#6</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Itinerary Fork &amp; Remix</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6</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80%</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92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480</w:t>
            </w:r>
          </w:p>
        </w:tc>
        <w:tc>
          <w:tcPr>
            <w:tcW w:type="dxa" w:w="1000"/>
            <w:tcBorders>
              <w:top w:val="single" w:color="DDDDDD" w:sz="2"/>
              <w:left w:val="single" w:color="DDDDDD" w:sz="2"/>
              <w:bottom w:val="single" w:color="DDDDDD" w:sz="2"/>
              <w:right w:val="single" w:color="DDDDDD" w:sz="2"/>
            </w:tcBorders>
            <w:shd w:fill="FFFBF0"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P1</w:t>
            </w:r>
          </w:p>
        </w:tc>
      </w:tr>
      <w:tr>
        <w:tc>
          <w:tcPr>
            <w:tcW w:type="dxa" w:w="6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#7</w:t>
            </w:r>
          </w:p>
        </w:tc>
        <w:tc>
          <w:tcPr>
            <w:tcW w:type="dxa" w:w="28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Community Annotations</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5</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70%</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92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350</w:t>
            </w:r>
          </w:p>
        </w:tc>
        <w:tc>
          <w:tcPr>
            <w:tcW w:type="dxa" w:w="1000"/>
            <w:tcBorders>
              <w:top w:val="single" w:color="DDDDDD" w:sz="2"/>
              <w:left w:val="single" w:color="DDDDDD" w:sz="2"/>
              <w:bottom w:val="single" w:color="DDDDDD" w:sz="2"/>
              <w:right w:val="single" w:color="DDDDDD" w:sz="2"/>
            </w:tcBorders>
            <w:shd w:fill="F0F8FF" w:val="clear"/>
            <w:tcMar>
              <w:top w:type="dxa" w:w="80"/>
              <w:left w:type="dxa" w:w="100"/>
              <w:bottom w:type="dxa" w:w="80"/>
              <w:right w:type="dxa" w:w="100"/>
            </w:tcMar>
          </w:tcPr>
          <w:p>
            <w:pPr>
              <w:jc w:val="center"/>
            </w:pPr>
            <w:r>
              <w:rPr>
                <w:rFonts w:ascii="Arial" w:cs="Arial" w:eastAsia="Arial" w:hAnsi="Arial"/>
                <w:b/>
                <w:bCs/>
                <w:color w:val="2B6CB0"/>
                <w:sz w:val="18"/>
                <w:szCs w:val="18"/>
              </w:rPr>
              <w:t xml:space="preserve">P2</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#8</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Recommendation Confidence Scores</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8</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70%</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92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560</w:t>
            </w:r>
          </w:p>
        </w:tc>
        <w:tc>
          <w:tcPr>
            <w:tcW w:type="dxa" w:w="1000"/>
            <w:tcBorders>
              <w:top w:val="single" w:color="DDDDDD" w:sz="2"/>
              <w:left w:val="single" w:color="DDDDDD" w:sz="2"/>
              <w:bottom w:val="single" w:color="DDDDDD" w:sz="2"/>
              <w:right w:val="single" w:color="DDDDDD" w:sz="2"/>
            </w:tcBorders>
            <w:shd w:fill="F0F8FF" w:val="clear"/>
            <w:tcMar>
              <w:top w:type="dxa" w:w="80"/>
              <w:left w:type="dxa" w:w="100"/>
              <w:bottom w:type="dxa" w:w="80"/>
              <w:right w:type="dxa" w:w="100"/>
            </w:tcMar>
          </w:tcPr>
          <w:p>
            <w:pPr>
              <w:jc w:val="center"/>
            </w:pPr>
            <w:r>
              <w:rPr>
                <w:rFonts w:ascii="Arial" w:cs="Arial" w:eastAsia="Arial" w:hAnsi="Arial"/>
                <w:b/>
                <w:bCs/>
                <w:color w:val="2B6CB0"/>
                <w:sz w:val="18"/>
                <w:szCs w:val="18"/>
              </w:rPr>
              <w:t xml:space="preserve">P2</w:t>
            </w:r>
          </w:p>
        </w:tc>
      </w:tr>
      <w:tr>
        <w:tc>
          <w:tcPr>
            <w:tcW w:type="dxa" w:w="6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#9</w:t>
            </w:r>
          </w:p>
        </w:tc>
        <w:tc>
          <w:tcPr>
            <w:tcW w:type="dxa" w:w="280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Creator Program</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4</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2</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65%</w:t>
            </w:r>
          </w:p>
        </w:tc>
        <w:tc>
          <w:tcPr>
            <w:tcW w:type="dxa" w:w="76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920"/>
            <w:tcBorders>
              <w:top w:val="single" w:color="DDDDDD" w:sz="2"/>
              <w:left w:val="single" w:color="DDDDDD" w:sz="2"/>
              <w:bottom w:val="single" w:color="DDDDDD" w:sz="2"/>
              <w:right w:val="single" w:color="DDDDDD" w:sz="2"/>
            </w:tcBorders>
            <w:shd w:fill="F7FAFC"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173</w:t>
            </w:r>
          </w:p>
        </w:tc>
        <w:tc>
          <w:tcPr>
            <w:tcW w:type="dxa" w:w="1000"/>
            <w:tcBorders>
              <w:top w:val="single" w:color="DDDDDD" w:sz="2"/>
              <w:left w:val="single" w:color="DDDDDD" w:sz="2"/>
              <w:bottom w:val="single" w:color="DDDDDD" w:sz="2"/>
              <w:right w:val="single" w:color="DDDDDD" w:sz="2"/>
            </w:tcBorders>
            <w:shd w:fill="FBF0FF" w:val="clear"/>
            <w:tcMar>
              <w:top w:type="dxa" w:w="80"/>
              <w:left w:type="dxa" w:w="100"/>
              <w:bottom w:type="dxa" w:w="80"/>
              <w:right w:type="dxa" w:w="100"/>
            </w:tcMar>
          </w:tcPr>
          <w:p>
            <w:pPr>
              <w:jc w:val="center"/>
            </w:pPr>
            <w:r>
              <w:rPr>
                <w:rFonts w:ascii="Arial" w:cs="Arial" w:eastAsia="Arial" w:hAnsi="Arial"/>
                <w:b/>
                <w:bCs/>
                <w:color w:val="6B46C1"/>
                <w:sz w:val="18"/>
                <w:szCs w:val="18"/>
              </w:rPr>
              <w:t xml:space="preserve">P3</w:t>
            </w:r>
          </w:p>
        </w:tc>
      </w:tr>
      <w:tr>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#10</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2D3748"/>
                <w:sz w:val="18"/>
                <w:szCs w:val="18"/>
              </w:rPr>
              <w:t xml:space="preserve">Partner / API Layer</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3</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60%</w:t>
            </w:r>
          </w:p>
        </w:tc>
        <w:tc>
          <w:tcPr>
            <w:tcW w:type="dxa" w:w="7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8"/>
                <w:szCs w:val="18"/>
              </w:rPr>
              <w:t xml:space="preserve">5</w:t>
            </w:r>
          </w:p>
        </w:tc>
        <w:tc>
          <w:tcPr>
            <w:tcW w:type="dxa" w:w="92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108</w:t>
            </w:r>
          </w:p>
        </w:tc>
        <w:tc>
          <w:tcPr>
            <w:tcW w:type="dxa" w:w="1000"/>
            <w:tcBorders>
              <w:top w:val="single" w:color="DDDDDD" w:sz="2"/>
              <w:left w:val="single" w:color="DDDDDD" w:sz="2"/>
              <w:bottom w:val="single" w:color="DDDDDD" w:sz="2"/>
              <w:right w:val="single" w:color="DDDDDD" w:sz="2"/>
            </w:tcBorders>
            <w:shd w:fill="FBF0FF" w:val="clear"/>
            <w:tcMar>
              <w:top w:type="dxa" w:w="80"/>
              <w:left w:type="dxa" w:w="100"/>
              <w:bottom w:type="dxa" w:w="80"/>
              <w:right w:type="dxa" w:w="100"/>
            </w:tcMar>
          </w:tcPr>
          <w:p>
            <w:pPr>
              <w:jc w:val="center"/>
            </w:pPr>
            <w:r>
              <w:rPr>
                <w:rFonts w:ascii="Arial" w:cs="Arial" w:eastAsia="Arial" w:hAnsi="Arial"/>
                <w:b/>
                <w:bCs/>
                <w:color w:val="6B46C1"/>
                <w:sz w:val="18"/>
                <w:szCs w:val="18"/>
              </w:rPr>
              <w:t xml:space="preserve">P3</w:t>
            </w:r>
          </w:p>
        </w:tc>
      </w:tr>
    </w:tbl>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5. Feature Specs</w:t>
      </w:r>
    </w:p>
    <w:p>
      <w:pPr>
        <w:spacing w:after="80" w:before="80"/>
      </w:pPr>
      <w:r>
        <w:t xml:space="preserve"/>
      </w:r>
    </w:p>
    <w:p>
      <w:pPr>
        <w:pStyle w:val="Heading2"/>
        <w:spacing w:after="120" w:before="280"/>
      </w:pPr>
      <w:r>
        <w:rPr>
          <w:rFonts w:ascii="Arial" w:cs="Arial" w:eastAsia="Arial" w:hAnsi="Arial"/>
          <w:b/>
          <w:bCs/>
          <w:color w:val="0D7377"/>
          <w:sz w:val="26"/>
          <w:szCs w:val="26"/>
        </w:rPr>
        <w:t xml:space="preserve">P0 — Must Have: Platform Foundation</w:t>
      </w:r>
    </w:p>
    <w:p>
      <w:pPr>
        <w:spacing w:after="80" w:before="80"/>
      </w:pPr>
      <w:r>
        <w:rPr>
          <w:rFonts w:ascii="Arial" w:cs="Arial" w:eastAsia="Arial" w:hAnsi="Arial"/>
          <w:color w:val="2D3748"/>
          <w:sz w:val="22"/>
          <w:szCs w:val="22"/>
        </w:rPr>
        <w:t xml:space="preserve">These three features are the minimum viable data layer. Without them, no platform learning is possible. They should ship together as a foundational release.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C8181" w:sz="2"/>
              <w:left w:val="single" w:color="FC8181" w:sz="2"/>
              <w:bottom w:val="single" w:color="FC8181" w:sz="2"/>
              <w:right w:val="single" w:color="FC8181"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#3  </w:t>
            </w:r>
            <w:r>
              <w:rPr>
                <w:rFonts w:ascii="Arial" w:cs="Arial" w:eastAsia="Arial" w:hAnsi="Arial"/>
                <w:b/>
                <w:bCs/>
                <w:color w:val="FC8181"/>
                <w:sz w:val="24"/>
                <w:szCs w:val="24"/>
              </w:rPr>
              <w:t xml:space="preserve">[P0]  </w:t>
            </w:r>
            <w:r>
              <w:rPr>
                <w:rFonts w:ascii="Arial" w:cs="Arial" w:eastAsia="Arial" w:hAnsi="Arial"/>
                <w:b/>
                <w:bCs/>
                <w:color w:val="FFFFFF"/>
                <w:sz w:val="24"/>
                <w:szCs w:val="24"/>
              </w:rPr>
              <w:t xml:space="preserve">Plan Modification Tracking</w:t>
            </w:r>
            <w:r>
              <w:rPr>
                <w:rFonts w:ascii="Arial" w:cs="Arial" w:eastAsia="Arial" w:hAnsi="Arial"/>
                <w:i/>
                <w:iCs/>
                <w:color w:val="E6F4F4"/>
                <w:sz w:val="20"/>
                <w:szCs w:val="20"/>
              </w:rPr>
              <w:t xml:space="preserve">  —  RICE: 2700 — highest signal, lowest effort</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The single richest implicit signal available is what users change in their AI-generated plan before and during a trip. Currently this data is discarded. Capturing it — which recommendations were accepted, deleted, re-ordered, or replaced — provides a continuous, low-friction feedback stream without requiring any explicit user action.</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returning user, I want my past plan edits to shape future recommendations so that I spend less time adjusting suggestions each trip.</w:t>
            </w:r>
          </w:p>
          <w:p>
            <w:pPr>
              <w:pStyle w:val="ListParagraph"/>
              <w:numPr>
                <w:ilvl w:val="0"/>
                <w:numId w:val="2"/>
              </w:numPr>
              <w:spacing w:after="40" w:before="40"/>
            </w:pPr>
            <w:r>
              <w:rPr>
                <w:rFonts w:ascii="Arial" w:cs="Arial" w:eastAsia="Arial" w:hAnsi="Arial"/>
                <w:color w:val="2D3748"/>
                <w:sz w:val="20"/>
                <w:szCs w:val="20"/>
              </w:rPr>
              <w:t xml:space="preserve">As a data scientist, I want structured edit-event logs so that I can train personalisation models on real user preference signals.</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Log all user mutations to a generated itinerary: accept (no change), delete, reorder, replace with user-specified alternative.</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Associate events to user profile (authenticated) or session (anonymous) and store trip context (destination, trip type, group size).</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Expose edit-event stream to the recommendation engine for real-time and batch personalisation.</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Show users a summary: 'You kept 8 of 10 recommendations last time — here's what we learned.'</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Distinguish between 'deleted because irrelevant' vs 'deleted because already visited' (prompt once per deletion).</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 of sessions with at least one edit event logged (target: &gt;60% within 60 days of launch)</w:t>
            </w:r>
          </w:p>
          <w:p>
            <w:pPr>
              <w:pStyle w:val="ListParagraph"/>
              <w:numPr>
                <w:ilvl w:val="0"/>
                <w:numId w:val="2"/>
              </w:numPr>
              <w:spacing w:after="40" w:before="40"/>
            </w:pPr>
            <w:r>
              <w:rPr>
                <w:rFonts w:ascii="Arial" w:cs="Arial" w:eastAsia="Arial" w:hAnsi="Arial"/>
                <w:color w:val="2D3748"/>
                <w:sz w:val="20"/>
                <w:szCs w:val="20"/>
              </w:rPr>
              <w:t xml:space="preserve">Reduction in number of edits on trip 2 vs trip 1 for the same user (target: -15% median edits)</w:t>
            </w:r>
          </w:p>
          <w:p>
            <w:pPr>
              <w:pStyle w:val="ListParagraph"/>
              <w:numPr>
                <w:ilvl w:val="0"/>
                <w:numId w:val="2"/>
              </w:numPr>
              <w:spacing w:after="40" w:before="40"/>
            </w:pPr>
            <w:r>
              <w:rPr>
                <w:rFonts w:ascii="Arial" w:cs="Arial" w:eastAsia="Arial" w:hAnsi="Arial"/>
                <w:color w:val="2D3748"/>
                <w:sz w:val="20"/>
                <w:szCs w:val="20"/>
              </w:rPr>
              <w:t xml:space="preserve">Model accuracy improvement on held-out test set after 90 days of data collection</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Engineering: How granular should edit events be — paragraph-level or recommendation-level? [blocking]</w:t>
            </w:r>
          </w:p>
          <w:p>
            <w:pPr>
              <w:pStyle w:val="ListParagraph"/>
              <w:numPr>
                <w:ilvl w:val="0"/>
                <w:numId w:val="2"/>
              </w:numPr>
              <w:spacing w:after="40" w:before="40"/>
            </w:pPr>
            <w:r>
              <w:rPr>
                <w:rFonts w:ascii="Arial" w:cs="Arial" w:eastAsia="Arial" w:hAnsi="Arial"/>
                <w:color w:val="2D3748"/>
                <w:sz w:val="20"/>
                <w:szCs w:val="20"/>
              </w:rPr>
              <w:t xml:space="preserve">Design: Should edit tracking be disclosed to users, and if so, how? [blocking — privacy/trust]</w:t>
            </w:r>
          </w:p>
          <w:p>
            <w:pPr>
              <w:pStyle w:val="ListParagraph"/>
              <w:numPr>
                <w:ilvl w:val="0"/>
                <w:numId w:val="2"/>
              </w:numPr>
              <w:spacing w:after="40" w:before="40"/>
            </w:pPr>
            <w:r>
              <w:rPr>
                <w:rFonts w:ascii="Arial" w:cs="Arial" w:eastAsia="Arial" w:hAnsi="Arial"/>
                <w:color w:val="2D3748"/>
                <w:sz w:val="20"/>
                <w:szCs w:val="20"/>
              </w:rPr>
              <w:t xml:space="preserve">Legal: What consent language is required for behavioural tracking? [blocking]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C8181" w:sz="2"/>
              <w:left w:val="single" w:color="FC8181" w:sz="2"/>
              <w:bottom w:val="single" w:color="FC8181" w:sz="2"/>
              <w:right w:val="single" w:color="FC8181"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#1  </w:t>
            </w:r>
            <w:r>
              <w:rPr>
                <w:rFonts w:ascii="Arial" w:cs="Arial" w:eastAsia="Arial" w:hAnsi="Arial"/>
                <w:b/>
                <w:bCs/>
                <w:color w:val="FC8181"/>
                <w:sz w:val="24"/>
                <w:szCs w:val="24"/>
              </w:rPr>
              <w:t xml:space="preserve">[P0]  </w:t>
            </w:r>
            <w:r>
              <w:rPr>
                <w:rFonts w:ascii="Arial" w:cs="Arial" w:eastAsia="Arial" w:hAnsi="Arial"/>
                <w:b/>
                <w:bCs/>
                <w:color w:val="FFFFFF"/>
                <w:sz w:val="24"/>
                <w:szCs w:val="24"/>
              </w:rPr>
              <w:t xml:space="preserve">Post-Trip Feedback Loop</w:t>
            </w:r>
            <w:r>
              <w:rPr>
                <w:rFonts w:ascii="Arial" w:cs="Arial" w:eastAsia="Arial" w:hAnsi="Arial"/>
                <w:i/>
                <w:iCs/>
                <w:color w:val="E6F4F4"/>
                <w:sz w:val="20"/>
                <w:szCs w:val="20"/>
              </w:rPr>
              <w:t xml:space="preserve">  —  RICE: 1215 — core ground-truth signal</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Implicit edit signals (Feature #3) tell us what users planned to do. The Post-Trip Feedback Loop tells us what they actually did. This is the highest-quality signal in the system — confirmed completed experiences with explicit sentiment — and is the foundational dataset for cohort modelling and recommendation improvement.</w:t>
            </w:r>
          </w:p>
          <w:p>
            <w:pPr>
              <w:spacing w:after="40" w:before="40"/>
            </w:pPr>
            <w:r>
              <w:rPr>
                <w:rFonts w:ascii="Arial" w:cs="Arial" w:eastAsia="Arial" w:hAnsi="Arial"/>
                <w:b w:val="false"/>
                <w:bCs w:val="false"/>
                <w:color w:val="2D3748"/>
                <w:sz w:val="20"/>
                <w:szCs w:val="20"/>
              </w:rPr>
              <w:t xml:space="preserve">The challenge is the low-engagement window: users must be reached within 48 hours of returning before the memory fades and motivation drops. The UX must be fast (&lt;60 seconds) and feel like reflection, not a survey.</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traveller who just returned, I want a quick, friendly prompt to confirm what I actually did so that TravelBuddy remembers my preferences for next time.</w:t>
            </w:r>
          </w:p>
          <w:p>
            <w:pPr>
              <w:pStyle w:val="ListParagraph"/>
              <w:numPr>
                <w:ilvl w:val="0"/>
                <w:numId w:val="2"/>
              </w:numPr>
              <w:spacing w:after="40" w:before="40"/>
            </w:pPr>
            <w:r>
              <w:rPr>
                <w:rFonts w:ascii="Arial" w:cs="Arial" w:eastAsia="Arial" w:hAnsi="Arial"/>
                <w:color w:val="2D3748"/>
                <w:sz w:val="20"/>
                <w:szCs w:val="20"/>
              </w:rPr>
              <w:t xml:space="preserve">As a product manager, I want structured post-trip data so that I can measure recommendation acceptance rates and identify systematic misses.</w:t>
            </w:r>
          </w:p>
          <w:p>
            <w:pPr>
              <w:pStyle w:val="ListParagraph"/>
              <w:numPr>
                <w:ilvl w:val="0"/>
                <w:numId w:val="2"/>
              </w:numPr>
              <w:spacing w:after="40" w:before="40"/>
            </w:pPr>
            <w:r>
              <w:rPr>
                <w:rFonts w:ascii="Arial" w:cs="Arial" w:eastAsia="Arial" w:hAnsi="Arial"/>
                <w:color w:val="2D3748"/>
                <w:sz w:val="20"/>
                <w:szCs w:val="20"/>
              </w:rPr>
              <w:t xml:space="preserve">As a first-time user browsing trip templates, I want to see that itineraries are based on real completed trips so that I trust the recommendations.</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Trigger a post-trip check-in notification 24 hours after trip end date. Check-in takes &lt;60 seconds: swipe to confirm/skip each day, one overall trip rating (1–5 stars).</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For each confirmed experience, capture: completed (yes/no), rating (optional), and a single free-text note field.</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Store confirmed itinerary as 'ground truth' trip object, distinct from the planned itinerary.</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Allow users to optionally publish the confirmed itinerary as a public template (seeding Feature #4).</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Summarise the delta between planned and actual itinerary: 'You skipped 3 of 10 recommendations — here's what you did instead.'</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Detect pattern across skipped recommendations to auto-update preference profile (e.g., consistently skips museums → flag as low-interest).</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Post-trip check-in open rate (target: &gt;40% within 48 hours of trip end)</w:t>
            </w:r>
          </w:p>
          <w:p>
            <w:pPr>
              <w:pStyle w:val="ListParagraph"/>
              <w:numPr>
                <w:ilvl w:val="0"/>
                <w:numId w:val="2"/>
              </w:numPr>
              <w:spacing w:after="40" w:before="40"/>
            </w:pPr>
            <w:r>
              <w:rPr>
                <w:rFonts w:ascii="Arial" w:cs="Arial" w:eastAsia="Arial" w:hAnsi="Arial"/>
                <w:color w:val="2D3748"/>
                <w:sz w:val="20"/>
                <w:szCs w:val="20"/>
              </w:rPr>
              <w:t xml:space="preserve">Check-in completion rate among openers (target: &gt;70%)</w:t>
            </w:r>
          </w:p>
          <w:p>
            <w:pPr>
              <w:pStyle w:val="ListParagraph"/>
              <w:numPr>
                <w:ilvl w:val="0"/>
                <w:numId w:val="2"/>
              </w:numPr>
              <w:spacing w:after="40" w:before="40"/>
            </w:pPr>
            <w:r>
              <w:rPr>
                <w:rFonts w:ascii="Arial" w:cs="Arial" w:eastAsia="Arial" w:hAnsi="Arial"/>
                <w:color w:val="2D3748"/>
                <w:sz w:val="20"/>
                <w:szCs w:val="20"/>
              </w:rPr>
              <w:t xml:space="preserve">Recommendation acceptance rate in confirmed itineraries (leading indicator of model quality; baseline first, then target +10% after 2 model iterations)</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Product: What is the right cadence — 24h, 48h, or user-set? Does it vary by trip length? [non-blocking]</w:t>
            </w:r>
          </w:p>
          <w:p>
            <w:pPr>
              <w:pStyle w:val="ListParagraph"/>
              <w:numPr>
                <w:ilvl w:val="0"/>
                <w:numId w:val="2"/>
              </w:numPr>
              <w:spacing w:after="40" w:before="40"/>
            </w:pPr>
            <w:r>
              <w:rPr>
                <w:rFonts w:ascii="Arial" w:cs="Arial" w:eastAsia="Arial" w:hAnsi="Arial"/>
                <w:color w:val="2D3748"/>
                <w:sz w:val="20"/>
                <w:szCs w:val="20"/>
              </w:rPr>
              <w:t xml:space="preserve">Design: Mobile push vs in-app notification — which has higher open rate for this cohort? [non-blocking; A/B test at launch]</w:t>
            </w:r>
          </w:p>
          <w:p>
            <w:pPr>
              <w:pStyle w:val="ListParagraph"/>
              <w:numPr>
                <w:ilvl w:val="0"/>
                <w:numId w:val="2"/>
              </w:numPr>
              <w:spacing w:after="40" w:before="40"/>
            </w:pPr>
            <w:r>
              <w:rPr>
                <w:rFonts w:ascii="Arial" w:cs="Arial" w:eastAsia="Arial" w:hAnsi="Arial"/>
                <w:color w:val="2D3748"/>
                <w:sz w:val="20"/>
                <w:szCs w:val="20"/>
              </w:rPr>
              <w:t xml:space="preserve">Data: How do we handle trips that were significantly modified mid-trip? [blocking — need a 'trip status'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C8181" w:sz="2"/>
              <w:left w:val="single" w:color="FC8181" w:sz="2"/>
              <w:bottom w:val="single" w:color="FC8181" w:sz="2"/>
              <w:right w:val="single" w:color="FC8181"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#2  </w:t>
            </w:r>
            <w:r>
              <w:rPr>
                <w:rFonts w:ascii="Arial" w:cs="Arial" w:eastAsia="Arial" w:hAnsi="Arial"/>
                <w:b/>
                <w:bCs/>
                <w:color w:val="FC8181"/>
                <w:sz w:val="24"/>
                <w:szCs w:val="24"/>
              </w:rPr>
              <w:t xml:space="preserve">[P0]  </w:t>
            </w:r>
            <w:r>
              <w:rPr>
                <w:rFonts w:ascii="Arial" w:cs="Arial" w:eastAsia="Arial" w:hAnsi="Arial"/>
                <w:b/>
                <w:bCs/>
                <w:color w:val="FFFFFF"/>
                <w:sz w:val="24"/>
                <w:szCs w:val="24"/>
              </w:rPr>
              <w:t xml:space="preserve">User Preference Profile</w:t>
            </w:r>
            <w:r>
              <w:rPr>
                <w:rFonts w:ascii="Arial" w:cs="Arial" w:eastAsia="Arial" w:hAnsi="Arial"/>
                <w:i/>
                <w:iCs/>
                <w:color w:val="E6F4F4"/>
                <w:sz w:val="20"/>
                <w:szCs w:val="20"/>
              </w:rPr>
              <w:t xml:space="preserve">  —  RICE: 765 — trust surface + personalisation backbone</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The Preference Profile is both the backend store that aggregates signals from Features #3 and #1, and a user-facing trust surface that shows travellers what the system has learned about them. Making the profile visible is as important as building it: it converts an invisible data collection exercise into a transparency feature that increases user trust and encourages more data contribution.</w:t>
            </w:r>
          </w:p>
          <w:p>
            <w:pPr>
              <w:spacing w:after="40" w:before="40"/>
            </w:pPr>
            <w:r>
              <w:rPr>
                <w:rFonts w:ascii="Arial" w:cs="Arial" w:eastAsia="Arial" w:hAnsi="Arial"/>
                <w:b w:val="false"/>
                <w:bCs w:val="false"/>
                <w:color w:val="2D3748"/>
                <w:sz w:val="20"/>
                <w:szCs w:val="20"/>
              </w:rPr>
              <w:t xml:space="preserve">Travel is infrequent (2–3 trips/year per user), so individual learning is slow. The profile must bootstrap from explicit onboarding signals and cohort data until sufficient trip history exists.</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new user, I want to quickly tell TravelBuddy my travel style so that my first itinerary is better than a generic one.</w:t>
            </w:r>
          </w:p>
          <w:p>
            <w:pPr>
              <w:pStyle w:val="ListParagraph"/>
              <w:numPr>
                <w:ilvl w:val="0"/>
                <w:numId w:val="2"/>
              </w:numPr>
              <w:spacing w:after="40" w:before="40"/>
            </w:pPr>
            <w:r>
              <w:rPr>
                <w:rFonts w:ascii="Arial" w:cs="Arial" w:eastAsia="Arial" w:hAnsi="Arial"/>
                <w:color w:val="2D3748"/>
                <w:sz w:val="20"/>
                <w:szCs w:val="20"/>
              </w:rPr>
              <w:t xml:space="preserve">As a returning user, I want to see what TravelBuddy has learned about my preferences so that I can correct any misunderstandings.</w:t>
            </w:r>
          </w:p>
          <w:p>
            <w:pPr>
              <w:pStyle w:val="ListParagraph"/>
              <w:numPr>
                <w:ilvl w:val="0"/>
                <w:numId w:val="2"/>
              </w:numPr>
              <w:spacing w:after="40" w:before="40"/>
            </w:pPr>
            <w:r>
              <w:rPr>
                <w:rFonts w:ascii="Arial" w:cs="Arial" w:eastAsia="Arial" w:hAnsi="Arial"/>
                <w:color w:val="2D3748"/>
                <w:sz w:val="20"/>
                <w:szCs w:val="20"/>
              </w:rPr>
              <w:t xml:space="preserve">As a power user, I want to fine-tune my profile manually so that I have control over how recommendations are shaped.</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Onboarding preference survey: 5–7 questions covering accommodation style, activity intensity, food preferences, trip pace, and budget tier. Completion required before first plan generation.</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Profile is enriched automatically from edit events (Feature #3) and post-trip data (Feature #1) after each trip.</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Profile page shows: travel archetypes, top destination types, activity preferences, pace rating, and 'last updated' timestamp.</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Users can manually override any profile dimension with a simple toggle or slider.</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Profile page includes 'Travellers like you' cohort summary (e.g., 'You match 2,400 adventurous solo travellers who love food').</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Profile includes 'visited destinations' map, which filters out already-seen recommendations.</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Onboarding survey completion rate (target: &gt;80%)</w:t>
            </w:r>
          </w:p>
          <w:p>
            <w:pPr>
              <w:pStyle w:val="ListParagraph"/>
              <w:numPr>
                <w:ilvl w:val="0"/>
                <w:numId w:val="2"/>
              </w:numPr>
              <w:spacing w:after="40" w:before="40"/>
            </w:pPr>
            <w:r>
              <w:rPr>
                <w:rFonts w:ascii="Arial" w:cs="Arial" w:eastAsia="Arial" w:hAnsi="Arial"/>
                <w:color w:val="2D3748"/>
                <w:sz w:val="20"/>
                <w:szCs w:val="20"/>
              </w:rPr>
              <w:t xml:space="preserve">Profile accuracy self-rating after second trip (survey prompt; target: &gt;4.0/5.0)</w:t>
            </w:r>
          </w:p>
          <w:p>
            <w:pPr>
              <w:pStyle w:val="ListParagraph"/>
              <w:numPr>
                <w:ilvl w:val="0"/>
                <w:numId w:val="2"/>
              </w:numPr>
              <w:spacing w:after="40" w:before="40"/>
            </w:pPr>
            <w:r>
              <w:rPr>
                <w:rFonts w:ascii="Arial" w:cs="Arial" w:eastAsia="Arial" w:hAnsi="Arial"/>
                <w:color w:val="2D3748"/>
                <w:sz w:val="20"/>
                <w:szCs w:val="20"/>
              </w:rPr>
              <w:t xml:space="preserve">Reduction in explicit preference re-entry per trip as profile matures (target: -50% by trip 3)</w:t>
            </w:r>
          </w:p>
        </w:tc>
      </w:tr>
      <w:tr>
        <w:tc>
          <w:tcPr>
            <w:tcW w:type="dxa" w:w="1000"/>
            <w:tcBorders>
              <w:top w:val="single" w:color="FC8181" w:sz="2"/>
              <w:left w:val="single" w:color="FC8181" w:sz="2"/>
              <w:bottom w:val="single" w:color="FC8181" w:sz="2"/>
              <w:right w:val="single" w:color="FC8181" w:sz="2"/>
            </w:tcBorders>
            <w:shd w:fill="FFF5F5"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C8181" w:sz="2"/>
              <w:left w:val="single" w:color="FC8181" w:sz="2"/>
              <w:bottom w:val="single" w:color="FC8181" w:sz="2"/>
              <w:right w:val="single" w:color="FC8181"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Product: How do we handle household accounts (couple / family) with divergent preferences? [blocking — need multi-profile model]</w:t>
            </w:r>
          </w:p>
          <w:p>
            <w:pPr>
              <w:pStyle w:val="ListParagraph"/>
              <w:numPr>
                <w:ilvl w:val="0"/>
                <w:numId w:val="2"/>
              </w:numPr>
              <w:spacing w:after="40" w:before="40"/>
            </w:pPr>
            <w:r>
              <w:rPr>
                <w:rFonts w:ascii="Arial" w:cs="Arial" w:eastAsia="Arial" w:hAnsi="Arial"/>
                <w:color w:val="2D3748"/>
                <w:sz w:val="20"/>
                <w:szCs w:val="20"/>
              </w:rPr>
              <w:t xml:space="preserve">Design: How much profile detail is 'too much' before it feels surveillance-like? [non-blocking; user research recommended]</w:t>
            </w:r>
          </w:p>
          <w:p>
            <w:pPr>
              <w:pStyle w:val="ListParagraph"/>
              <w:numPr>
                <w:ilvl w:val="0"/>
                <w:numId w:val="2"/>
              </w:numPr>
              <w:spacing w:after="40" w:before="40"/>
            </w:pPr>
            <w:r>
              <w:rPr>
                <w:rFonts w:ascii="Arial" w:cs="Arial" w:eastAsia="Arial" w:hAnsi="Arial"/>
                <w:color w:val="2D3748"/>
                <w:sz w:val="20"/>
                <w:szCs w:val="20"/>
              </w:rPr>
              <w:t xml:space="preserve">Engineering: What is the profile schema, and how do we version it as new signals are added? [blocking]</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P1 — Should Have: Network Effect Activation</w:t>
      </w:r>
    </w:p>
    <w:p>
      <w:pPr>
        <w:spacing w:after="80" w:before="80"/>
      </w:pPr>
      <w:r>
        <w:rPr>
          <w:rFonts w:ascii="Arial" w:cs="Arial" w:eastAsia="Arial" w:hAnsi="Arial"/>
          <w:color w:val="2D3748"/>
          <w:sz w:val="22"/>
          <w:szCs w:val="22"/>
        </w:rPr>
        <w:t xml:space="preserve">With a data layer in place, these features unlock the platform network effect — value that grows with the number of active contributors.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6AD55" w:sz="2"/>
              <w:left w:val="single" w:color="F6AD55" w:sz="2"/>
              <w:bottom w:val="single" w:color="F6AD55" w:sz="2"/>
              <w:right w:val="single" w:color="F6AD55"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#4  </w:t>
            </w:r>
            <w:r>
              <w:rPr>
                <w:rFonts w:ascii="Arial" w:cs="Arial" w:eastAsia="Arial" w:hAnsi="Arial"/>
                <w:b/>
                <w:bCs/>
                <w:color w:val="F6AD55"/>
                <w:sz w:val="24"/>
                <w:szCs w:val="24"/>
              </w:rPr>
              <w:t xml:space="preserve">[P1]  </w:t>
            </w:r>
            <w:r>
              <w:rPr>
                <w:rFonts w:ascii="Arial" w:cs="Arial" w:eastAsia="Arial" w:hAnsi="Arial"/>
                <w:b/>
                <w:bCs/>
                <w:color w:val="FFFFFF"/>
                <w:sz w:val="24"/>
                <w:szCs w:val="24"/>
              </w:rPr>
              <w:t xml:space="preserve">Trip Replay &amp; Shared Itineraries</w:t>
            </w:r>
            <w:r>
              <w:rPr>
                <w:rFonts w:ascii="Arial" w:cs="Arial" w:eastAsia="Arial" w:hAnsi="Arial"/>
                <w:i/>
                <w:iCs/>
                <w:color w:val="E6F4F4"/>
                <w:sz w:val="20"/>
                <w:szCs w:val="20"/>
              </w:rPr>
              <w:t xml:space="preserve">  —  RICE: 560 — discovery surface + data flywheel</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Confirmed post-trip itineraries (Feature #1) are high-quality, real-world-validated travel plans. Making them shareable transforms individual data contributions into a discovery product. Users browsing shared trips create new engagement loops between trips, which is critical for improving between-trip retention.</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user planning a trip, I want to browse real itineraries that others have completed so that I can start from a proven template rather than a blank slate.</w:t>
            </w:r>
          </w:p>
          <w:p>
            <w:pPr>
              <w:pStyle w:val="ListParagraph"/>
              <w:numPr>
                <w:ilvl w:val="0"/>
                <w:numId w:val="2"/>
              </w:numPr>
              <w:spacing w:after="40" w:before="40"/>
            </w:pPr>
            <w:r>
              <w:rPr>
                <w:rFonts w:ascii="Arial" w:cs="Arial" w:eastAsia="Arial" w:hAnsi="Arial"/>
                <w:color w:val="2D3748"/>
                <w:sz w:val="20"/>
                <w:szCs w:val="20"/>
              </w:rPr>
              <w:t xml:space="preserve">As a user who just completed a trip, I want to publish my itinerary so that others can benefit from it.</w:t>
            </w:r>
          </w:p>
          <w:p>
            <w:pPr>
              <w:pStyle w:val="ListParagraph"/>
              <w:numPr>
                <w:ilvl w:val="0"/>
                <w:numId w:val="2"/>
              </w:numPr>
              <w:spacing w:after="40" w:before="40"/>
            </w:pPr>
            <w:r>
              <w:rPr>
                <w:rFonts w:ascii="Arial" w:cs="Arial" w:eastAsia="Arial" w:hAnsi="Arial"/>
                <w:color w:val="2D3748"/>
                <w:sz w:val="20"/>
                <w:szCs w:val="20"/>
              </w:rPr>
              <w:t xml:space="preserve">As a user forking a shared itinerary, I want to customise it for my dates and group so that I keep the structure but adapt the details.</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Post-trip check-in includes optional 'Publish this trip' toggle (defaults off). Published trips are anonymised by default.</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Trip Browse page: filter by destination, trip duration, travel style, and group size. Sort by recency, rating, or cohort match.</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One-click 'Use as template' forks the shared itinerary into the user's own plan, ready to edit.</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Published trips display aggregate stats: how many times forked, average rating from forks.</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Curated 'Staff Pick' collections surfaced on home screen.</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Published trip rate among post-trip check-in completers (target: &gt;25%)</w:t>
            </w:r>
          </w:p>
          <w:p>
            <w:pPr>
              <w:pStyle w:val="ListParagraph"/>
              <w:numPr>
                <w:ilvl w:val="0"/>
                <w:numId w:val="2"/>
              </w:numPr>
              <w:spacing w:after="40" w:before="40"/>
            </w:pPr>
            <w:r>
              <w:rPr>
                <w:rFonts w:ascii="Arial" w:cs="Arial" w:eastAsia="Arial" w:hAnsi="Arial"/>
                <w:color w:val="2D3748"/>
                <w:sz w:val="20"/>
                <w:szCs w:val="20"/>
              </w:rPr>
              <w:t xml:space="preserve">Browse-to-fork conversion rate (target: &gt;15%)</w:t>
            </w:r>
          </w:p>
          <w:p>
            <w:pPr>
              <w:pStyle w:val="ListParagraph"/>
              <w:numPr>
                <w:ilvl w:val="0"/>
                <w:numId w:val="2"/>
              </w:numPr>
              <w:spacing w:after="40" w:before="40"/>
            </w:pPr>
            <w:r>
              <w:rPr>
                <w:rFonts w:ascii="Arial" w:cs="Arial" w:eastAsia="Arial" w:hAnsi="Arial"/>
                <w:color w:val="2D3748"/>
                <w:sz w:val="20"/>
                <w:szCs w:val="20"/>
              </w:rPr>
              <w:t xml:space="preserve">Trips started from a template vs from scratch — quality differential in post-trip ratings (target: template-started trips rate 0.3 stars higher)</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Legal: What anonymisation is sufficient for published itineraries — remove names and photos, or also strip specific restaurant/hotel names? [blocking]</w:t>
            </w:r>
          </w:p>
          <w:p>
            <w:pPr>
              <w:pStyle w:val="ListParagraph"/>
              <w:numPr>
                <w:ilvl w:val="0"/>
                <w:numId w:val="2"/>
              </w:numPr>
              <w:spacing w:after="40" w:before="40"/>
            </w:pPr>
            <w:r>
              <w:rPr>
                <w:rFonts w:ascii="Arial" w:cs="Arial" w:eastAsia="Arial" w:hAnsi="Arial"/>
                <w:color w:val="2D3748"/>
                <w:sz w:val="20"/>
                <w:szCs w:val="20"/>
              </w:rPr>
              <w:t xml:space="preserve">Product: Should users be able to follow specific contributors, or is this too social for v1? [non-blocking]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6AD55" w:sz="2"/>
              <w:left w:val="single" w:color="F6AD55" w:sz="2"/>
              <w:bottom w:val="single" w:color="F6AD55" w:sz="2"/>
              <w:right w:val="single" w:color="F6AD55"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#5  </w:t>
            </w:r>
            <w:r>
              <w:rPr>
                <w:rFonts w:ascii="Arial" w:cs="Arial" w:eastAsia="Arial" w:hAnsi="Arial"/>
                <w:b/>
                <w:bCs/>
                <w:color w:val="F6AD55"/>
                <w:sz w:val="24"/>
                <w:szCs w:val="24"/>
              </w:rPr>
              <w:t xml:space="preserve">[P1]  </w:t>
            </w:r>
            <w:r>
              <w:rPr>
                <w:rFonts w:ascii="Arial" w:cs="Arial" w:eastAsia="Arial" w:hAnsi="Arial"/>
                <w:b/>
                <w:bCs/>
                <w:color w:val="FFFFFF"/>
                <w:sz w:val="24"/>
                <w:szCs w:val="24"/>
              </w:rPr>
              <w:t xml:space="preserve">Traveller Cohort Engine</w:t>
            </w:r>
            <w:r>
              <w:rPr>
                <w:rFonts w:ascii="Arial" w:cs="Arial" w:eastAsia="Arial" w:hAnsi="Arial"/>
                <w:i/>
                <w:iCs/>
                <w:color w:val="E6F4F4"/>
                <w:sz w:val="20"/>
                <w:szCs w:val="20"/>
              </w:rPr>
              <w:t xml:space="preserve">  —  RICE: 563 — cold-start solver + personalisation multiplier</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Individual users generate 2–3 trips of data per year. The cohort engine solves the slow individual learning problem by clustering users with similar profiles and using their collective trip history to generate better recommendations for any cohort member, including brand-new ones. This is the mechanism that makes personalisation feel immediate rather than requiring years of history.</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new user, I want my first itinerary to feel personalised even though I haven't taken a trip yet, so that TravelBuddy feels immediately valuable.</w:t>
            </w:r>
          </w:p>
          <w:p>
            <w:pPr>
              <w:pStyle w:val="ListParagraph"/>
              <w:numPr>
                <w:ilvl w:val="0"/>
                <w:numId w:val="2"/>
              </w:numPr>
              <w:spacing w:after="40" w:before="40"/>
            </w:pPr>
            <w:r>
              <w:rPr>
                <w:rFonts w:ascii="Arial" w:cs="Arial" w:eastAsia="Arial" w:hAnsi="Arial"/>
                <w:color w:val="2D3748"/>
                <w:sz w:val="20"/>
                <w:szCs w:val="20"/>
              </w:rPr>
              <w:t xml:space="preserve">As a returning user, I want to understand what makes my recommendations different from generic ones, so that I trust the system.</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Cluster users into 8–12 traveller archetypes based on profile dimensions and trip history. Refresh cohort assignments quarterly.</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Use cohort trip data to fill gaps in individual preference signals (collaborative filtering).</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Surface cohort framing in recommendations: 'Travellers like you (adventurous solo, food-first) consistently rate this restaurant 4.8★'.</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Allow users to view and manually switch their assigned cohort.</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Cold-start recommendation acceptance rate (trip 1) vs baseline (target: +20%)</w:t>
            </w:r>
          </w:p>
          <w:p>
            <w:pPr>
              <w:pStyle w:val="ListParagraph"/>
              <w:numPr>
                <w:ilvl w:val="0"/>
                <w:numId w:val="2"/>
              </w:numPr>
              <w:spacing w:after="40" w:before="40"/>
            </w:pPr>
            <w:r>
              <w:rPr>
                <w:rFonts w:ascii="Arial" w:cs="Arial" w:eastAsia="Arial" w:hAnsi="Arial"/>
                <w:color w:val="2D3748"/>
                <w:sz w:val="20"/>
                <w:szCs w:val="20"/>
              </w:rPr>
              <w:t xml:space="preserve">Cohort assignment stability over 90 days (target: &gt;70% of users remain in same cohort — indicates stable, meaningful clusters)</w:t>
            </w:r>
          </w:p>
          <w:p>
            <w:pPr>
              <w:pStyle w:val="ListParagraph"/>
              <w:numPr>
                <w:ilvl w:val="0"/>
                <w:numId w:val="2"/>
              </w:numPr>
              <w:spacing w:after="40" w:before="40"/>
            </w:pPr>
            <w:r>
              <w:rPr>
                <w:rFonts w:ascii="Arial" w:cs="Arial" w:eastAsia="Arial" w:hAnsi="Arial"/>
                <w:color w:val="2D3748"/>
                <w:sz w:val="20"/>
                <w:szCs w:val="20"/>
              </w:rPr>
              <w:t xml:space="preserve">Lift in post-trip ratings for cohort-enhanced recommendations vs baseline (target: +0.2 stars average)</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Data science: What clustering algorithm is appropriate given the feature space and data sparsity? [blocking]</w:t>
            </w:r>
          </w:p>
          <w:p>
            <w:pPr>
              <w:pStyle w:val="ListParagraph"/>
              <w:numPr>
                <w:ilvl w:val="0"/>
                <w:numId w:val="2"/>
              </w:numPr>
              <w:spacing w:after="40" w:before="40"/>
            </w:pPr>
            <w:r>
              <w:rPr>
                <w:rFonts w:ascii="Arial" w:cs="Arial" w:eastAsia="Arial" w:hAnsi="Arial"/>
                <w:color w:val="2D3748"/>
                <w:sz w:val="20"/>
                <w:szCs w:val="20"/>
              </w:rPr>
              <w:t xml:space="preserve">Product: How many cohorts is the right granularity — too few = noise, too many = sparse data? [blocking]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F6AD55" w:sz="2"/>
              <w:left w:val="single" w:color="F6AD55" w:sz="2"/>
              <w:bottom w:val="single" w:color="F6AD55" w:sz="2"/>
              <w:right w:val="single" w:color="F6AD55"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#6  </w:t>
            </w:r>
            <w:r>
              <w:rPr>
                <w:rFonts w:ascii="Arial" w:cs="Arial" w:eastAsia="Arial" w:hAnsi="Arial"/>
                <w:b/>
                <w:bCs/>
                <w:color w:val="F6AD55"/>
                <w:sz w:val="24"/>
                <w:szCs w:val="24"/>
              </w:rPr>
              <w:t xml:space="preserve">[P1]  </w:t>
            </w:r>
            <w:r>
              <w:rPr>
                <w:rFonts w:ascii="Arial" w:cs="Arial" w:eastAsia="Arial" w:hAnsi="Arial"/>
                <w:b/>
                <w:bCs/>
                <w:color w:val="FFFFFF"/>
                <w:sz w:val="24"/>
                <w:szCs w:val="24"/>
              </w:rPr>
              <w:t xml:space="preserve">Itinerary Fork &amp; Remix</w:t>
            </w:r>
            <w:r>
              <w:rPr>
                <w:rFonts w:ascii="Arial" w:cs="Arial" w:eastAsia="Arial" w:hAnsi="Arial"/>
                <w:i/>
                <w:iCs/>
                <w:color w:val="E6F4F4"/>
                <w:sz w:val="20"/>
                <w:szCs w:val="20"/>
              </w:rPr>
              <w:t xml:space="preserve">  —  RICE: 480 — engagement + contribution incentive</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The fork mechanic makes shared itineraries (Feature #4) actionable. When a user forks a trip, their subsequent edits and post-trip feedback create a derivative data trail that further enriches the recommendation corpus. Fork behaviour itself is a signal: what gets forked, and what gets changed after forking, reveals latent preference patterns at scale.</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user forking a trip, I want to quickly adapt the itinerary for my specific dates, group size, and preferences so that it feels like my plan, not someone else's.</w:t>
            </w:r>
          </w:p>
          <w:p>
            <w:pPr>
              <w:pStyle w:val="ListParagraph"/>
              <w:numPr>
                <w:ilvl w:val="0"/>
                <w:numId w:val="2"/>
              </w:numPr>
              <w:spacing w:after="40" w:before="40"/>
            </w:pPr>
            <w:r>
              <w:rPr>
                <w:rFonts w:ascii="Arial" w:cs="Arial" w:eastAsia="Arial" w:hAnsi="Arial"/>
                <w:color w:val="2D3748"/>
                <w:sz w:val="20"/>
                <w:szCs w:val="20"/>
              </w:rPr>
              <w:t xml:space="preserve">As a power user, I want to mix elements from multiple shared itineraries into a single custom plan so that I can create something uniquely suited to me.</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Fork creates a personal copy of the shared itinerary. Original is preserved and unaffected.</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Fork initialises with the user's travel dates; AI automatically adjusts day-by-day structure to fit duration.</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AI suggests modifications based on user's preference profile: 'Based on your taste profile, you might prefer X over Y on day 2.'</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Multi-source remix: drag-and-drop recommendations from up to 3 source itineraries into a custom plan.</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Fork-to-completion rate (user who forks a trip and completes their version; target: &gt;40%)</w:t>
            </w:r>
          </w:p>
          <w:p>
            <w:pPr>
              <w:pStyle w:val="ListParagraph"/>
              <w:numPr>
                <w:ilvl w:val="0"/>
                <w:numId w:val="2"/>
              </w:numPr>
              <w:spacing w:after="40" w:before="40"/>
            </w:pPr>
            <w:r>
              <w:rPr>
                <w:rFonts w:ascii="Arial" w:cs="Arial" w:eastAsia="Arial" w:hAnsi="Arial"/>
                <w:color w:val="2D3748"/>
                <w:sz w:val="20"/>
                <w:szCs w:val="20"/>
              </w:rPr>
              <w:t xml:space="preserve">Average number of edits on a forked itinerary vs a from-scratch itinerary (target: 30% fewer edits on forks)</w:t>
            </w:r>
          </w:p>
          <w:p>
            <w:pPr>
              <w:pStyle w:val="ListParagraph"/>
              <w:numPr>
                <w:ilvl w:val="0"/>
                <w:numId w:val="2"/>
              </w:numPr>
              <w:spacing w:after="40" w:before="40"/>
            </w:pPr>
            <w:r>
              <w:rPr>
                <w:rFonts w:ascii="Arial" w:cs="Arial" w:eastAsia="Arial" w:hAnsi="Arial"/>
                <w:color w:val="2D3748"/>
                <w:sz w:val="20"/>
                <w:szCs w:val="20"/>
              </w:rPr>
              <w:t xml:space="preserve">Post-trip rating of fork-derived trips vs scratch trips (target: ≥ parity)</w:t>
            </w:r>
          </w:p>
        </w:tc>
      </w:tr>
      <w:tr>
        <w:tc>
          <w:tcPr>
            <w:tcW w:type="dxa" w:w="1000"/>
            <w:tcBorders>
              <w:top w:val="single" w:color="F6AD55" w:sz="2"/>
              <w:left w:val="single" w:color="F6AD55" w:sz="2"/>
              <w:bottom w:val="single" w:color="F6AD55" w:sz="2"/>
              <w:right w:val="single" w:color="F6AD55" w:sz="2"/>
            </w:tcBorders>
            <w:shd w:fill="FFFAF0"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F6AD55" w:sz="2"/>
              <w:left w:val="single" w:color="F6AD55" w:sz="2"/>
              <w:bottom w:val="single" w:color="F6AD55" w:sz="2"/>
              <w:right w:val="single" w:color="F6AD55"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Engineering: How do we handle conflicts when a forked itinerary references a venue that has since closed? [non-blocking]</w:t>
            </w:r>
          </w:p>
          <w:p>
            <w:pPr>
              <w:pStyle w:val="ListParagraph"/>
              <w:numPr>
                <w:ilvl w:val="0"/>
                <w:numId w:val="2"/>
              </w:numPr>
              <w:spacing w:after="40" w:before="40"/>
            </w:pPr>
            <w:r>
              <w:rPr>
                <w:rFonts w:ascii="Arial" w:cs="Arial" w:eastAsia="Arial" w:hAnsi="Arial"/>
                <w:color w:val="2D3748"/>
                <w:sz w:val="20"/>
                <w:szCs w:val="20"/>
              </w:rPr>
              <w:t xml:space="preserve">Product: Should forks be attributed publicly (e.g., 'Based on a trip by @user')? [non-blocking — test both]</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P2 — Could Have: Depth &amp; Trust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63B3ED" w:sz="2"/>
              <w:left w:val="single" w:color="63B3ED" w:sz="2"/>
              <w:bottom w:val="single" w:color="63B3ED" w:sz="2"/>
              <w:right w:val="single" w:color="63B3ED"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#7  </w:t>
            </w:r>
            <w:r>
              <w:rPr>
                <w:rFonts w:ascii="Arial" w:cs="Arial" w:eastAsia="Arial" w:hAnsi="Arial"/>
                <w:b/>
                <w:bCs/>
                <w:color w:val="63B3ED"/>
                <w:sz w:val="24"/>
                <w:szCs w:val="24"/>
              </w:rPr>
              <w:t xml:space="preserve">[P2]  </w:t>
            </w:r>
            <w:r>
              <w:rPr>
                <w:rFonts w:ascii="Arial" w:cs="Arial" w:eastAsia="Arial" w:hAnsi="Arial"/>
                <w:b/>
                <w:bCs/>
                <w:color w:val="FFFFFF"/>
                <w:sz w:val="24"/>
                <w:szCs w:val="24"/>
              </w:rPr>
              <w:t xml:space="preserve">Community Annotations</w:t>
            </w:r>
            <w:r>
              <w:rPr>
                <w:rFonts w:ascii="Arial" w:cs="Arial" w:eastAsia="Arial" w:hAnsi="Arial"/>
                <w:i/>
                <w:iCs/>
                <w:color w:val="E6F4F4"/>
                <w:sz w:val="20"/>
                <w:szCs w:val="20"/>
              </w:rPr>
              <w:t xml:space="preserve">  —  RICE: 350 — qualitative layer on quantitative signals</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Ratings and acceptance signals are quantitative but contextless. Community annotations let users leave short, public tips on specific recommendations — 'ask for the corner table', 'book 3 weeks ahead in summer' — that no AI can generate from booking data alone. This adds a qualitative trust layer and increases engagement with the recommendation detail view.</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user viewing a recommended restaurant, I want to see tips from other TravelBuddy users so that I know how to get the most out of the visit.</w:t>
            </w:r>
          </w:p>
          <w:p>
            <w:pPr>
              <w:pStyle w:val="ListParagraph"/>
              <w:numPr>
                <w:ilvl w:val="0"/>
                <w:numId w:val="2"/>
              </w:numPr>
              <w:spacing w:after="40" w:before="40"/>
            </w:pPr>
            <w:r>
              <w:rPr>
                <w:rFonts w:ascii="Arial" w:cs="Arial" w:eastAsia="Arial" w:hAnsi="Arial"/>
                <w:color w:val="2D3748"/>
                <w:sz w:val="20"/>
                <w:szCs w:val="20"/>
              </w:rPr>
              <w:t xml:space="preserve">As a contributor, I want to leave a quick tip on a recommendation I loved so that others benefit from my experience.</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Users can leave a short tip (&lt;140 characters) on any recommendation in a completed or shared itinerary.</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Tips are surfaced in the recommendation detail view, sorted by upvotes and recency.</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Tips from users in the same cohort are ranked higher.</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AI summarises recurring tip themes: 'Most visitors mention: arrive early, skip the set menu.'</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Tip contribution rate per active user per month (target: &gt;1 tip per active user/month after 90 days)</w:t>
            </w:r>
          </w:p>
          <w:p>
            <w:pPr>
              <w:pStyle w:val="ListParagraph"/>
              <w:numPr>
                <w:ilvl w:val="0"/>
                <w:numId w:val="2"/>
              </w:numPr>
              <w:spacing w:after="40" w:before="40"/>
            </w:pPr>
            <w:r>
              <w:rPr>
                <w:rFonts w:ascii="Arial" w:cs="Arial" w:eastAsia="Arial" w:hAnsi="Arial"/>
                <w:color w:val="2D3748"/>
                <w:sz w:val="20"/>
                <w:szCs w:val="20"/>
              </w:rPr>
              <w:t xml:space="preserve">Recommendation detail view engagement (% of users who read at least one tip; target: &gt;50%)</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Trust &amp; Safety: What moderation approach — automated filtering, community flagging, or human review? [blocking]</w:t>
            </w:r>
          </w:p>
          <w:p>
            <w:pPr>
              <w:pStyle w:val="ListParagraph"/>
              <w:numPr>
                <w:ilvl w:val="0"/>
                <w:numId w:val="2"/>
              </w:numPr>
              <w:spacing w:after="40" w:before="40"/>
            </w:pPr>
            <w:r>
              <w:rPr>
                <w:rFonts w:ascii="Arial" w:cs="Arial" w:eastAsia="Arial" w:hAnsi="Arial"/>
                <w:color w:val="2D3748"/>
                <w:sz w:val="20"/>
                <w:szCs w:val="20"/>
              </w:rPr>
              <w:t xml:space="preserve">Product: Should tips be tied to real names or anonymised? [non-blocking]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63B3ED" w:sz="2"/>
              <w:left w:val="single" w:color="63B3ED" w:sz="2"/>
              <w:bottom w:val="single" w:color="63B3ED" w:sz="2"/>
              <w:right w:val="single" w:color="63B3ED"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#8  </w:t>
            </w:r>
            <w:r>
              <w:rPr>
                <w:rFonts w:ascii="Arial" w:cs="Arial" w:eastAsia="Arial" w:hAnsi="Arial"/>
                <w:b/>
                <w:bCs/>
                <w:color w:val="63B3ED"/>
                <w:sz w:val="24"/>
                <w:szCs w:val="24"/>
              </w:rPr>
              <w:t xml:space="preserve">[P2]  </w:t>
            </w:r>
            <w:r>
              <w:rPr>
                <w:rFonts w:ascii="Arial" w:cs="Arial" w:eastAsia="Arial" w:hAnsi="Arial"/>
                <w:b/>
                <w:bCs/>
                <w:color w:val="FFFFFF"/>
                <w:sz w:val="24"/>
                <w:szCs w:val="24"/>
              </w:rPr>
              <w:t xml:space="preserve">Recommendation Confidence &amp; Reasoning</w:t>
            </w:r>
            <w:r>
              <w:rPr>
                <w:rFonts w:ascii="Arial" w:cs="Arial" w:eastAsia="Arial" w:hAnsi="Arial"/>
                <w:i/>
                <w:iCs/>
                <w:color w:val="E6F4F4"/>
                <w:sz w:val="20"/>
                <w:szCs w:val="20"/>
              </w:rPr>
              <w:t xml:space="preserve">  —  RICE: 560 — trust-building transparency feature</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A known failure mode in AI recommendation systems is that users distrust suggestions they can not interrogate. Surfacing the 'why' behind a recommendation — how many users like them visited it, how it scored in post-trip ratings, which cohort endorses it — converts a black-box output into a transparent, inspectable suggestion. This is especially important during the early platform phase when the data corpus is thin.</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sceptical user, I want to understand why a specific restaurant was recommended to me so that I can judge whether to trust it.</w:t>
            </w:r>
          </w:p>
          <w:p>
            <w:pPr>
              <w:pStyle w:val="ListParagraph"/>
              <w:numPr>
                <w:ilvl w:val="0"/>
                <w:numId w:val="2"/>
              </w:numPr>
              <w:spacing w:after="40" w:before="40"/>
            </w:pPr>
            <w:r>
              <w:rPr>
                <w:rFonts w:ascii="Arial" w:cs="Arial" w:eastAsia="Arial" w:hAnsi="Arial"/>
                <w:color w:val="2D3748"/>
                <w:sz w:val="20"/>
                <w:szCs w:val="20"/>
              </w:rPr>
              <w:t xml:space="preserve">As a new user, I want to see that recommendations are based on real traveller data, not just generic lists, so that TravelBuddy feels different from a Google search.</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Each recommendation card shows a confidence indicator: data richness badge (Low / Medium / High based on volume of supporting signals).</w:t>
            </w:r>
          </w:p>
          <w:p>
            <w:pPr>
              <w:pStyle w:val="ListParagraph"/>
              <w:numPr>
                <w:ilvl w:val="0"/>
                <w:numId w:val="2"/>
              </w:numPr>
              <w:spacing w:after="40" w:before="40"/>
            </w:pPr>
            <w:r>
              <w:rPr>
                <w:rFonts w:ascii="Arial" w:cs="Arial" w:eastAsia="Arial" w:hAnsi="Arial"/>
                <w:b/>
                <w:bCs/>
                <w:color w:val="2D3748"/>
                <w:sz w:val="20"/>
                <w:szCs w:val="20"/>
              </w:rPr>
              <w:t xml:space="preserve">P0 </w:t>
            </w:r>
            <w:r>
              <w:rPr>
                <w:rFonts w:ascii="Arial" w:cs="Arial" w:eastAsia="Arial" w:hAnsi="Arial"/>
                <w:color w:val="2D3748"/>
                <w:sz w:val="20"/>
                <w:szCs w:val="20"/>
              </w:rPr>
              <w:t xml:space="preserve">Expanded view shows: '★4.6 from 340 TravelBuddy trips' + top cohort endorsement.</w:t>
            </w:r>
          </w:p>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Reasoning trace: 'Recommended because: you rated Italian cuisine 5★, 89% of adventurous solo travellers in this destination loved it.'</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Confidence scores update in real-time as new post-trip data is processed.</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Recommendation acceptance rate for High-confidence vs Low-confidence items (target: &gt;20% gap — validates the signal)</w:t>
            </w:r>
          </w:p>
          <w:p>
            <w:pPr>
              <w:pStyle w:val="ListParagraph"/>
              <w:numPr>
                <w:ilvl w:val="0"/>
                <w:numId w:val="2"/>
              </w:numPr>
              <w:spacing w:after="40" w:before="40"/>
            </w:pPr>
            <w:r>
              <w:rPr>
                <w:rFonts w:ascii="Arial" w:cs="Arial" w:eastAsia="Arial" w:hAnsi="Arial"/>
                <w:color w:val="2D3748"/>
                <w:sz w:val="20"/>
                <w:szCs w:val="20"/>
              </w:rPr>
              <w:t xml:space="preserve">User trust rating of the recommendation system (survey; target: &gt;4.2/5.0 among users who have seen reasoning)</w:t>
            </w:r>
          </w:p>
        </w:tc>
      </w:tr>
      <w:tr>
        <w:tc>
          <w:tcPr>
            <w:tcW w:type="dxa" w:w="1000"/>
            <w:tcBorders>
              <w:top w:val="single" w:color="63B3ED" w:sz="2"/>
              <w:left w:val="single" w:color="63B3ED" w:sz="2"/>
              <w:bottom w:val="single" w:color="63B3ED" w:sz="2"/>
              <w:right w:val="single" w:color="63B3ED" w:sz="2"/>
            </w:tcBorders>
            <w:shd w:fill="EBF8FF"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63B3ED" w:sz="2"/>
              <w:left w:val="single" w:color="63B3ED" w:sz="2"/>
              <w:bottom w:val="single" w:color="63B3ED" w:sz="2"/>
              <w:right w:val="single" w:color="63B3ED"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Engineering: How do we compute and cache per-recommendation confidence scores efficiently at scale? [non-blocking for v1 — batch compute acceptable]</w:t>
            </w:r>
          </w:p>
          <w:p>
            <w:pPr>
              <w:pStyle w:val="ListParagraph"/>
              <w:numPr>
                <w:ilvl w:val="0"/>
                <w:numId w:val="2"/>
              </w:numPr>
              <w:spacing w:after="40" w:before="40"/>
            </w:pPr>
            <w:r>
              <w:rPr>
                <w:rFonts w:ascii="Arial" w:cs="Arial" w:eastAsia="Arial" w:hAnsi="Arial"/>
                <w:color w:val="2D3748"/>
                <w:sz w:val="20"/>
                <w:szCs w:val="20"/>
              </w:rPr>
              <w:t xml:space="preserve">Design: How much reasoning is 'helpful' vs 'overwhelming'? [non-blocking; user test two depths]</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P3 — Future: Platform Economics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B794F4" w:sz="2"/>
              <w:left w:val="single" w:color="B794F4" w:sz="2"/>
              <w:bottom w:val="single" w:color="B794F4" w:sz="2"/>
              <w:right w:val="single" w:color="B794F4"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#9  </w:t>
            </w:r>
            <w:r>
              <w:rPr>
                <w:rFonts w:ascii="Arial" w:cs="Arial" w:eastAsia="Arial" w:hAnsi="Arial"/>
                <w:b/>
                <w:bCs/>
                <w:color w:val="B794F4"/>
                <w:sz w:val="24"/>
                <w:szCs w:val="24"/>
              </w:rPr>
              <w:t xml:space="preserve">[P3]  </w:t>
            </w:r>
            <w:r>
              <w:rPr>
                <w:rFonts w:ascii="Arial" w:cs="Arial" w:eastAsia="Arial" w:hAnsi="Arial"/>
                <w:b/>
                <w:bCs/>
                <w:color w:val="FFFFFF"/>
                <w:sz w:val="24"/>
                <w:szCs w:val="24"/>
              </w:rPr>
              <w:t xml:space="preserve">Creator Program</w:t>
            </w:r>
            <w:r>
              <w:rPr>
                <w:rFonts w:ascii="Arial" w:cs="Arial" w:eastAsia="Arial" w:hAnsi="Arial"/>
                <w:i/>
                <w:iCs/>
                <w:color w:val="E6F4F4"/>
                <w:sz w:val="20"/>
                <w:szCs w:val="20"/>
              </w:rPr>
              <w:t xml:space="preserve">  —  RICE: 173 — contribution incentive at scale</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At scale, the trip-sharing corpus (Feature #4) requires sustained contribution from high-quality contributors. A Creator Program provides recognition and early-access incentives for users whose shared itineraries generate high fork rates and post-fork ratings. This is a supply-side activation mechanism for the platform data flywheel.</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frequent traveller who shares itineraries, I want recognition for contributions that others find valuable so that I feel motivated to keep sharing.</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P1 </w:t>
            </w:r>
            <w:r>
              <w:rPr>
                <w:rFonts w:ascii="Arial" w:cs="Arial" w:eastAsia="Arial" w:hAnsi="Arial"/>
                <w:color w:val="2D3748"/>
                <w:sz w:val="20"/>
                <w:szCs w:val="20"/>
              </w:rPr>
              <w:t xml:space="preserve">Creator badge on profile for users whose published trips have been forked 10+ times with &gt;4.5★ average post-fork rating.</w:t>
            </w:r>
          </w:p>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Creator early access to new destination coverage.</w:t>
            </w:r>
          </w:p>
          <w:p>
            <w:pPr>
              <w:pStyle w:val="ListParagraph"/>
              <w:numPr>
                <w:ilvl w:val="0"/>
                <w:numId w:val="2"/>
              </w:numPr>
              <w:spacing w:after="40" w:before="40"/>
            </w:pPr>
            <w:r>
              <w:rPr>
                <w:rFonts w:ascii="Arial" w:cs="Arial" w:eastAsia="Arial" w:hAnsi="Arial"/>
                <w:b/>
                <w:bCs/>
                <w:color w:val="2D3748"/>
                <w:sz w:val="20"/>
                <w:szCs w:val="20"/>
              </w:rPr>
              <w:t xml:space="preserve">P3 </w:t>
            </w:r>
            <w:r>
              <w:rPr>
                <w:rFonts w:ascii="Arial" w:cs="Arial" w:eastAsia="Arial" w:hAnsi="Arial"/>
                <w:color w:val="2D3748"/>
                <w:sz w:val="20"/>
                <w:szCs w:val="20"/>
              </w:rPr>
              <w:t xml:space="preserve">Creator revenue share if TravelBuddy monetises itinerary discovery (requires legal/business model work).</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Creator badge attainment rate among active contributors (target: &gt;10% of regular sharers)</w:t>
            </w:r>
          </w:p>
          <w:p>
            <w:pPr>
              <w:pStyle w:val="ListParagraph"/>
              <w:numPr>
                <w:ilvl w:val="0"/>
                <w:numId w:val="2"/>
              </w:numPr>
              <w:spacing w:after="40" w:before="40"/>
            </w:pPr>
            <w:r>
              <w:rPr>
                <w:rFonts w:ascii="Arial" w:cs="Arial" w:eastAsia="Arial" w:hAnsi="Arial"/>
                <w:color w:val="2D3748"/>
                <w:sz w:val="20"/>
                <w:szCs w:val="20"/>
              </w:rPr>
              <w:t xml:space="preserve">Creator vs non-creator contribution rate (target: creators share 3× more trips)</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Business: Does a Creator Program require a formal influencer/partner agreement? [blocking for P3]</w:t>
            </w:r>
          </w:p>
          <w:p>
            <w:pPr>
              <w:pStyle w:val="ListParagraph"/>
              <w:numPr>
                <w:ilvl w:val="0"/>
                <w:numId w:val="2"/>
              </w:numPr>
              <w:spacing w:after="40" w:before="40"/>
            </w:pPr>
            <w:r>
              <w:rPr>
                <w:rFonts w:ascii="Arial" w:cs="Arial" w:eastAsia="Arial" w:hAnsi="Arial"/>
                <w:color w:val="2D3748"/>
                <w:sz w:val="20"/>
                <w:szCs w:val="20"/>
              </w:rPr>
              <w:t xml:space="preserve">Legal: Does revenue share create IP or labour classification issues? [blocking for revenue tier]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9360"/>
            <w:gridSpan w:val="2"/>
            <w:tcBorders>
              <w:top w:val="single" w:color="B794F4" w:sz="2"/>
              <w:left w:val="single" w:color="B794F4" w:sz="2"/>
              <w:bottom w:val="single" w:color="B794F4" w:sz="2"/>
              <w:right w:val="single" w:color="B794F4" w:sz="2"/>
            </w:tcBorders>
            <w:shd w:fill="0D7377" w:val="clear"/>
            <w:tcMar>
              <w:top w:type="dxa" w:w="120"/>
              <w:left w:type="dxa" w:w="180"/>
              <w:bottom w:type="dxa" w:w="120"/>
              <w:right w:type="dxa" w:w="180"/>
            </w:tcMar>
          </w:tcPr>
          <w:p>
            <w:r>
              <w:rPr>
                <w:rFonts w:ascii="Arial" w:cs="Arial" w:eastAsia="Arial" w:hAnsi="Arial"/>
                <w:b/>
                <w:bCs/>
                <w:color w:val="B2DEDE"/>
                <w:sz w:val="24"/>
                <w:szCs w:val="24"/>
              </w:rPr>
              <w:t xml:space="preserve">#10  </w:t>
            </w:r>
            <w:r>
              <w:rPr>
                <w:rFonts w:ascii="Arial" w:cs="Arial" w:eastAsia="Arial" w:hAnsi="Arial"/>
                <w:b/>
                <w:bCs/>
                <w:color w:val="B794F4"/>
                <w:sz w:val="24"/>
                <w:szCs w:val="24"/>
              </w:rPr>
              <w:t xml:space="preserve">[P3]  </w:t>
            </w:r>
            <w:r>
              <w:rPr>
                <w:rFonts w:ascii="Arial" w:cs="Arial" w:eastAsia="Arial" w:hAnsi="Arial"/>
                <w:b/>
                <w:bCs/>
                <w:color w:val="FFFFFF"/>
                <w:sz w:val="24"/>
                <w:szCs w:val="24"/>
              </w:rPr>
              <w:t xml:space="preserve">Partner / API Layer</w:t>
            </w:r>
            <w:r>
              <w:rPr>
                <w:rFonts w:ascii="Arial" w:cs="Arial" w:eastAsia="Arial" w:hAnsi="Arial"/>
                <w:i/>
                <w:iCs/>
                <w:color w:val="E6F4F4"/>
                <w:sz w:val="20"/>
                <w:szCs w:val="20"/>
              </w:rPr>
              <w:t xml:space="preserve">  —  RICE: 108 — two-sided platform economics</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Problem</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D3748"/>
                <w:sz w:val="20"/>
                <w:szCs w:val="20"/>
              </w:rPr>
              <w:t xml:space="preserve">The terminal state of the platform is a two-sided marketplace where hotels, tour operators, and DMOs can plug into TravelBuddy's recommendation engine to reach high-intent travellers matched to their offering. This requires a mature, trustworthy data layer and should not be designed until the consumer platform is established.</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Stories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As a boutique hotel operator, I want to appear in TravelBuddy itineraries for the traveller cohorts most likely to choose my property, so that I can reach a qualified audience.</w:t>
            </w:r>
          </w:p>
          <w:p>
            <w:pPr>
              <w:pStyle w:val="ListParagraph"/>
              <w:numPr>
                <w:ilvl w:val="0"/>
                <w:numId w:val="2"/>
              </w:numPr>
              <w:spacing w:after="40" w:before="40"/>
            </w:pPr>
            <w:r>
              <w:rPr>
                <w:rFonts w:ascii="Arial" w:cs="Arial" w:eastAsia="Arial" w:hAnsi="Arial"/>
                <w:color w:val="2D3748"/>
                <w:sz w:val="20"/>
                <w:szCs w:val="20"/>
              </w:rPr>
              <w:t xml:space="preserve">As a TravelBuddy PM, I want an API that partners can use to submit and update their listings so that I don't manually maintain partner data.</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Requirements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bCs/>
                <w:color w:val="2D3748"/>
                <w:sz w:val="20"/>
                <w:szCs w:val="20"/>
              </w:rPr>
              <w:t xml:space="preserve">P2 </w:t>
            </w:r>
            <w:r>
              <w:rPr>
                <w:rFonts w:ascii="Arial" w:cs="Arial" w:eastAsia="Arial" w:hAnsi="Arial"/>
                <w:color w:val="2D3748"/>
                <w:sz w:val="20"/>
                <w:szCs w:val="20"/>
              </w:rPr>
              <w:t xml:space="preserve">Read-only public API: partners can query which cohorts visit their destination and what categories of accommodation/experiences they prefer.</w:t>
            </w:r>
          </w:p>
          <w:p>
            <w:pPr>
              <w:pStyle w:val="ListParagraph"/>
              <w:numPr>
                <w:ilvl w:val="0"/>
                <w:numId w:val="2"/>
              </w:numPr>
              <w:spacing w:after="40" w:before="40"/>
            </w:pPr>
            <w:r>
              <w:rPr>
                <w:rFonts w:ascii="Arial" w:cs="Arial" w:eastAsia="Arial" w:hAnsi="Arial"/>
                <w:b/>
                <w:bCs/>
                <w:color w:val="2D3748"/>
                <w:sz w:val="20"/>
                <w:szCs w:val="20"/>
              </w:rPr>
              <w:t xml:space="preserve">P3 </w:t>
            </w:r>
            <w:r>
              <w:rPr>
                <w:rFonts w:ascii="Arial" w:cs="Arial" w:eastAsia="Arial" w:hAnsi="Arial"/>
                <w:color w:val="2D3748"/>
                <w:sz w:val="20"/>
                <w:szCs w:val="20"/>
              </w:rPr>
              <w:t xml:space="preserve">Listing API: partners can submit, update, and annotate their properties for inclusion in the recommendation corpus.</w:t>
            </w:r>
          </w:p>
          <w:p>
            <w:pPr>
              <w:pStyle w:val="ListParagraph"/>
              <w:numPr>
                <w:ilvl w:val="0"/>
                <w:numId w:val="2"/>
              </w:numPr>
              <w:spacing w:after="40" w:before="40"/>
            </w:pPr>
            <w:r>
              <w:rPr>
                <w:rFonts w:ascii="Arial" w:cs="Arial" w:eastAsia="Arial" w:hAnsi="Arial"/>
                <w:b/>
                <w:bCs/>
                <w:color w:val="2D3748"/>
                <w:sz w:val="20"/>
                <w:szCs w:val="20"/>
              </w:rPr>
              <w:t xml:space="preserve">P3 </w:t>
            </w:r>
            <w:r>
              <w:rPr>
                <w:rFonts w:ascii="Arial" w:cs="Arial" w:eastAsia="Arial" w:hAnsi="Arial"/>
                <w:color w:val="2D3748"/>
                <w:sz w:val="20"/>
                <w:szCs w:val="20"/>
              </w:rPr>
              <w:t xml:space="preserve">Sponsored placement API: partners bid for cohort-matched placement in itinerary suggestions (clearly labelled as sponsored).</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Metrics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Partner API sign-up rate in first 6 months</w:t>
            </w:r>
          </w:p>
          <w:p>
            <w:pPr>
              <w:pStyle w:val="ListParagraph"/>
              <w:numPr>
                <w:ilvl w:val="0"/>
                <w:numId w:val="2"/>
              </w:numPr>
              <w:spacing w:after="40" w:before="40"/>
            </w:pPr>
            <w:r>
              <w:rPr>
                <w:rFonts w:ascii="Arial" w:cs="Arial" w:eastAsia="Arial" w:hAnsi="Arial"/>
                <w:color w:val="2D3748"/>
                <w:sz w:val="20"/>
                <w:szCs w:val="20"/>
              </w:rPr>
              <w:t xml:space="preserve">Sponsored placement CTR vs organic (target: within 20% — validates that sponsored recommendations still feel relevant)</w:t>
            </w:r>
          </w:p>
          <w:p>
            <w:pPr>
              <w:pStyle w:val="ListParagraph"/>
              <w:numPr>
                <w:ilvl w:val="0"/>
                <w:numId w:val="2"/>
              </w:numPr>
              <w:spacing w:after="40" w:before="40"/>
            </w:pPr>
            <w:r>
              <w:rPr>
                <w:rFonts w:ascii="Arial" w:cs="Arial" w:eastAsia="Arial" w:hAnsi="Arial"/>
                <w:color w:val="2D3748"/>
                <w:sz w:val="20"/>
                <w:szCs w:val="20"/>
              </w:rPr>
              <w:t xml:space="preserve">Consumer trust score among users who have seen sponsored placements (target: no significant degradation vs control)</w:t>
            </w:r>
          </w:p>
        </w:tc>
      </w:tr>
      <w:tr>
        <w:tc>
          <w:tcPr>
            <w:tcW w:type="dxa" w:w="1000"/>
            <w:tcBorders>
              <w:top w:val="single" w:color="B794F4" w:sz="2"/>
              <w:left w:val="single" w:color="B794F4" w:sz="2"/>
              <w:bottom w:val="single" w:color="B794F4" w:sz="2"/>
              <w:right w:val="single" w:color="B794F4" w:sz="2"/>
            </w:tcBorders>
            <w:shd w:fill="FAF5FF" w:val="clear"/>
            <w:tcMar>
              <w:top w:type="dxa" w:w="80"/>
              <w:left w:type="dxa" w:w="120"/>
              <w:bottom w:type="dxa" w:w="80"/>
              <w:right w:type="dxa" w:w="120"/>
            </w:tcMar>
          </w:tcPr>
          <w:p>
            <w:r>
              <w:rPr>
                <w:rFonts w:ascii="Arial" w:cs="Arial" w:eastAsia="Arial" w:hAnsi="Arial"/>
                <w:b/>
                <w:bCs/>
                <w:color w:val="718096"/>
                <w:sz w:val="18"/>
                <w:szCs w:val="18"/>
              </w:rPr>
              <w:t xml:space="preserve">Open Qs</w:t>
            </w:r>
          </w:p>
        </w:tc>
        <w:tc>
          <w:tcPr>
            <w:tcW w:type="dxa" w:w="8360"/>
            <w:tcBorders>
              <w:top w:val="single" w:color="B794F4" w:sz="2"/>
              <w:left w:val="single" w:color="B794F4" w:sz="2"/>
              <w:bottom w:val="single" w:color="B794F4" w:sz="2"/>
              <w:right w:val="single" w:color="B794F4" w:sz="2"/>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D3748"/>
                <w:sz w:val="20"/>
                <w:szCs w:val="20"/>
              </w:rPr>
              <w:t xml:space="preserve">Business: What is the revenue model — CPM, CPC, or CPA? [blocking]</w:t>
            </w:r>
          </w:p>
          <w:p>
            <w:pPr>
              <w:pStyle w:val="ListParagraph"/>
              <w:numPr>
                <w:ilvl w:val="0"/>
                <w:numId w:val="2"/>
              </w:numPr>
              <w:spacing w:after="40" w:before="40"/>
            </w:pPr>
            <w:r>
              <w:rPr>
                <w:rFonts w:ascii="Arial" w:cs="Arial" w:eastAsia="Arial" w:hAnsi="Arial"/>
                <w:color w:val="2D3748"/>
                <w:sz w:val="20"/>
                <w:szCs w:val="20"/>
              </w:rPr>
              <w:t xml:space="preserve">Legal: What disclosure obligations apply to sponsored recommendations in travel? [blocking]</w:t>
            </w:r>
          </w:p>
          <w:p>
            <w:pPr>
              <w:pStyle w:val="ListParagraph"/>
              <w:numPr>
                <w:ilvl w:val="0"/>
                <w:numId w:val="2"/>
              </w:numPr>
              <w:spacing w:after="40" w:before="40"/>
            </w:pPr>
            <w:r>
              <w:rPr>
                <w:rFonts w:ascii="Arial" w:cs="Arial" w:eastAsia="Arial" w:hAnsi="Arial"/>
                <w:color w:val="2D3748"/>
                <w:sz w:val="20"/>
                <w:szCs w:val="20"/>
              </w:rPr>
              <w:t xml:space="preserve">Product: How do we prevent partner listings from degrading recommendation quality? [blocking — needs quality score gate]</w:t>
            </w:r>
          </w:p>
        </w:tc>
      </w:tr>
    </w:tbl>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6. Overall Success Metrics</w:t>
      </w:r>
    </w:p>
    <w:p>
      <w:pPr>
        <w:pStyle w:val="Heading3"/>
        <w:spacing w:after="100" w:before="200"/>
      </w:pPr>
      <w:r>
        <w:rPr>
          <w:rFonts w:ascii="Arial" w:cs="Arial" w:eastAsia="Arial" w:hAnsi="Arial"/>
          <w:b/>
          <w:bCs/>
          <w:color w:val="2D3748"/>
          <w:sz w:val="22"/>
          <w:szCs w:val="22"/>
        </w:rPr>
        <w:t xml:space="preserve">Platform health (platform-level, not feature-level)</w:t>
      </w:r>
    </w:p>
    <w:p>
      <w:pPr>
        <w:pStyle w:val="ListParagraph"/>
        <w:numPr>
          <w:ilvl w:val="0"/>
          <w:numId w:val="2"/>
        </w:numPr>
        <w:spacing w:after="60" w:before="60"/>
      </w:pPr>
      <w:r>
        <w:rPr>
          <w:rFonts w:ascii="Arial" w:cs="Arial" w:eastAsia="Arial" w:hAnsi="Arial"/>
          <w:color w:val="2D3748"/>
          <w:sz w:val="22"/>
          <w:szCs w:val="22"/>
        </w:rPr>
        <w:t xml:space="preserve">Data contribution rate: % of trips with at least one post-trip check-in completed (baseline → 40% target by end of quarter 2)</w:t>
      </w:r>
    </w:p>
    <w:p>
      <w:pPr>
        <w:pStyle w:val="ListParagraph"/>
        <w:numPr>
          <w:ilvl w:val="0"/>
          <w:numId w:val="2"/>
        </w:numPr>
        <w:spacing w:after="60" w:before="60"/>
      </w:pPr>
      <w:r>
        <w:rPr>
          <w:rFonts w:ascii="Arial" w:cs="Arial" w:eastAsia="Arial" w:hAnsi="Arial"/>
          <w:color w:val="2D3748"/>
          <w:sz w:val="22"/>
          <w:szCs w:val="22"/>
        </w:rPr>
        <w:t xml:space="preserve">Signal density: average number of edit events + post-trip confirmations per user per quarter (baseline → track; 3× increase by Q4)</w:t>
      </w:r>
    </w:p>
    <w:p>
      <w:pPr>
        <w:pStyle w:val="ListParagraph"/>
        <w:numPr>
          <w:ilvl w:val="0"/>
          <w:numId w:val="2"/>
        </w:numPr>
        <w:spacing w:after="60" w:before="60"/>
      </w:pPr>
      <w:r>
        <w:rPr>
          <w:rFonts w:ascii="Arial" w:cs="Arial" w:eastAsia="Arial" w:hAnsi="Arial"/>
          <w:color w:val="2D3748"/>
          <w:sz w:val="22"/>
          <w:szCs w:val="22"/>
        </w:rPr>
        <w:t xml:space="preserve">Cold-start quality: post-trip rating on first trip for new users vs same-quarter cohort (target: within 0.3 stars of cohort average)</w:t>
      </w:r>
    </w:p>
    <w:p>
      <w:pPr>
        <w:spacing w:after="80" w:before="80"/>
      </w:pPr>
      <w:r>
        <w:t xml:space="preserve"/>
      </w:r>
    </w:p>
    <w:p>
      <w:pPr>
        <w:pStyle w:val="Heading3"/>
        <w:spacing w:after="100" w:before="200"/>
      </w:pPr>
      <w:r>
        <w:rPr>
          <w:rFonts w:ascii="Arial" w:cs="Arial" w:eastAsia="Arial" w:hAnsi="Arial"/>
          <w:b/>
          <w:bCs/>
          <w:color w:val="2D3748"/>
          <w:sz w:val="22"/>
          <w:szCs w:val="22"/>
        </w:rPr>
        <w:t xml:space="preserve">Retention (platform vs service comparison)</w:t>
      </w:r>
    </w:p>
    <w:p>
      <w:pPr>
        <w:pStyle w:val="ListParagraph"/>
        <w:numPr>
          <w:ilvl w:val="0"/>
          <w:numId w:val="2"/>
        </w:numPr>
        <w:spacing w:after="60" w:before="60"/>
      </w:pPr>
      <w:r>
        <w:rPr>
          <w:rFonts w:ascii="Arial" w:cs="Arial" w:eastAsia="Arial" w:hAnsi="Arial"/>
          <w:color w:val="2D3748"/>
          <w:sz w:val="22"/>
          <w:szCs w:val="22"/>
        </w:rPr>
        <w:t xml:space="preserve">60-day retention: users who return to plan a second trip within 60 days (baseline → +25% within 12 months of platform launch)</w:t>
      </w:r>
    </w:p>
    <w:p>
      <w:pPr>
        <w:pStyle w:val="ListParagraph"/>
        <w:numPr>
          <w:ilvl w:val="0"/>
          <w:numId w:val="2"/>
        </w:numPr>
        <w:spacing w:after="60" w:before="60"/>
      </w:pPr>
      <w:r>
        <w:rPr>
          <w:rFonts w:ascii="Arial" w:cs="Arial" w:eastAsia="Arial" w:hAnsi="Arial"/>
          <w:color w:val="2D3748"/>
          <w:sz w:val="22"/>
          <w:szCs w:val="22"/>
        </w:rPr>
        <w:t xml:space="preserve">Between-trip engagement: DAU/MAU for users who have published at least one itinerary vs non-publishers (target: 2× higher)</w:t>
      </w:r>
    </w:p>
    <w:p>
      <w:pPr>
        <w:spacing w:after="80" w:before="80"/>
      </w:pPr>
      <w:r>
        <w:t xml:space="preserve"/>
      </w:r>
    </w:p>
    <w:p>
      <w:pPr>
        <w:pStyle w:val="Heading3"/>
        <w:spacing w:after="100" w:before="200"/>
      </w:pPr>
      <w:r>
        <w:rPr>
          <w:rFonts w:ascii="Arial" w:cs="Arial" w:eastAsia="Arial" w:hAnsi="Arial"/>
          <w:b/>
          <w:bCs/>
          <w:color w:val="2D3748"/>
          <w:sz w:val="22"/>
          <w:szCs w:val="22"/>
        </w:rPr>
        <w:t xml:space="preserve">Network effect health</w:t>
      </w:r>
    </w:p>
    <w:p>
      <w:pPr>
        <w:pStyle w:val="ListParagraph"/>
        <w:numPr>
          <w:ilvl w:val="0"/>
          <w:numId w:val="2"/>
        </w:numPr>
        <w:spacing w:after="60" w:before="60"/>
      </w:pPr>
      <w:r>
        <w:rPr>
          <w:rFonts w:ascii="Arial" w:cs="Arial" w:eastAsia="Arial" w:hAnsi="Arial"/>
          <w:color w:val="2D3748"/>
          <w:sz w:val="22"/>
          <w:szCs w:val="22"/>
        </w:rPr>
        <w:t xml:space="preserve">Fork rate per published itinerary (target: &gt;5 forks per published trip within 30 days)</w:t>
      </w:r>
    </w:p>
    <w:p>
      <w:pPr>
        <w:pStyle w:val="ListParagraph"/>
        <w:numPr>
          <w:ilvl w:val="0"/>
          <w:numId w:val="2"/>
        </w:numPr>
        <w:spacing w:after="60" w:before="60"/>
      </w:pPr>
      <w:r>
        <w:rPr>
          <w:rFonts w:ascii="Arial" w:cs="Arial" w:eastAsia="Arial" w:hAnsi="Arial"/>
          <w:color w:val="2D3748"/>
          <w:sz w:val="22"/>
          <w:szCs w:val="22"/>
        </w:rPr>
        <w:t xml:space="preserve">Recommendation quality improvement over time: cohort-level post-trip average rating, tracked monthly (must show upward trend within 6 months)</w:t>
      </w:r>
    </w:p>
    <w:p>
      <w:pPr>
        <w:spacing w:after="80" w:before="80"/>
      </w:pPr>
      <w:r>
        <w:t xml:space="preserve"/>
      </w:r>
    </w:p>
    <w:p>
      <w:pPr>
        <w:pStyle w:val="Heading1"/>
        <w:pBdr>
          <w:bottom w:val="single" w:color="0D7377" w:sz="6" w:space="4"/>
        </w:pBdr>
        <w:spacing w:after="180" w:before="360"/>
      </w:pPr>
      <w:r>
        <w:rPr>
          <w:rFonts w:ascii="Arial" w:cs="Arial" w:eastAsia="Arial" w:hAnsi="Arial"/>
          <w:b/>
          <w:bCs/>
          <w:color w:val="2D3748"/>
          <w:sz w:val="32"/>
          <w:szCs w:val="32"/>
        </w:rPr>
        <w:t xml:space="preserve">7. Suggested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600"/>
        <w:gridCol w:w="1800"/>
      </w:tblGrid>
      <w:tr>
        <w:trPr>
          <w:tblHeader/>
        </w:trPr>
        <w:tc>
          <w:tcPr>
            <w:tcW w:type="dxa" w:w="1440"/>
            <w:tcBorders>
              <w:top w:val="single" w:color="0D7377" w:sz="2"/>
              <w:left w:val="single" w:color="0D7377" w:sz="2"/>
              <w:bottom w:val="single" w:color="0D7377" w:sz="2"/>
              <w:right w:val="single" w:color="0D7377" w:sz="2"/>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20"/>
            <w:tcBorders>
              <w:top w:val="single" w:color="0D7377" w:sz="2"/>
              <w:left w:val="single" w:color="0D7377" w:sz="2"/>
              <w:bottom w:val="single" w:color="0D7377" w:sz="2"/>
              <w:right w:val="single" w:color="0D7377" w:sz="2"/>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0D7377" w:sz="2"/>
              <w:left w:val="single" w:color="0D7377" w:sz="2"/>
              <w:bottom w:val="single" w:color="0D7377" w:sz="2"/>
              <w:right w:val="single" w:color="0D7377" w:sz="2"/>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single" w:color="0D7377" w:sz="2"/>
              <w:left w:val="single" w:color="0D7377" w:sz="2"/>
              <w:bottom w:val="single" w:color="0D7377" w:sz="2"/>
              <w:right w:val="single" w:color="0D7377" w:sz="2"/>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Success Gate</w:t>
            </w:r>
          </w:p>
        </w:tc>
      </w:tr>
      <w:tr>
        <w:tc>
          <w:tcPr>
            <w:tcW w:type="dxa" w:w="144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Phase 0 — Data Foundation</w:t>
            </w:r>
          </w:p>
        </w:tc>
        <w:tc>
          <w:tcPr>
            <w:tcW w:type="dxa" w:w="252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Q2 2026 (8 weeks)</w:t>
            </w:r>
          </w:p>
        </w:tc>
        <w:tc>
          <w:tcPr>
            <w:tcW w:type="dxa" w:w="36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#3 Plan Modification Tracking, #2 User Preference Profile (onboarding survey)</w:t>
            </w:r>
          </w:p>
        </w:tc>
        <w:tc>
          <w:tcPr>
            <w:tcW w:type="dxa" w:w="18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Edit event log live; &gt;70% onboarding survey completion</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Phase 1 — Feedback Loop</w:t>
            </w:r>
          </w:p>
        </w:tc>
        <w:tc>
          <w:tcPr>
            <w:tcW w:type="dxa" w:w="25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Q3 2026 (8 weeks)</w:t>
            </w:r>
          </w:p>
        </w:tc>
        <w:tc>
          <w:tcPr>
            <w:tcW w:type="dxa" w:w="3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#1 Post-Trip Feedback Loop, profile enrichment from trip data</w:t>
            </w:r>
          </w:p>
        </w:tc>
        <w:tc>
          <w:tcPr>
            <w:tcW w:type="dxa" w:w="1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&gt;40% post-trip check-in rate</w:t>
            </w:r>
          </w:p>
        </w:tc>
      </w:tr>
      <w:tr>
        <w:tc>
          <w:tcPr>
            <w:tcW w:type="dxa" w:w="144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Phase 2 — Sharing</w:t>
            </w:r>
          </w:p>
        </w:tc>
        <w:tc>
          <w:tcPr>
            <w:tcW w:type="dxa" w:w="252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Q4 2026 (10 weeks)</w:t>
            </w:r>
          </w:p>
        </w:tc>
        <w:tc>
          <w:tcPr>
            <w:tcW w:type="dxa" w:w="36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#4 Trip Replay &amp; Shared Itineraries, #6 Itinerary Fork &amp; Remix</w:t>
            </w:r>
          </w:p>
        </w:tc>
        <w:tc>
          <w:tcPr>
            <w:tcW w:type="dxa" w:w="18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&gt;25% of check-in completers publish; &gt;15% browse-to-fork rate</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Phase 3 — Intelligence</w:t>
            </w:r>
          </w:p>
        </w:tc>
        <w:tc>
          <w:tcPr>
            <w:tcW w:type="dxa" w:w="25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Q1 2027 (10 weeks)</w:t>
            </w:r>
          </w:p>
        </w:tc>
        <w:tc>
          <w:tcPr>
            <w:tcW w:type="dxa" w:w="3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#5 Traveller Cohort Engine, #8 Recommendation Confidence</w:t>
            </w:r>
          </w:p>
        </w:tc>
        <w:tc>
          <w:tcPr>
            <w:tcW w:type="dxa" w:w="1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Cold-start quality +20% vs baseline</w:t>
            </w:r>
          </w:p>
        </w:tc>
      </w:tr>
      <w:tr>
        <w:tc>
          <w:tcPr>
            <w:tcW w:type="dxa" w:w="144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Phase 4 — Depth</w:t>
            </w:r>
          </w:p>
        </w:tc>
        <w:tc>
          <w:tcPr>
            <w:tcW w:type="dxa" w:w="252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Q2 2027+</w:t>
            </w:r>
          </w:p>
        </w:tc>
        <w:tc>
          <w:tcPr>
            <w:tcW w:type="dxa" w:w="36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#7 Community Annotations, #9 Creator Program, #10 Partner API</w:t>
            </w:r>
          </w:p>
        </w:tc>
        <w:tc>
          <w:tcPr>
            <w:tcW w:type="dxa" w:w="1800"/>
            <w:tcBorders>
              <w:top w:val="single" w:color="DDDDDD" w:sz="2"/>
              <w:left w:val="single" w:color="DDDDDD" w:sz="2"/>
              <w:bottom w:val="single" w:color="DDDDDD" w:sz="2"/>
              <w:right w:val="single" w:color="DDDDDD"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Defined at phase start</w:t>
            </w:r>
          </w:p>
        </w:tc>
      </w:tr>
    </w:tbl>
    <w:p>
      <w:pPr>
        <w:spacing w:after="80" w:before="80"/>
      </w:pPr>
      <w:r>
        <w:t xml:space="preserve"/>
      </w:r>
    </w:p>
    <w:p>
      <w:pPr>
        <w:spacing w:after="80" w:before="80"/>
      </w:pPr>
      <w:r>
        <w:t xml:space="preserve"/>
      </w:r>
    </w:p>
    <w:p>
      <w:pPr>
        <w:pBdr>
          <w:top w:val="single" w:color="0D7377" w:sz="4" w:space="6"/>
        </w:pBdr>
        <w:spacing w:before="200"/>
        <w:jc w:val="center"/>
      </w:pPr>
      <w:r>
        <w:rPr>
          <w:rFonts w:ascii="Arial" w:cs="Arial" w:eastAsia="Arial" w:hAnsi="Arial"/>
          <w:color w:val="718096"/>
          <w:sz w:val="18"/>
          <w:szCs w:val="18"/>
        </w:rPr>
        <w:t xml:space="preserve">TravelBuddy Feature Spec  ·  Service → Platform Transition  ·  March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jc w:val="right"/>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b/>
        <w:bCs/>
        <w:color w:val="0D7377"/>
        <w:sz w:val="18"/>
        <w:szCs w:val="18"/>
      </w:rPr>
      <w:t xml:space="preserve">TravelBuddy  |  </w:t>
    </w:r>
    <w:r>
      <w:rPr>
        <w:rFonts w:ascii="Arial" w:cs="Arial" w:eastAsia="Arial" w:hAnsi="Arial"/>
        <w:color w:val="718096"/>
        <w:sz w:val="18"/>
        <w:szCs w:val="18"/>
      </w:rPr>
      <w:t xml:space="preserve">Service → Platform Transition  |  Feature Spec</w:t>
    </w:r>
    <w:r>
      <w:rPr>
        <w:rFonts w:ascii="Arial" w:cs="Arial" w:eastAsia="Arial" w:hAnsi="Arial"/>
        <w:color w:val="718096"/>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374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2026-03-05T19:35:23.266Z</dcterms:created>
  <dcterms:modified xsi:type="dcterms:W3CDTF">2026-03-05T19:35:23.267Z</dcterms:modified>
</cp:coreProperties>
</file>

<file path=docProps/custom.xml><?xml version="1.0" encoding="utf-8"?>
<Properties xmlns="http://schemas.openxmlformats.org/officeDocument/2006/custom-properties" xmlns:vt="http://schemas.openxmlformats.org/officeDocument/2006/docPropsVTypes"/>
</file>