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right"/>
      </w:pPr>
      <w:r>
        <w:rPr>
          <w:rFonts w:ascii="Calibri" w:hAnsi="Calibri"/>
          <w:b/>
          <w:color w:val="0F766E"/>
          <w:sz w:val="18"/>
        </w:rPr>
        <w:t>PAGE 1  |  FRONT COVER</w:t>
      </w:r>
    </w:p>
    <w:p/>
    <w:p/>
    <w:p>
      <w:pPr>
        <w:spacing w:after="240"/>
        <w:jc w:val="center"/>
      </w:pPr>
      <w:r>
        <w:rPr>
          <w:rFonts w:ascii="Calibri" w:hAnsi="Calibri"/>
          <w:b/>
          <w:color w:val="122A42"/>
          <w:sz w:val="72"/>
        </w:rPr>
        <w:t>SQL Masters</w:t>
      </w:r>
    </w:p>
    <w:p>
      <w:pPr>
        <w:spacing w:after="120"/>
        <w:jc w:val="center"/>
      </w:pPr>
      <w:r>
        <w:rPr>
          <w:rFonts w:ascii="Calibri" w:hAnsi="Calibri"/>
          <w:b/>
          <w:color w:val="0F766E"/>
          <w:sz w:val="56"/>
        </w:rPr>
        <w:t>Project Aegis</w:t>
      </w:r>
    </w:p>
    <w:p>
      <w:pPr>
        <w:spacing w:after="120"/>
        <w:jc w:val="center"/>
      </w:pPr>
      <w:r>
        <w:rPr>
          <w:rFonts w:ascii="Calibri" w:hAnsi="Calibri"/>
          <w:b/>
          <w:color w:val="0369A1"/>
          <w:sz w:val="48"/>
        </w:rPr>
        <w:t>&amp;</w:t>
      </w:r>
    </w:p>
    <w:p>
      <w:pPr>
        <w:spacing w:after="560"/>
        <w:jc w:val="center"/>
      </w:pPr>
      <w:r>
        <w:rPr>
          <w:rFonts w:ascii="Calibri" w:hAnsi="Calibri"/>
          <w:b/>
          <w:color w:val="0F766E"/>
          <w:sz w:val="56"/>
        </w:rPr>
        <w:t>The Bio-Core Breach</w:t>
      </w:r>
    </w:p>
    <w:p>
      <w:pPr>
        <w:jc w:val="center"/>
      </w:pPr>
      <w:r>
        <w:rPr>
          <w:rFonts w:ascii="Calibri" w:hAnsi="Calibri"/>
          <w:i/>
          <w:color w:val="0369A1"/>
          <w:sz w:val="24"/>
        </w:rPr>
        <w:t>A Cyber-Medical SQL Mystery Event (Classes 9th – 12th)</w:t>
      </w:r>
    </w:p>
    <w:p>
      <w:r>
        <w:br w:type="page"/>
      </w:r>
    </w:p>
    <w:p>
      <w:pPr>
        <w:spacing w:after="200"/>
        <w:jc w:val="right"/>
      </w:pPr>
      <w:r>
        <w:rPr>
          <w:rFonts w:ascii="Calibri" w:hAnsi="Calibri"/>
          <w:b/>
          <w:color w:val="0F766E"/>
          <w:sz w:val="18"/>
        </w:rPr>
        <w:t>PAGE 2  |  INSTRUCTIONS</w:t>
      </w:r>
    </w:p>
    <w:p>
      <w:pPr>
        <w:spacing w:before="80" w:after="80"/>
        <w:jc w:val="center"/>
      </w:pPr>
      <w:r>
        <w:rPr>
          <w:rFonts w:ascii="Calibri" w:hAnsi="Calibri"/>
          <w:b/>
          <w:color w:val="122A42"/>
          <w:sz w:val="44"/>
        </w:rPr>
        <w:t>SQL Masters</w:t>
      </w:r>
    </w:p>
    <w:p>
      <w:pPr>
        <w:spacing w:after="280"/>
        <w:jc w:val="center"/>
      </w:pPr>
      <w:r>
        <w:rPr>
          <w:rFonts w:ascii="Calibri" w:hAnsi="Calibri"/>
          <w:b/>
          <w:color w:val="0F766E"/>
          <w:sz w:val="30"/>
        </w:rPr>
        <w:t>Project Aegis &amp; The Bio-Core Breach</w:t>
      </w:r>
    </w:p>
    <w:p>
      <w:pPr>
        <w:spacing w:after="280"/>
        <w:jc w:val="center"/>
      </w:pPr>
      <w:r>
        <w:rPr>
          <w:rFonts w:ascii="Calibri" w:hAnsi="Calibri"/>
          <w:b/>
          <w:color w:val="122A42"/>
          <w:sz w:val="32"/>
        </w:rPr>
        <w:t>Mission Instructions</w:t>
      </w:r>
    </w:p>
    <w:p>
      <w:pPr>
        <w:spacing w:after="200" w:line="300" w:lineRule="auto"/>
        <w:jc w:val="left"/>
      </w:pPr>
      <w:r>
        <w:rPr>
          <w:rFonts w:ascii="Calibri" w:hAnsi="Calibri"/>
          <w:i w:val="0"/>
          <w:color w:val="1E293B"/>
          <w:sz w:val="23"/>
        </w:rPr>
        <w:t>• Read the cyber-medical investigation log carefully and solve the SQL puzzles.</w:t>
      </w:r>
    </w:p>
    <w:p>
      <w:pPr>
        <w:spacing w:after="200" w:line="300" w:lineRule="auto"/>
        <w:jc w:val="left"/>
      </w:pPr>
      <w:r>
        <w:rPr>
          <w:rFonts w:ascii="Calibri" w:hAnsi="Calibri"/>
          <w:i w:val="0"/>
          <w:color w:val="1E293B"/>
          <w:sz w:val="23"/>
        </w:rPr>
        <w:t>• Each puzzle uncovers the truth about the next stage of the breach.</w:t>
      </w:r>
    </w:p>
    <w:p>
      <w:pPr>
        <w:spacing w:after="200" w:line="300" w:lineRule="auto"/>
        <w:jc w:val="left"/>
      </w:pPr>
      <w:r>
        <w:rPr>
          <w:rFonts w:ascii="Calibri" w:hAnsi="Calibri"/>
          <w:i w:val="0"/>
          <w:color w:val="1E293B"/>
          <w:sz w:val="23"/>
        </w:rPr>
        <w:t>• A separate database (</w:t>
      </w:r>
      <w:r>
        <w:rPr>
          <w:rFonts w:ascii="Consolas" w:hAnsi="Consolas"/>
          <w:b/>
          <w:color w:val="122A42"/>
          <w:sz w:val="21"/>
          <w:shd w:val="clear" w:color="auto" w:fill="E0F2FE"/>
        </w:rPr>
        <w:t xml:space="preserve"> level1_db </w:t>
      </w:r>
      <w:r>
        <w:rPr>
          <w:rFonts w:ascii="Calibri" w:hAnsi="Calibri"/>
          <w:i w:val="0"/>
          <w:color w:val="1E293B"/>
          <w:sz w:val="23"/>
        </w:rPr>
        <w:t xml:space="preserve">, </w:t>
      </w:r>
      <w:r>
        <w:rPr>
          <w:rFonts w:ascii="Consolas" w:hAnsi="Consolas"/>
          <w:b/>
          <w:color w:val="122A42"/>
          <w:sz w:val="21"/>
          <w:shd w:val="clear" w:color="auto" w:fill="E0F2FE"/>
        </w:rPr>
        <w:t xml:space="preserve"> level2_db </w:t>
      </w:r>
      <w:r>
        <w:rPr>
          <w:rFonts w:ascii="Calibri" w:hAnsi="Calibri"/>
          <w:i w:val="0"/>
          <w:color w:val="1E293B"/>
          <w:sz w:val="23"/>
        </w:rPr>
        <w:t xml:space="preserve">, </w:t>
      </w:r>
      <w:r>
        <w:rPr>
          <w:rFonts w:ascii="Consolas" w:hAnsi="Consolas"/>
          <w:b/>
          <w:color w:val="122A42"/>
          <w:sz w:val="21"/>
          <w:shd w:val="clear" w:color="auto" w:fill="E0F2FE"/>
        </w:rPr>
        <w:t xml:space="preserve"> level3_db </w:t>
      </w:r>
      <w:r>
        <w:rPr>
          <w:rFonts w:ascii="Calibri" w:hAnsi="Calibri"/>
          <w:i w:val="0"/>
          <w:color w:val="1E293B"/>
          <w:sz w:val="23"/>
        </w:rPr>
        <w:t>) is provided for each of the three levels.</w:t>
      </w:r>
    </w:p>
    <w:p>
      <w:pPr>
        <w:spacing w:after="200" w:line="300" w:lineRule="auto"/>
        <w:jc w:val="left"/>
      </w:pPr>
      <w:r>
        <w:rPr>
          <w:rFonts w:ascii="Calibri" w:hAnsi="Calibri"/>
          <w:i w:val="0"/>
          <w:color w:val="1E293B"/>
          <w:sz w:val="23"/>
        </w:rPr>
        <w:t>• The output from the 1st level serves as the clue for the 2nd level, and the output from the 2nd level serves as the clue for the 3rd level.</w:t>
      </w:r>
    </w:p>
    <w:p>
      <w:pPr>
        <w:spacing w:after="200" w:line="300" w:lineRule="auto"/>
        <w:jc w:val="left"/>
      </w:pPr>
      <w:r>
        <w:rPr>
          <w:rFonts w:ascii="Calibri" w:hAnsi="Calibri"/>
          <w:i w:val="0"/>
          <w:color w:val="1E293B"/>
          <w:sz w:val="23"/>
        </w:rPr>
        <w:t xml:space="preserve">• Important SQL keywords, table names, and column names are marked like </w:t>
      </w:r>
      <w:r>
        <w:rPr>
          <w:rFonts w:ascii="Consolas" w:hAnsi="Consolas"/>
          <w:b/>
          <w:color w:val="122A42"/>
          <w:sz w:val="21"/>
          <w:shd w:val="clear" w:color="auto" w:fill="E0F2FE"/>
        </w:rPr>
        <w:t xml:space="preserve"> this </w:t>
      </w:r>
      <w:r>
        <w:rPr>
          <w:rFonts w:ascii="Calibri" w:hAnsi="Calibri"/>
          <w:i w:val="0"/>
          <w:color w:val="1E293B"/>
          <w:sz w:val="23"/>
        </w:rPr>
        <w:t>.</w:t>
      </w:r>
    </w:p>
    <w:p>
      <w:pPr>
        <w:spacing w:after="200" w:line="300" w:lineRule="auto"/>
        <w:jc w:val="left"/>
      </w:pPr>
      <w:r>
        <w:rPr>
          <w:rFonts w:ascii="Calibri" w:hAnsi="Calibri"/>
          <w:i w:val="0"/>
          <w:color w:val="1E293B"/>
          <w:sz w:val="23"/>
        </w:rPr>
        <w:t>• Read the terminal logs extra carefully for potential hints.</w:t>
      </w:r>
    </w:p>
    <w:p>
      <w:r>
        <w:br w:type="page"/>
      </w:r>
    </w:p>
    <w:p>
      <w:pPr>
        <w:spacing w:after="200"/>
        <w:jc w:val="right"/>
      </w:pPr>
      <w:r>
        <w:rPr>
          <w:rFonts w:ascii="Calibri" w:hAnsi="Calibri"/>
          <w:b/>
          <w:color w:val="0F766E"/>
          <w:sz w:val="18"/>
        </w:rPr>
        <w:t>PAGE 3  |  INCIDENT REPORT — 00:00 HOURS</w:t>
      </w:r>
    </w:p>
    <w:p>
      <w:pPr>
        <w:spacing w:before="80" w:after="240"/>
        <w:jc w:val="center"/>
      </w:pPr>
      <w:r>
        <w:rPr>
          <w:rFonts w:ascii="Calibri" w:hAnsi="Calibri"/>
          <w:i/>
          <w:color w:val="0369A1"/>
          <w:sz w:val="19"/>
        </w:rPr>
        <w:t>[ Visual / Graphic Placeholder: Sci-fi line-art sketch of a biometric cryo-vault door with digital lock ]</w:t>
      </w:r>
    </w:p>
    <w:p>
      <w:pPr>
        <w:spacing w:before="80" w:after="280"/>
        <w:jc w:val="center"/>
      </w:pPr>
      <w:r>
        <w:rPr>
          <w:rFonts w:ascii="Calibri" w:hAnsi="Calibri"/>
          <w:b/>
          <w:color w:val="122A42"/>
          <w:sz w:val="44"/>
        </w:rPr>
        <w:t>The Vault that Blinked</w:t>
      </w:r>
    </w:p>
    <w:p>
      <w:pPr>
        <w:spacing w:after="200" w:line="300" w:lineRule="auto"/>
        <w:jc w:val="left"/>
      </w:pPr>
      <w:r>
        <w:rPr>
          <w:rFonts w:ascii="Calibri" w:hAnsi="Calibri"/>
          <w:i w:val="0"/>
          <w:color w:val="1E293B"/>
          <w:sz w:val="23"/>
        </w:rPr>
        <w:t>At midnight inside the Aegis Bio-Medical Research Center, Chief Director Dr. Aryan heard the hum of backup generators. Through the glass corridor, he noticed forty compromised staff credentials ping the biometric scanner of Sub-Level 4. A synthetic voice echoed across the intercom,</w:t>
      </w:r>
    </w:p>
    <w:p>
      <w:pPr>
        <w:spacing w:after="200" w:line="300" w:lineRule="auto"/>
        <w:jc w:val="center"/>
      </w:pPr>
      <w:r>
        <w:rPr>
          <w:rFonts w:ascii="Calibri" w:hAnsi="Calibri"/>
          <w:i/>
          <w:color w:val="1E293B"/>
          <w:sz w:val="23"/>
        </w:rPr>
        <w:t>"OVERRIDE: OMEGA-HELIX-OPEN!"</w:t>
      </w:r>
    </w:p>
    <w:p>
      <w:pPr>
        <w:spacing w:after="200" w:line="300" w:lineRule="auto"/>
        <w:jc w:val="left"/>
      </w:pPr>
      <w:r>
        <w:rPr>
          <w:rFonts w:ascii="Calibri" w:hAnsi="Calibri"/>
          <w:i w:val="0"/>
          <w:color w:val="1E293B"/>
          <w:sz w:val="23"/>
        </w:rPr>
        <w:t>The heavy titanium blast doors slid apart. When the automated lockdown finally sealed the sector, Dr. Aryan stepped inside the cryo-chamber. Rows of commercial medical vials—vaccines, insulin, and antibiotics—glimmered under the blue UV lights.</w:t>
      </w:r>
    </w:p>
    <w:p>
      <w:pPr>
        <w:spacing w:after="200" w:line="300" w:lineRule="auto"/>
        <w:jc w:val="left"/>
      </w:pPr>
      <w:r>
        <w:rPr>
          <w:rFonts w:ascii="Calibri" w:hAnsi="Calibri"/>
          <w:i w:val="0"/>
          <w:color w:val="1E293B"/>
          <w:sz w:val="23"/>
        </w:rPr>
        <w:t>But beside the main console, something else caught his eye: an encrypted Titanium System Tablet, its database tables filled with researcher IDs, shift timestamps, and extracted bio-assets.</w:t>
      </w:r>
    </w:p>
    <w:p>
      <w:pPr>
        <w:spacing w:after="200" w:line="300" w:lineRule="auto"/>
        <w:jc w:val="left"/>
      </w:pPr>
      <w:r>
        <w:rPr>
          <w:rFonts w:ascii="Calibri" w:hAnsi="Calibri"/>
          <w:i w:val="0"/>
          <w:color w:val="1E293B"/>
          <w:sz w:val="23"/>
        </w:rPr>
        <w:t>He carried the tablet straight to the central diagnostics room.</w:t>
      </w:r>
    </w:p>
    <w:p>
      <w:r>
        <w:br w:type="page"/>
      </w:r>
    </w:p>
    <w:p>
      <w:pPr>
        <w:spacing w:after="200"/>
        <w:jc w:val="right"/>
      </w:pPr>
      <w:r>
        <w:rPr>
          <w:rFonts w:ascii="Calibri" w:hAnsi="Calibri"/>
          <w:b/>
          <w:color w:val="0F766E"/>
          <w:sz w:val="18"/>
        </w:rPr>
        <w:t>PAGE 4  |  THE SYSTEM LOG</w:t>
      </w:r>
    </w:p>
    <w:p>
      <w:pPr>
        <w:spacing w:before="80" w:after="240"/>
        <w:jc w:val="center"/>
      </w:pPr>
      <w:r>
        <w:rPr>
          <w:rFonts w:ascii="Calibri" w:hAnsi="Calibri"/>
          <w:i/>
          <w:color w:val="0369A1"/>
          <w:sz w:val="19"/>
        </w:rPr>
        <w:t>[ Visual / Graphic Placeholder: Line-art sketch of a glowing holographic tablet displaying DNA helices &amp; binary code ]</w:t>
      </w:r>
    </w:p>
    <w:p>
      <w:pPr>
        <w:spacing w:after="200" w:line="300" w:lineRule="auto"/>
        <w:jc w:val="left"/>
      </w:pPr>
      <w:r>
        <w:rPr>
          <w:rFonts w:ascii="Calibri" w:hAnsi="Calibri"/>
          <w:i w:val="0"/>
          <w:color w:val="1E293B"/>
          <w:sz w:val="23"/>
        </w:rPr>
        <w:t>In the server control room, under the cyan glow of the diagnostic monitors, Dr. Aryan connected the tablet to TARA, the lab's AI Systems Analyst.</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 xml:space="preserve">"Director, these are not random glitches. This log records all Forty </w:t>
      </w:r>
      <w:r>
        <w:rPr>
          <w:rFonts w:ascii="Consolas" w:hAnsi="Consolas"/>
          <w:b/>
          <w:color w:val="122A42"/>
          <w:sz w:val="21"/>
          <w:shd w:val="clear" w:color="auto" w:fill="E0F2FE"/>
        </w:rPr>
        <w:t xml:space="preserve"> researchers </w:t>
      </w:r>
      <w:r>
        <w:rPr>
          <w:rFonts w:ascii="Calibri" w:hAnsi="Calibri"/>
          <w:i w:val="0"/>
          <w:color w:val="1E293B"/>
          <w:sz w:val="23"/>
        </w:rPr>
        <w:t>, which wing of the institute they belong to, and the exact bio-sample or digital blueprint each account accessed."</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"Then the breach was more than a supply raid. Let us query their access trails and see what the intruders were truly after."</w:t>
      </w:r>
    </w:p>
    <w:p>
      <w:r>
        <w:br w:type="page"/>
      </w:r>
    </w:p>
    <w:p>
      <w:pPr>
        <w:spacing w:after="200"/>
        <w:jc w:val="right"/>
      </w:pPr>
      <w:r>
        <w:rPr>
          <w:rFonts w:ascii="Calibri" w:hAnsi="Calibri"/>
          <w:b/>
          <w:color w:val="0F766E"/>
          <w:sz w:val="18"/>
        </w:rPr>
        <w:t>PAGE 5  |  LEVEL 1 INTRO — SYNTHETIC SPOILS</w:t>
      </w:r>
    </w:p>
    <w:p>
      <w:pPr>
        <w:spacing w:before="80" w:after="240"/>
        <w:jc w:val="center"/>
      </w:pPr>
      <w:r>
        <w:rPr>
          <w:rFonts w:ascii="Calibri" w:hAnsi="Calibri"/>
          <w:i/>
          <w:color w:val="0369A1"/>
          <w:sz w:val="19"/>
        </w:rPr>
        <w:t>[ Visual / Graphic Placeholder: Line-art sketch of a microscope and a digital Trojan bug icon ]</w:t>
      </w:r>
    </w:p>
    <w:p>
      <w:pPr>
        <w:spacing w:before="80" w:after="280"/>
        <w:jc w:val="center"/>
      </w:pPr>
      <w:r>
        <w:rPr>
          <w:rFonts w:ascii="Calibri" w:hAnsi="Calibri"/>
          <w:b/>
          <w:color w:val="122A42"/>
          <w:sz w:val="44"/>
        </w:rPr>
        <w:t>Synthetic Spoils</w:t>
      </w:r>
    </w:p>
    <w:p>
      <w:pPr>
        <w:spacing w:after="200" w:line="300" w:lineRule="auto"/>
        <w:jc w:val="left"/>
      </w:pPr>
      <w:r>
        <w:rPr>
          <w:rFonts w:ascii="Calibri" w:hAnsi="Calibri"/>
          <w:i w:val="0"/>
          <w:color w:val="1E293B"/>
          <w:sz w:val="23"/>
        </w:rPr>
        <w:t>Minutes ticked by. TARA scanned every entry in the tablet—which lab division they worked in, when they badged into the facility, and what they extracted.</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"Most of the forty accounts belong to greedy black-market syndicates, Director. They stole commercial supplies—</w:t>
      </w:r>
      <w:r>
        <w:rPr>
          <w:rFonts w:ascii="Consolas" w:hAnsi="Consolas"/>
          <w:b/>
          <w:color w:val="122A42"/>
          <w:sz w:val="21"/>
          <w:shd w:val="clear" w:color="auto" w:fill="E0F2FE"/>
        </w:rPr>
        <w:t xml:space="preserve"> vaccine </w:t>
      </w:r>
      <w:r>
        <w:rPr>
          <w:rFonts w:ascii="Calibri" w:hAnsi="Calibri"/>
          <w:i w:val="0"/>
          <w:color w:val="1E293B"/>
          <w:sz w:val="23"/>
        </w:rPr>
        <w:t xml:space="preserve">, </w:t>
      </w:r>
      <w:r>
        <w:rPr>
          <w:rFonts w:ascii="Consolas" w:hAnsi="Consolas"/>
          <w:b/>
          <w:color w:val="122A42"/>
          <w:sz w:val="21"/>
          <w:shd w:val="clear" w:color="auto" w:fill="E0F2FE"/>
        </w:rPr>
        <w:t xml:space="preserve"> insulin </w:t>
      </w:r>
      <w:r>
        <w:rPr>
          <w:rFonts w:ascii="Calibri" w:hAnsi="Calibri"/>
          <w:i w:val="0"/>
          <w:color w:val="1E293B"/>
          <w:sz w:val="23"/>
        </w:rPr>
        <w:t xml:space="preserve">, </w:t>
      </w:r>
      <w:r>
        <w:rPr>
          <w:rFonts w:ascii="Consolas" w:hAnsi="Consolas"/>
          <w:b/>
          <w:color w:val="122A42"/>
          <w:sz w:val="21"/>
          <w:shd w:val="clear" w:color="auto" w:fill="E0F2FE"/>
        </w:rPr>
        <w:t xml:space="preserve"> antibiotics </w:t>
      </w:r>
      <w:r>
        <w:rPr>
          <w:rFonts w:ascii="Calibri" w:hAnsi="Calibri"/>
          <w:i w:val="0"/>
          <w:color w:val="1E293B"/>
          <w:sz w:val="23"/>
        </w:rPr>
        <w:t>, and items sold for quick profit."</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"And the rest?"</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 xml:space="preserve">"Some... extracted classified research files. Genome sequences, neural maps, even RNA blueprints—and they logged in exclusively during the </w:t>
      </w:r>
      <w:r>
        <w:rPr>
          <w:rFonts w:ascii="Consolas" w:hAnsi="Consolas"/>
          <w:b/>
          <w:color w:val="122A42"/>
          <w:sz w:val="21"/>
          <w:shd w:val="clear" w:color="auto" w:fill="E0F2FE"/>
        </w:rPr>
        <w:t xml:space="preserve"> Night </w:t>
      </w:r>
      <w:r>
        <w:rPr>
          <w:rFonts w:ascii="Calibri" w:hAnsi="Calibri"/>
          <w:i w:val="0"/>
          <w:color w:val="1E293B"/>
          <w:sz w:val="23"/>
        </w:rPr>
        <w:t xml:space="preserve"> shift."</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"Medicine can buy money, but genetic source-code buys control. Filter out the commercial thieves and daytime staff, TARA. Researchers who access source blueprints in the dark are rarely ordinary hackers."</w:t>
      </w:r>
    </w:p>
    <w:p>
      <w:r>
        <w:br w:type="page"/>
      </w:r>
    </w:p>
    <w:p>
      <w:pPr>
        <w:spacing w:after="200"/>
        <w:jc w:val="right"/>
      </w:pPr>
      <w:r>
        <w:rPr>
          <w:rFonts w:ascii="Calibri" w:hAnsi="Calibri"/>
          <w:b/>
          <w:color w:val="0F766E"/>
          <w:sz w:val="18"/>
        </w:rPr>
        <w:t>PAGE 6  |  LEVEL 1 PUZZLE (LEVEL1_DB)</w:t>
      </w:r>
    </w:p>
    <w:p>
      <w:pPr>
        <w:spacing w:before="80" w:after="240"/>
        <w:jc w:val="center"/>
      </w:pPr>
      <w:r>
        <w:rPr>
          <w:rFonts w:ascii="Calibri" w:hAnsi="Calibri"/>
          <w:i/>
          <w:color w:val="0369A1"/>
          <w:sz w:val="19"/>
        </w:rPr>
        <w:t>[ Visual / Graphic Placeholder: Line-art sketch of a cryo-containment case with biohazard &amp; lock symbols ]</w:t>
      </w:r>
    </w:p>
    <w:tbl>
      <w:tblPr>
        <w:tblW w:type="auto" w:w="0"/>
        <w:jc w:val="center"/>
        <w:tblLook w:firstColumn="1" w:firstRow="1" w:lastColumn="0" w:lastRow="0" w:noHBand="0" w:noVBand="1" w:val="04A0"/>
      </w:tblPr>
      <w:tblGrid>
        <w:gridCol w:w="9216"/>
      </w:tblGrid>
      <w:tr>
        <w:tc>
          <w:tcPr>
            <w:tcW w:type="dxa" w:w="9216"/>
            <w:shd w:val="clear" w:color="auto" w:fill="F0FDFA"/>
            <w:tcBorders>
              <w:top w:val="single" w:sz="12" w:space="0" w:color="0F766E"/>
              <w:left w:val="single" w:sz="12" w:space="0" w:color="0F766E"/>
              <w:bottom w:val="single" w:sz="12" w:space="0" w:color="0F766E"/>
              <w:right w:val="single" w:sz="12" w:space="0" w:color="0F766E"/>
            </w:tcBorders>
            <w:tcMar>
              <w:top w:w="150" w:type="dxa"/>
              <w:bottom w:w="150" w:type="dxa"/>
              <w:left w:w="200" w:type="dxa"/>
              <w:right w:w="200" w:type="dxa"/>
            </w:tcMar>
          </w:tcPr>
          <w:p>
            <w:pPr>
              <w:spacing w:after="120"/>
            </w:pPr>
            <w:r>
              <w:rPr>
                <w:rFonts w:ascii="Calibri" w:hAnsi="Calibri"/>
                <w:b/>
                <w:color w:val="122A42"/>
                <w:sz w:val="25"/>
              </w:rPr>
              <w:t>TARA — Level 1 Diagnostic Task</w:t>
            </w:r>
          </w:p>
          <w:p>
            <w:pPr>
              <w:spacing w:after="120" w:line="300" w:lineRule="auto"/>
              <w:jc w:val="left"/>
            </w:pPr>
            <w:r>
              <w:rPr>
                <w:rFonts w:ascii="Calibri" w:hAnsi="Calibri"/>
                <w:i w:val="0"/>
                <w:color w:val="1E293B"/>
                <w:sz w:val="23"/>
              </w:rPr>
              <w:t xml:space="preserve">Dear Participant, open the database </w:t>
            </w:r>
            <w:r>
              <w:rPr>
                <w:rFonts w:ascii="Consolas" w:hAnsi="Consolas"/>
                <w:b/>
                <w:color w:val="122A42"/>
                <w:sz w:val="21"/>
                <w:shd w:val="clear" w:color="auto" w:fill="E0F2FE"/>
              </w:rPr>
              <w:t xml:space="preserve"> level1_db </w:t>
            </w:r>
            <w:r>
              <w:rPr>
                <w:rFonts w:ascii="Calibri" w:hAnsi="Calibri"/>
                <w:i w:val="0"/>
                <w:color w:val="1E293B"/>
                <w:sz w:val="23"/>
              </w:rPr>
              <w:t xml:space="preserve"> (</w:t>
            </w:r>
            <w:r>
              <w:rPr>
                <w:rFonts w:ascii="Consolas" w:hAnsi="Consolas"/>
                <w:b/>
                <w:color w:val="122A42"/>
                <w:sz w:val="21"/>
                <w:shd w:val="clear" w:color="auto" w:fill="E0F2FE"/>
              </w:rPr>
              <w:t xml:space="preserve"> USE level1_db; </w:t>
            </w:r>
            <w:r>
              <w:rPr>
                <w:rFonts w:ascii="Calibri" w:hAnsi="Calibri"/>
                <w:i w:val="0"/>
                <w:color w:val="1E293B"/>
                <w:sz w:val="23"/>
              </w:rPr>
              <w:t xml:space="preserve">). You have been given the primary access table </w:t>
            </w:r>
            <w:r>
              <w:rPr>
                <w:rFonts w:ascii="Consolas" w:hAnsi="Consolas"/>
                <w:b/>
                <w:color w:val="122A42"/>
                <w:sz w:val="21"/>
                <w:shd w:val="clear" w:color="auto" w:fill="E0F2FE"/>
              </w:rPr>
              <w:t xml:space="preserve"> researchers </w:t>
            </w:r>
            <w:r>
              <w:rPr>
                <w:rFonts w:ascii="Calibri" w:hAnsi="Calibri"/>
                <w:i w:val="0"/>
                <w:color w:val="1E293B"/>
                <w:sz w:val="23"/>
              </w:rPr>
              <w:t>.</w:t>
            </w:r>
          </w:p>
          <w:p>
            <w:pPr>
              <w:spacing w:after="60"/>
            </w:pPr>
            <w:r>
              <w:rPr>
                <w:rFonts w:ascii="Calibri" w:hAnsi="Calibri"/>
                <w:b/>
                <w:color w:val="0F766E"/>
                <w:sz w:val="21"/>
              </w:rPr>
              <w:t>Database Tables &amp; Columns:</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researchers </w:t>
            </w:r>
            <w:r>
              <w:rPr>
                <w:rFonts w:ascii="Calibri" w:hAnsi="Calibri"/>
                <w:i w:val="0"/>
                <w:color w:val="1E293B"/>
                <w:sz w:val="23"/>
              </w:rPr>
              <w:t xml:space="preserve"> (</w:t>
            </w:r>
            <w:r>
              <w:rPr>
                <w:rFonts w:ascii="Consolas" w:hAnsi="Consolas"/>
                <w:b/>
                <w:color w:val="122A42"/>
                <w:sz w:val="21"/>
                <w:shd w:val="clear" w:color="auto" w:fill="E0F2FE"/>
              </w:rPr>
              <w:t xml:space="preserve"> researcher_id </w:t>
            </w:r>
            <w:r>
              <w:rPr>
                <w:rFonts w:ascii="Calibri" w:hAnsi="Calibri"/>
                <w:i w:val="0"/>
                <w:color w:val="1E293B"/>
                <w:sz w:val="23"/>
              </w:rPr>
              <w:t xml:space="preserve">, </w:t>
            </w:r>
            <w:r>
              <w:rPr>
                <w:rFonts w:ascii="Consolas" w:hAnsi="Consolas"/>
                <w:b/>
                <w:color w:val="122A42"/>
                <w:sz w:val="21"/>
                <w:shd w:val="clear" w:color="auto" w:fill="E0F2FE"/>
              </w:rPr>
              <w:t xml:space="preserve"> name </w:t>
            </w:r>
            <w:r>
              <w:rPr>
                <w:rFonts w:ascii="Calibri" w:hAnsi="Calibri"/>
                <w:i w:val="0"/>
                <w:color w:val="1E293B"/>
                <w:sz w:val="23"/>
              </w:rPr>
              <w:t xml:space="preserve">, </w:t>
            </w:r>
            <w:r>
              <w:rPr>
                <w:rFonts w:ascii="Consolas" w:hAnsi="Consolas"/>
                <w:b/>
                <w:color w:val="122A42"/>
                <w:sz w:val="21"/>
                <w:shd w:val="clear" w:color="auto" w:fill="E0F2FE"/>
              </w:rPr>
              <w:t xml:space="preserve"> sample_type </w:t>
            </w:r>
            <w:r>
              <w:rPr>
                <w:rFonts w:ascii="Calibri" w:hAnsi="Calibri"/>
                <w:i w:val="0"/>
                <w:color w:val="1E293B"/>
                <w:sz w:val="23"/>
              </w:rPr>
              <w:t xml:space="preserve">, </w:t>
            </w:r>
            <w:r>
              <w:rPr>
                <w:rFonts w:ascii="Consolas" w:hAnsi="Consolas"/>
                <w:b/>
                <w:color w:val="122A42"/>
                <w:sz w:val="21"/>
                <w:shd w:val="clear" w:color="auto" w:fill="E0F2FE"/>
              </w:rPr>
              <w:t xml:space="preserve"> shift </w:t>
            </w:r>
            <w:r>
              <w:rPr>
                <w:rFonts w:ascii="Calibri" w:hAnsi="Calibri"/>
                <w:i w:val="0"/>
                <w:color w:val="1E293B"/>
                <w:sz w:val="23"/>
              </w:rPr>
              <w:t xml:space="preserve">, </w:t>
            </w:r>
            <w:r>
              <w:rPr>
                <w:rFonts w:ascii="Consolas" w:hAnsi="Consolas"/>
                <w:b/>
                <w:color w:val="122A42"/>
                <w:sz w:val="21"/>
                <w:shd w:val="clear" w:color="auto" w:fill="E0F2FE"/>
              </w:rPr>
              <w:t xml:space="preserve"> lab_division </w:t>
            </w:r>
            <w:r>
              <w:rPr>
                <w:rFonts w:ascii="Calibri" w:hAnsi="Calibri"/>
                <w:i w:val="0"/>
                <w:color w:val="1E293B"/>
                <w:sz w:val="23"/>
              </w:rPr>
              <w:t>)</w:t>
            </w:r>
          </w:p>
          <w:p>
            <w:pPr>
              <w:spacing w:after="80"/>
            </w:pPr>
          </w:p>
          <w:p>
            <w:pPr>
              <w:spacing w:after="120" w:line="288" w:lineRule="auto"/>
              <w:ind w:left="173"/>
            </w:pPr>
            <w:r>
              <w:rPr>
                <w:rFonts w:ascii="Calibri" w:hAnsi="Calibri"/>
                <w:b/>
                <w:color w:val="122A42"/>
                <w:sz w:val="22"/>
              </w:rPr>
              <w:t xml:space="preserve">• Question 1.1: </w:t>
            </w:r>
            <w:r>
              <w:rPr>
                <w:rFonts w:ascii="Calibri" w:hAnsi="Calibri"/>
                <w:color w:val="1E293B"/>
                <w:sz w:val="22"/>
              </w:rPr>
            </w:r>
            <w:r>
              <w:rPr>
                <w:rFonts w:ascii="Consolas" w:hAnsi="Consolas"/>
                <w:b/>
                <w:color w:val="122A42"/>
                <w:sz w:val="21"/>
                <w:shd w:val="clear" w:color="auto" w:fill="E0F2FE"/>
              </w:rPr>
              <w:t xml:space="preserve"> DELETE </w:t>
            </w:r>
            <w:r>
              <w:rPr>
                <w:rFonts w:ascii="Calibri" w:hAnsi="Calibri"/>
                <w:color w:val="1E293B"/>
                <w:sz w:val="22"/>
              </w:rPr>
              <w:t xml:space="preserve"> all entries from the table </w:t>
            </w:r>
            <w:r>
              <w:rPr>
                <w:rFonts w:ascii="Consolas" w:hAnsi="Consolas"/>
                <w:b/>
                <w:color w:val="122A42"/>
                <w:sz w:val="21"/>
                <w:shd w:val="clear" w:color="auto" w:fill="E0F2FE"/>
              </w:rPr>
              <w:t xml:space="preserve"> researchers </w:t>
            </w:r>
            <w:r>
              <w:rPr>
                <w:rFonts w:ascii="Calibri" w:hAnsi="Calibri"/>
                <w:color w:val="1E293B"/>
                <w:sz w:val="22"/>
              </w:rPr>
              <w:t xml:space="preserve"> whose </w:t>
            </w:r>
            <w:r>
              <w:rPr>
                <w:rFonts w:ascii="Consolas" w:hAnsi="Consolas"/>
                <w:b/>
                <w:color w:val="122A42"/>
                <w:sz w:val="21"/>
                <w:shd w:val="clear" w:color="auto" w:fill="E0F2FE"/>
              </w:rPr>
              <w:t xml:space="preserve"> sample_type </w:t>
            </w:r>
            <w:r>
              <w:rPr>
                <w:rFonts w:ascii="Calibri" w:hAnsi="Calibri"/>
                <w:color w:val="1E293B"/>
                <w:sz w:val="22"/>
              </w:rPr>
              <w:t xml:space="preserve"> is either </w:t>
            </w:r>
            <w:r>
              <w:rPr>
                <w:rFonts w:ascii="Consolas" w:hAnsi="Consolas"/>
                <w:b/>
                <w:color w:val="122A42"/>
                <w:sz w:val="21"/>
                <w:shd w:val="clear" w:color="auto" w:fill="E0F2FE"/>
              </w:rPr>
              <w:t xml:space="preserve"> 'vaccine' </w:t>
            </w:r>
            <w:r>
              <w:rPr>
                <w:rFonts w:ascii="Calibri" w:hAnsi="Calibri"/>
                <w:color w:val="1E293B"/>
                <w:sz w:val="22"/>
              </w:rPr>
              <w:t xml:space="preserve">, </w:t>
            </w:r>
            <w:r>
              <w:rPr>
                <w:rFonts w:ascii="Consolas" w:hAnsi="Consolas"/>
                <w:b/>
                <w:color w:val="122A42"/>
                <w:sz w:val="21"/>
                <w:shd w:val="clear" w:color="auto" w:fill="E0F2FE"/>
              </w:rPr>
              <w:t xml:space="preserve"> 'insulin' </w:t>
            </w:r>
            <w:r>
              <w:rPr>
                <w:rFonts w:ascii="Calibri" w:hAnsi="Calibri"/>
                <w:color w:val="1E293B"/>
                <w:sz w:val="22"/>
              </w:rPr>
              <w:t xml:space="preserve">, or </w:t>
            </w:r>
            <w:r>
              <w:rPr>
                <w:rFonts w:ascii="Consolas" w:hAnsi="Consolas"/>
                <w:b/>
                <w:color w:val="122A42"/>
                <w:sz w:val="21"/>
                <w:shd w:val="clear" w:color="auto" w:fill="E0F2FE"/>
              </w:rPr>
              <w:t xml:space="preserve"> 'antibiotics' </w:t>
            </w:r>
            <w:r>
              <w:rPr>
                <w:rFonts w:ascii="Calibri" w:hAnsi="Calibri"/>
                <w:color w:val="1E293B"/>
                <w:sz w:val="22"/>
              </w:rPr>
              <w:t>.</w:t>
            </w:r>
          </w:p>
          <w:p>
            <w:pPr>
              <w:spacing w:after="120" w:line="288" w:lineRule="auto"/>
              <w:ind w:left="173"/>
            </w:pPr>
            <w:r>
              <w:rPr>
                <w:rFonts w:ascii="Calibri" w:hAnsi="Calibri"/>
                <w:b/>
                <w:color w:val="122A42"/>
                <w:sz w:val="22"/>
              </w:rPr>
              <w:t xml:space="preserve">• Question 1.2: </w:t>
            </w:r>
            <w:r>
              <w:rPr>
                <w:rFonts w:ascii="Calibri" w:hAnsi="Calibri"/>
                <w:color w:val="1E293B"/>
                <w:sz w:val="22"/>
              </w:rPr>
              <w:t xml:space="preserve">From the remaining entries in </w:t>
            </w:r>
            <w:r>
              <w:rPr>
                <w:rFonts w:ascii="Consolas" w:hAnsi="Consolas"/>
                <w:b/>
                <w:color w:val="122A42"/>
                <w:sz w:val="21"/>
                <w:shd w:val="clear" w:color="auto" w:fill="E0F2FE"/>
              </w:rPr>
              <w:t xml:space="preserve"> researchers </w:t>
            </w:r>
            <w:r>
              <w:rPr>
                <w:rFonts w:ascii="Calibri" w:hAnsi="Calibri"/>
                <w:color w:val="1E293B"/>
                <w:sz w:val="22"/>
              </w:rPr>
              <w:t xml:space="preserve">, </w:t>
            </w:r>
            <w:r>
              <w:rPr>
                <w:rFonts w:ascii="Consolas" w:hAnsi="Consolas"/>
                <w:b/>
                <w:color w:val="122A42"/>
                <w:sz w:val="21"/>
                <w:shd w:val="clear" w:color="auto" w:fill="E0F2FE"/>
              </w:rPr>
              <w:t xml:space="preserve"> DELETE </w:t>
            </w:r>
            <w:r>
              <w:rPr>
                <w:rFonts w:ascii="Calibri" w:hAnsi="Calibri"/>
                <w:color w:val="1E293B"/>
                <w:sz w:val="22"/>
              </w:rPr>
              <w:t xml:space="preserve"> all entries whose </w:t>
            </w:r>
            <w:r>
              <w:rPr>
                <w:rFonts w:ascii="Consolas" w:hAnsi="Consolas"/>
                <w:b/>
                <w:color w:val="122A42"/>
                <w:sz w:val="21"/>
                <w:shd w:val="clear" w:color="auto" w:fill="E0F2FE"/>
              </w:rPr>
              <w:t xml:space="preserve"> shift </w:t>
            </w:r>
            <w:r>
              <w:rPr>
                <w:rFonts w:ascii="Calibri" w:hAnsi="Calibri"/>
                <w:color w:val="1E293B"/>
                <w:sz w:val="22"/>
              </w:rPr>
              <w:t xml:space="preserve"> is </w:t>
            </w:r>
            <w:r>
              <w:rPr>
                <w:rFonts w:ascii="Consolas" w:hAnsi="Consolas"/>
                <w:b/>
                <w:color w:val="122A42"/>
                <w:sz w:val="21"/>
                <w:shd w:val="clear" w:color="auto" w:fill="E0F2FE"/>
              </w:rPr>
              <w:t xml:space="preserve"> 'Day' </w:t>
            </w:r>
            <w:r>
              <w:rPr>
                <w:rFonts w:ascii="Calibri" w:hAnsi="Calibri"/>
                <w:color w:val="1E293B"/>
                <w:sz w:val="22"/>
              </w:rPr>
              <w:t xml:space="preserve"> (so that only </w:t>
            </w:r>
            <w:r>
              <w:rPr>
                <w:rFonts w:ascii="Consolas" w:hAnsi="Consolas"/>
                <w:b/>
                <w:color w:val="122A42"/>
                <w:sz w:val="21"/>
                <w:shd w:val="clear" w:color="auto" w:fill="E0F2FE"/>
              </w:rPr>
              <w:t xml:space="preserve"> 'Night' </w:t>
            </w:r>
            <w:r>
              <w:rPr>
                <w:rFonts w:ascii="Calibri" w:hAnsi="Calibri"/>
                <w:color w:val="1E293B"/>
                <w:sz w:val="22"/>
              </w:rPr>
              <w:t xml:space="preserve"> shift entries remain).</w:t>
            </w:r>
          </w:p>
          <w:p>
            <w:pPr>
              <w:spacing w:after="120" w:line="288" w:lineRule="auto"/>
              <w:ind w:left="173"/>
            </w:pPr>
            <w:r>
              <w:rPr>
                <w:rFonts w:ascii="Calibri" w:hAnsi="Calibri"/>
                <w:b/>
                <w:color w:val="122A42"/>
                <w:sz w:val="22"/>
              </w:rPr>
              <w:t xml:space="preserve">• Question 1.3 (Clue for Level 2): </w:t>
            </w:r>
            <w:r>
              <w:rPr>
                <w:rFonts w:ascii="Calibri" w:hAnsi="Calibri"/>
                <w:color w:val="1E293B"/>
                <w:sz w:val="22"/>
              </w:rPr>
              <w:t xml:space="preserve">Write a </w:t>
            </w:r>
            <w:r>
              <w:rPr>
                <w:rFonts w:ascii="Consolas" w:hAnsi="Consolas"/>
                <w:b/>
                <w:color w:val="122A42"/>
                <w:sz w:val="21"/>
                <w:shd w:val="clear" w:color="auto" w:fill="E0F2FE"/>
              </w:rPr>
              <w:t xml:space="preserve"> SELECT </w:t>
            </w:r>
            <w:r>
              <w:rPr>
                <w:rFonts w:ascii="Calibri" w:hAnsi="Calibri"/>
                <w:color w:val="1E293B"/>
                <w:sz w:val="22"/>
              </w:rPr>
              <w:t xml:space="preserve"> query (</w:t>
            </w:r>
            <w:r>
              <w:rPr>
                <w:rFonts w:ascii="Consolas" w:hAnsi="Consolas"/>
                <w:b/>
                <w:color w:val="122A42"/>
                <w:sz w:val="21"/>
                <w:shd w:val="clear" w:color="auto" w:fill="E0F2FE"/>
              </w:rPr>
              <w:t xml:space="preserve"> SELECT * FROM researchers; </w:t>
            </w:r>
            <w:r>
              <w:rPr>
                <w:rFonts w:ascii="Calibri" w:hAnsi="Calibri"/>
                <w:color w:val="1E293B"/>
                <w:sz w:val="22"/>
              </w:rPr>
              <w:t xml:space="preserve">) to view the remaining records. All surviving suspects belong to the exact same </w:t>
            </w:r>
            <w:r>
              <w:rPr>
                <w:rFonts w:ascii="Consolas" w:hAnsi="Consolas"/>
                <w:b/>
                <w:color w:val="122A42"/>
                <w:sz w:val="21"/>
                <w:shd w:val="clear" w:color="auto" w:fill="E0F2FE"/>
              </w:rPr>
              <w:t xml:space="preserve"> lab_division </w:t>
            </w:r>
            <w:r>
              <w:rPr>
                <w:rFonts w:ascii="Calibri" w:hAnsi="Calibri"/>
                <w:color w:val="1E293B"/>
                <w:sz w:val="22"/>
              </w:rPr>
              <w:t xml:space="preserve">. Note down this </w:t>
            </w:r>
            <w:r>
              <w:rPr>
                <w:rFonts w:ascii="Consolas" w:hAnsi="Consolas"/>
                <w:b/>
                <w:color w:val="122A42"/>
                <w:sz w:val="21"/>
                <w:shd w:val="clear" w:color="auto" w:fill="E0F2FE"/>
              </w:rPr>
              <w:t xml:space="preserve"> lab_division </w:t>
            </w:r>
            <w:r>
              <w:rPr>
                <w:rFonts w:ascii="Calibri" w:hAnsi="Calibri"/>
                <w:color w:val="1E293B"/>
                <w:sz w:val="22"/>
              </w:rPr>
              <w:t xml:space="preserve"> value—it is your required clue for Level 2!</w:t>
            </w:r>
          </w:p>
        </w:tc>
      </w:tr>
    </w:tbl>
    <w:p>
      <w:pPr>
        <w:spacing w:after="120"/>
      </w:pP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"Commercial drugs blind the greedy, TARA. The accounts left behind will tell us what the syndicate was trying to mask."</w:t>
      </w:r>
    </w:p>
    <w:p>
      <w:r>
        <w:br w:type="page"/>
      </w:r>
    </w:p>
    <w:p>
      <w:pPr>
        <w:spacing w:after="200"/>
        <w:jc w:val="right"/>
      </w:pPr>
      <w:r>
        <w:rPr>
          <w:rFonts w:ascii="Calibri" w:hAnsi="Calibri"/>
          <w:b/>
          <w:color w:val="0F766E"/>
          <w:sz w:val="18"/>
        </w:rPr>
        <w:t>PAGE 7  |  LEVEL 2 INTRO — NETWORK TRACES</w:t>
      </w:r>
    </w:p>
    <w:p>
      <w:pPr>
        <w:spacing w:before="80" w:after="280"/>
        <w:jc w:val="center"/>
      </w:pPr>
      <w:r>
        <w:rPr>
          <w:rFonts w:ascii="Calibri" w:hAnsi="Calibri"/>
          <w:b/>
          <w:color w:val="122A42"/>
          <w:sz w:val="44"/>
        </w:rPr>
        <w:t>Network Traces</w:t>
      </w:r>
    </w:p>
    <w:p>
      <w:pPr>
        <w:spacing w:after="200" w:line="300" w:lineRule="auto"/>
        <w:jc w:val="left"/>
      </w:pPr>
      <w:r>
        <w:rPr>
          <w:rFonts w:ascii="Calibri" w:hAnsi="Calibri"/>
          <w:i w:val="0"/>
          <w:color w:val="1E293B"/>
          <w:sz w:val="23"/>
        </w:rPr>
        <w:t xml:space="preserve">Hours passed since Dr. Aryan and TARA isolated the first log. The commercial syndicate accounts are gone, and only the curious researchers from that single </w:t>
      </w:r>
      <w:r>
        <w:rPr>
          <w:rFonts w:ascii="Consolas" w:hAnsi="Consolas"/>
          <w:b/>
          <w:color w:val="122A42"/>
          <w:sz w:val="21"/>
          <w:shd w:val="clear" w:color="auto" w:fill="E0F2FE"/>
        </w:rPr>
        <w:t xml:space="preserve"> lab_division </w:t>
      </w:r>
      <w:r>
        <w:rPr>
          <w:rFonts w:ascii="Calibri" w:hAnsi="Calibri"/>
          <w:i w:val="0"/>
          <w:color w:val="1E293B"/>
          <w:sz w:val="23"/>
        </w:rPr>
        <w:t xml:space="preserve"> remain—specialists who accessed raw genetic data for reasons yet unseen.</w:t>
      </w:r>
    </w:p>
    <w:p>
      <w:pPr>
        <w:spacing w:after="200" w:line="300" w:lineRule="auto"/>
        <w:jc w:val="left"/>
      </w:pPr>
      <w:r>
        <w:rPr>
          <w:rFonts w:ascii="Calibri" w:hAnsi="Calibri"/>
          <w:i w:val="0"/>
          <w:color w:val="1E293B"/>
          <w:sz w:val="23"/>
        </w:rPr>
        <w:t>TARA projects a 3D network topology map across the holo-screen, neon lines connecting researcher IDs to medical server nodes across India.</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"Director, I have pulled the router telemetry from the national health grid. Every hospital server logs an external connection, and every connection leaves an IP packet."</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"And what do the packet trails show?"</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"They show accounts bouncing signals like ghosts through cities like Mumbai, Bengaluru, and Delhi. Some proxy across multiple cities to hide their location. Others stay locked inside a single city's medical grid."</w:t>
      </w:r>
    </w:p>
    <w:p>
      <w:r>
        <w:br w:type="page"/>
      </w:r>
    </w:p>
    <w:p>
      <w:pPr>
        <w:spacing w:after="200"/>
        <w:jc w:val="right"/>
      </w:pPr>
      <w:r>
        <w:rPr>
          <w:rFonts w:ascii="Calibri" w:hAnsi="Calibri"/>
          <w:b/>
          <w:color w:val="0F766E"/>
          <w:sz w:val="18"/>
        </w:rPr>
        <w:t>PAGE 8  |  LEVEL 2 STORY — THE GRID MAP</w:t>
      </w:r>
    </w:p>
    <w:p>
      <w:pPr>
        <w:spacing w:after="200" w:line="300" w:lineRule="auto"/>
        <w:jc w:val="left"/>
      </w:pPr>
      <w:r>
        <w:rPr>
          <w:rFonts w:ascii="Calibri" w:hAnsi="Calibri"/>
          <w:i w:val="0"/>
          <w:color w:val="1E293B"/>
          <w:sz w:val="23"/>
        </w:rPr>
        <w:t>She zooms in on the network diagram.</w:t>
      </w:r>
    </w:p>
    <w:p>
      <w:pPr>
        <w:spacing w:after="200" w:line="300" w:lineRule="auto"/>
        <w:jc w:val="left"/>
      </w:pPr>
      <w:r>
        <w:rPr>
          <w:rFonts w:ascii="Calibri" w:hAnsi="Calibri"/>
          <w:i w:val="0"/>
          <w:color w:val="1E293B"/>
          <w:sz w:val="23"/>
        </w:rPr>
        <w:t>The server logs flicker with timestamps and port numbers, tracing fiber-optic hops between regional bio-data centers.</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"Strange. A cyber-intruder's survival depends on proxy-hopping across cities, not staying local. Why remain inside a single city's grid?"</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"Because remote proxies are too slow for high-volume neural backups. They needed direct local-area fiber."</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"Exactly. A direct local transfer leaves a deeper footprint than a wide proxy bounce. Let us filter out those who bounced across multiple cities, and those who barely pinged a single terminal."</w:t>
      </w:r>
    </w:p>
    <w:p>
      <w:r>
        <w:br w:type="page"/>
      </w:r>
    </w:p>
    <w:p>
      <w:pPr>
        <w:spacing w:after="200"/>
        <w:jc w:val="right"/>
      </w:pPr>
      <w:r>
        <w:rPr>
          <w:rFonts w:ascii="Calibri" w:hAnsi="Calibri"/>
          <w:b/>
          <w:color w:val="0F766E"/>
          <w:sz w:val="18"/>
        </w:rPr>
        <w:t>PAGE 9  |  LEVEL 2 PUZZLE (LEVEL2_DB)</w:t>
      </w:r>
    </w:p>
    <w:p>
      <w:pPr>
        <w:spacing w:before="80" w:after="240"/>
        <w:jc w:val="center"/>
      </w:pPr>
      <w:r>
        <w:rPr>
          <w:rFonts w:ascii="Calibri" w:hAnsi="Calibri"/>
          <w:i/>
          <w:color w:val="0369A1"/>
          <w:sz w:val="19"/>
        </w:rPr>
        <w:t>[ Visual / Graphic Placeholder: Line-art sketch of a network topology map connecting server nodes across cities ]</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"And how should we isolate the target accounts?"</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"Purge from the record those who routed connections across multiple cities, or those who only pinged a single node by chance. We seek the ones who stayed inside a single city yet connected to multiple server nodes within it."</w:t>
      </w:r>
    </w:p>
    <w:tbl>
      <w:tblPr>
        <w:tblW w:type="auto" w:w="0"/>
        <w:jc w:val="center"/>
        <w:tblLook w:firstColumn="1" w:firstRow="1" w:lastColumn="0" w:lastRow="0" w:noHBand="0" w:noVBand="1" w:val="04A0"/>
      </w:tblPr>
      <w:tblGrid>
        <w:gridCol w:w="9216"/>
      </w:tblGrid>
      <w:tr>
        <w:tc>
          <w:tcPr>
            <w:tcW w:type="dxa" w:w="9216"/>
            <w:shd w:val="clear" w:color="auto" w:fill="F0FDFA"/>
            <w:tcBorders>
              <w:top w:val="single" w:sz="12" w:space="0" w:color="0F766E"/>
              <w:left w:val="single" w:sz="12" w:space="0" w:color="0F766E"/>
              <w:bottom w:val="single" w:sz="12" w:space="0" w:color="0F766E"/>
              <w:right w:val="single" w:sz="12" w:space="0" w:color="0F766E"/>
            </w:tcBorders>
            <w:tcMar>
              <w:top w:w="150" w:type="dxa"/>
              <w:bottom w:w="150" w:type="dxa"/>
              <w:left w:w="200" w:type="dxa"/>
              <w:right w:w="200" w:type="dxa"/>
            </w:tcMar>
          </w:tcPr>
          <w:p>
            <w:pPr>
              <w:spacing w:after="120"/>
            </w:pPr>
            <w:r>
              <w:rPr>
                <w:rFonts w:ascii="Calibri" w:hAnsi="Calibri"/>
                <w:b/>
                <w:color w:val="122A42"/>
                <w:sz w:val="25"/>
              </w:rPr>
              <w:t>TARA — Level 2 Network Task</w:t>
            </w:r>
          </w:p>
          <w:p>
            <w:pPr>
              <w:spacing w:after="120" w:line="300" w:lineRule="auto"/>
              <w:jc w:val="left"/>
            </w:pPr>
            <w:r>
              <w:rPr>
                <w:rFonts w:ascii="Calibri" w:hAnsi="Calibri"/>
                <w:i w:val="0"/>
                <w:color w:val="1E293B"/>
                <w:sz w:val="23"/>
              </w:rPr>
              <w:t xml:space="preserve">Dear Participant, open the database </w:t>
            </w:r>
            <w:r>
              <w:rPr>
                <w:rFonts w:ascii="Consolas" w:hAnsi="Consolas"/>
                <w:b/>
                <w:color w:val="122A42"/>
                <w:sz w:val="21"/>
                <w:shd w:val="clear" w:color="auto" w:fill="E0F2FE"/>
              </w:rPr>
              <w:t xml:space="preserve"> level2_db </w:t>
            </w:r>
            <w:r>
              <w:rPr>
                <w:rFonts w:ascii="Calibri" w:hAnsi="Calibri"/>
                <w:i w:val="0"/>
                <w:color w:val="1E293B"/>
                <w:sz w:val="23"/>
              </w:rPr>
              <w:t xml:space="preserve"> (</w:t>
            </w:r>
            <w:r>
              <w:rPr>
                <w:rFonts w:ascii="Consolas" w:hAnsi="Consolas"/>
                <w:b/>
                <w:color w:val="122A42"/>
                <w:sz w:val="21"/>
                <w:shd w:val="clear" w:color="auto" w:fill="E0F2FE"/>
              </w:rPr>
              <w:t xml:space="preserve"> USE level2_db; </w:t>
            </w:r>
            <w:r>
              <w:rPr>
                <w:rFonts w:ascii="Calibri" w:hAnsi="Calibri"/>
                <w:i w:val="0"/>
                <w:color w:val="1E293B"/>
                <w:sz w:val="23"/>
              </w:rPr>
              <w:t xml:space="preserve">). Terminal connections are recorded in </w:t>
            </w:r>
            <w:r>
              <w:rPr>
                <w:rFonts w:ascii="Consolas" w:hAnsi="Consolas"/>
                <w:b/>
                <w:color w:val="122A42"/>
                <w:sz w:val="21"/>
                <w:shd w:val="clear" w:color="auto" w:fill="E0F2FE"/>
              </w:rPr>
              <w:t xml:space="preserve"> access_logs </w:t>
            </w:r>
            <w:r>
              <w:rPr>
                <w:rFonts w:ascii="Calibri" w:hAnsi="Calibri"/>
                <w:i w:val="0"/>
                <w:color w:val="1E293B"/>
                <w:sz w:val="23"/>
              </w:rPr>
              <w:t xml:space="preserve">, and the grid directory table </w:t>
            </w:r>
            <w:r>
              <w:rPr>
                <w:rFonts w:ascii="Consolas" w:hAnsi="Consolas"/>
                <w:b/>
                <w:color w:val="122A42"/>
                <w:sz w:val="21"/>
                <w:shd w:val="clear" w:color="auto" w:fill="E0F2FE"/>
              </w:rPr>
              <w:t xml:space="preserve"> server_nodes </w:t>
            </w:r>
            <w:r>
              <w:rPr>
                <w:rFonts w:ascii="Calibri" w:hAnsi="Calibri"/>
                <w:i w:val="0"/>
                <w:color w:val="1E293B"/>
                <w:sz w:val="23"/>
              </w:rPr>
              <w:t xml:space="preserve"> links each </w:t>
            </w:r>
            <w:r>
              <w:rPr>
                <w:rFonts w:ascii="Consolas" w:hAnsi="Consolas"/>
                <w:b/>
                <w:color w:val="122A42"/>
                <w:sz w:val="21"/>
                <w:shd w:val="clear" w:color="auto" w:fill="E0F2FE"/>
              </w:rPr>
              <w:t xml:space="preserve"> node_id </w:t>
            </w:r>
            <w:r>
              <w:rPr>
                <w:rFonts w:ascii="Calibri" w:hAnsi="Calibri"/>
                <w:i w:val="0"/>
                <w:color w:val="1E293B"/>
                <w:sz w:val="23"/>
              </w:rPr>
              <w:t xml:space="preserve"> to its </w:t>
            </w:r>
            <w:r>
              <w:rPr>
                <w:rFonts w:ascii="Consolas" w:hAnsi="Consolas"/>
                <w:b/>
                <w:color w:val="122A42"/>
                <w:sz w:val="21"/>
                <w:shd w:val="clear" w:color="auto" w:fill="E0F2FE"/>
              </w:rPr>
              <w:t xml:space="preserve"> city </w:t>
            </w:r>
            <w:r>
              <w:rPr>
                <w:rFonts w:ascii="Calibri" w:hAnsi="Calibri"/>
                <w:i w:val="0"/>
                <w:color w:val="1E293B"/>
                <w:sz w:val="23"/>
              </w:rPr>
              <w:t>.</w:t>
            </w:r>
          </w:p>
          <w:p>
            <w:pPr>
              <w:spacing w:after="60"/>
            </w:pPr>
            <w:r>
              <w:rPr>
                <w:rFonts w:ascii="Calibri" w:hAnsi="Calibri"/>
                <w:b/>
                <w:color w:val="0F766E"/>
                <w:sz w:val="21"/>
              </w:rPr>
              <w:t>Database Tables &amp; Columns:</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researchers </w:t>
            </w:r>
            <w:r>
              <w:rPr>
                <w:rFonts w:ascii="Calibri" w:hAnsi="Calibri"/>
                <w:i w:val="0"/>
                <w:color w:val="1E293B"/>
                <w:sz w:val="23"/>
              </w:rPr>
              <w:t xml:space="preserve"> (</w:t>
            </w:r>
            <w:r>
              <w:rPr>
                <w:rFonts w:ascii="Consolas" w:hAnsi="Consolas"/>
                <w:b/>
                <w:color w:val="122A42"/>
                <w:sz w:val="21"/>
                <w:shd w:val="clear" w:color="auto" w:fill="E0F2FE"/>
              </w:rPr>
              <w:t xml:space="preserve"> researcher_id </w:t>
            </w:r>
            <w:r>
              <w:rPr>
                <w:rFonts w:ascii="Calibri" w:hAnsi="Calibri"/>
                <w:i w:val="0"/>
                <w:color w:val="1E293B"/>
                <w:sz w:val="23"/>
              </w:rPr>
              <w:t xml:space="preserve">, </w:t>
            </w:r>
            <w:r>
              <w:rPr>
                <w:rFonts w:ascii="Consolas" w:hAnsi="Consolas"/>
                <w:b/>
                <w:color w:val="122A42"/>
                <w:sz w:val="21"/>
                <w:shd w:val="clear" w:color="auto" w:fill="E0F2FE"/>
              </w:rPr>
              <w:t xml:space="preserve"> name </w:t>
            </w:r>
            <w:r>
              <w:rPr>
                <w:rFonts w:ascii="Calibri" w:hAnsi="Calibri"/>
                <w:i w:val="0"/>
                <w:color w:val="1E293B"/>
                <w:sz w:val="23"/>
              </w:rPr>
              <w:t xml:space="preserve">, </w:t>
            </w:r>
            <w:r>
              <w:rPr>
                <w:rFonts w:ascii="Consolas" w:hAnsi="Consolas"/>
                <w:b/>
                <w:color w:val="122A42"/>
                <w:sz w:val="21"/>
                <w:shd w:val="clear" w:color="auto" w:fill="E0F2FE"/>
              </w:rPr>
              <w:t xml:space="preserve"> lab_division </w:t>
            </w:r>
            <w:r>
              <w:rPr>
                <w:rFonts w:ascii="Calibri" w:hAnsi="Calibri"/>
                <w:i w:val="0"/>
                <w:color w:val="1E293B"/>
                <w:sz w:val="23"/>
              </w:rPr>
              <w:t xml:space="preserve">, </w:t>
            </w:r>
            <w:r>
              <w:rPr>
                <w:rFonts w:ascii="Consolas" w:hAnsi="Consolas"/>
                <w:b/>
                <w:color w:val="122A42"/>
                <w:sz w:val="21"/>
                <w:shd w:val="clear" w:color="auto" w:fill="E0F2FE"/>
              </w:rPr>
              <w:t xml:space="preserve"> clearance_code </w:t>
            </w:r>
            <w:r>
              <w:rPr>
                <w:rFonts w:ascii="Calibri" w:hAnsi="Calibri"/>
                <w:i w:val="0"/>
                <w:color w:val="1E293B"/>
                <w:sz w:val="23"/>
              </w:rPr>
              <w:t>)</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server_nodes </w:t>
            </w:r>
            <w:r>
              <w:rPr>
                <w:rFonts w:ascii="Calibri" w:hAnsi="Calibri"/>
                <w:i w:val="0"/>
                <w:color w:val="1E293B"/>
                <w:sz w:val="23"/>
              </w:rPr>
              <w:t xml:space="preserve"> (</w:t>
            </w:r>
            <w:r>
              <w:rPr>
                <w:rFonts w:ascii="Consolas" w:hAnsi="Consolas"/>
                <w:b/>
                <w:color w:val="122A42"/>
                <w:sz w:val="21"/>
                <w:shd w:val="clear" w:color="auto" w:fill="E0F2FE"/>
              </w:rPr>
              <w:t xml:space="preserve"> node_id </w:t>
            </w:r>
            <w:r>
              <w:rPr>
                <w:rFonts w:ascii="Calibri" w:hAnsi="Calibri"/>
                <w:i w:val="0"/>
                <w:color w:val="1E293B"/>
                <w:sz w:val="23"/>
              </w:rPr>
              <w:t xml:space="preserve">, </w:t>
            </w:r>
            <w:r>
              <w:rPr>
                <w:rFonts w:ascii="Consolas" w:hAnsi="Consolas"/>
                <w:b/>
                <w:color w:val="122A42"/>
                <w:sz w:val="21"/>
                <w:shd w:val="clear" w:color="auto" w:fill="E0F2FE"/>
              </w:rPr>
              <w:t xml:space="preserve"> city </w:t>
            </w:r>
            <w:r>
              <w:rPr>
                <w:rFonts w:ascii="Calibri" w:hAnsi="Calibri"/>
                <w:i w:val="0"/>
                <w:color w:val="1E293B"/>
                <w:sz w:val="23"/>
              </w:rPr>
              <w:t>)</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access_logs </w:t>
            </w:r>
            <w:r>
              <w:rPr>
                <w:rFonts w:ascii="Calibri" w:hAnsi="Calibri"/>
                <w:i w:val="0"/>
                <w:color w:val="1E293B"/>
                <w:sz w:val="23"/>
              </w:rPr>
              <w:t xml:space="preserve"> (</w:t>
            </w:r>
            <w:r>
              <w:rPr>
                <w:rFonts w:ascii="Consolas" w:hAnsi="Consolas"/>
                <w:b/>
                <w:color w:val="122A42"/>
                <w:sz w:val="21"/>
                <w:shd w:val="clear" w:color="auto" w:fill="E0F2FE"/>
              </w:rPr>
              <w:t xml:space="preserve"> log_id </w:t>
            </w:r>
            <w:r>
              <w:rPr>
                <w:rFonts w:ascii="Calibri" w:hAnsi="Calibri"/>
                <w:i w:val="0"/>
                <w:color w:val="1E293B"/>
                <w:sz w:val="23"/>
              </w:rPr>
              <w:t xml:space="preserve">, </w:t>
            </w:r>
            <w:r>
              <w:rPr>
                <w:rFonts w:ascii="Consolas" w:hAnsi="Consolas"/>
                <w:b/>
                <w:color w:val="122A42"/>
                <w:sz w:val="21"/>
                <w:shd w:val="clear" w:color="auto" w:fill="E0F2FE"/>
              </w:rPr>
              <w:t xml:space="preserve"> researcher_id </w:t>
            </w:r>
            <w:r>
              <w:rPr>
                <w:rFonts w:ascii="Calibri" w:hAnsi="Calibri"/>
                <w:i w:val="0"/>
                <w:color w:val="1E293B"/>
                <w:sz w:val="23"/>
              </w:rPr>
              <w:t xml:space="preserve">, </w:t>
            </w:r>
            <w:r>
              <w:rPr>
                <w:rFonts w:ascii="Consolas" w:hAnsi="Consolas"/>
                <w:b/>
                <w:color w:val="122A42"/>
                <w:sz w:val="21"/>
                <w:shd w:val="clear" w:color="auto" w:fill="E0F2FE"/>
              </w:rPr>
              <w:t xml:space="preserve"> node_id </w:t>
            </w:r>
            <w:r>
              <w:rPr>
                <w:rFonts w:ascii="Calibri" w:hAnsi="Calibri"/>
                <w:i w:val="0"/>
                <w:color w:val="1E293B"/>
                <w:sz w:val="23"/>
              </w:rPr>
              <w:t>)</w:t>
            </w:r>
          </w:p>
          <w:p>
            <w:pPr>
              <w:spacing w:after="80"/>
            </w:pPr>
          </w:p>
          <w:p>
            <w:pPr>
              <w:spacing w:after="120" w:line="288" w:lineRule="auto"/>
              <w:ind w:left="173"/>
            </w:pPr>
            <w:r>
              <w:rPr>
                <w:rFonts w:ascii="Calibri" w:hAnsi="Calibri"/>
                <w:b/>
                <w:color w:val="122A42"/>
                <w:sz w:val="22"/>
              </w:rPr>
              <w:t xml:space="preserve">• Question 2.1 (Use Level 1 Clue): </w:t>
            </w:r>
            <w:r>
              <w:rPr>
                <w:rFonts w:ascii="Calibri" w:hAnsi="Calibri"/>
                <w:color w:val="1E293B"/>
                <w:sz w:val="22"/>
              </w:rPr>
            </w:r>
            <w:r>
              <w:rPr>
                <w:rFonts w:ascii="Consolas" w:hAnsi="Consolas"/>
                <w:b/>
                <w:color w:val="122A42"/>
                <w:sz w:val="21"/>
                <w:shd w:val="clear" w:color="auto" w:fill="E0F2FE"/>
              </w:rPr>
              <w:t xml:space="preserve"> DELETE </w:t>
            </w:r>
            <w:r>
              <w:rPr>
                <w:rFonts w:ascii="Calibri" w:hAnsi="Calibri"/>
                <w:color w:val="1E293B"/>
                <w:sz w:val="22"/>
              </w:rPr>
              <w:t xml:space="preserve"> all entries from the table </w:t>
            </w:r>
            <w:r>
              <w:rPr>
                <w:rFonts w:ascii="Consolas" w:hAnsi="Consolas"/>
                <w:b/>
                <w:color w:val="122A42"/>
                <w:sz w:val="21"/>
                <w:shd w:val="clear" w:color="auto" w:fill="E0F2FE"/>
              </w:rPr>
              <w:t xml:space="preserve"> researchers </w:t>
            </w:r>
            <w:r>
              <w:rPr>
                <w:rFonts w:ascii="Calibri" w:hAnsi="Calibri"/>
                <w:color w:val="1E293B"/>
                <w:sz w:val="22"/>
              </w:rPr>
              <w:t xml:space="preserve"> whose </w:t>
            </w:r>
            <w:r>
              <w:rPr>
                <w:rFonts w:ascii="Consolas" w:hAnsi="Consolas"/>
                <w:b/>
                <w:color w:val="122A42"/>
                <w:sz w:val="21"/>
                <w:shd w:val="clear" w:color="auto" w:fill="E0F2FE"/>
              </w:rPr>
              <w:t xml:space="preserve"> lab_division </w:t>
            </w:r>
            <w:r>
              <w:rPr>
                <w:rFonts w:ascii="Calibri" w:hAnsi="Calibri"/>
                <w:color w:val="1E293B"/>
                <w:sz w:val="22"/>
              </w:rPr>
              <w:t xml:space="preserve"> does not match the </w:t>
            </w:r>
            <w:r>
              <w:rPr>
                <w:rFonts w:ascii="Consolas" w:hAnsi="Consolas"/>
                <w:b/>
                <w:color w:val="122A42"/>
                <w:sz w:val="21"/>
                <w:shd w:val="clear" w:color="auto" w:fill="E0F2FE"/>
              </w:rPr>
              <w:t xml:space="preserve"> lab_division </w:t>
            </w:r>
            <w:r>
              <w:rPr>
                <w:rFonts w:ascii="Calibri" w:hAnsi="Calibri"/>
                <w:color w:val="1E293B"/>
                <w:sz w:val="22"/>
              </w:rPr>
              <w:t xml:space="preserve"> clue you uncovered in Level 1.</w:t>
            </w:r>
          </w:p>
          <w:p>
            <w:pPr>
              <w:spacing w:after="120" w:line="288" w:lineRule="auto"/>
              <w:ind w:left="173"/>
            </w:pPr>
            <w:r>
              <w:rPr>
                <w:rFonts w:ascii="Calibri" w:hAnsi="Calibri"/>
                <w:b/>
                <w:color w:val="122A42"/>
                <w:sz w:val="22"/>
              </w:rPr>
              <w:t xml:space="preserve">• Question 2.2: </w:t>
            </w:r>
            <w:r>
              <w:rPr>
                <w:rFonts w:ascii="Calibri" w:hAnsi="Calibri"/>
                <w:color w:val="1E293B"/>
                <w:sz w:val="22"/>
              </w:rPr>
              <w:t xml:space="preserve">Write a </w:t>
            </w:r>
            <w:r>
              <w:rPr>
                <w:rFonts w:ascii="Consolas" w:hAnsi="Consolas"/>
                <w:b/>
                <w:color w:val="122A42"/>
                <w:sz w:val="21"/>
                <w:shd w:val="clear" w:color="auto" w:fill="E0F2FE"/>
              </w:rPr>
              <w:t xml:space="preserve"> SELECT </w:t>
            </w:r>
            <w:r>
              <w:rPr>
                <w:rFonts w:ascii="Calibri" w:hAnsi="Calibri"/>
                <w:color w:val="1E293B"/>
                <w:sz w:val="22"/>
              </w:rPr>
              <w:t xml:space="preserve"> query joining </w:t>
            </w:r>
            <w:r>
              <w:rPr>
                <w:rFonts w:ascii="Consolas" w:hAnsi="Consolas"/>
                <w:b/>
                <w:color w:val="122A42"/>
                <w:sz w:val="21"/>
                <w:shd w:val="clear" w:color="auto" w:fill="E0F2FE"/>
              </w:rPr>
              <w:t xml:space="preserve"> access_logs </w:t>
            </w:r>
            <w:r>
              <w:rPr>
                <w:rFonts w:ascii="Calibri" w:hAnsi="Calibri"/>
                <w:color w:val="1E293B"/>
                <w:sz w:val="22"/>
              </w:rPr>
              <w:t xml:space="preserve"> and </w:t>
            </w:r>
            <w:r>
              <w:rPr>
                <w:rFonts w:ascii="Consolas" w:hAnsi="Consolas"/>
                <w:b/>
                <w:color w:val="122A42"/>
                <w:sz w:val="21"/>
                <w:shd w:val="clear" w:color="auto" w:fill="E0F2FE"/>
              </w:rPr>
              <w:t xml:space="preserve"> server_nodes </w:t>
            </w:r>
            <w:r>
              <w:rPr>
                <w:rFonts w:ascii="Calibri" w:hAnsi="Calibri"/>
                <w:color w:val="1E293B"/>
                <w:sz w:val="22"/>
              </w:rPr>
              <w:t xml:space="preserve">, grouping by </w:t>
            </w:r>
            <w:r>
              <w:rPr>
                <w:rFonts w:ascii="Consolas" w:hAnsi="Consolas"/>
                <w:b/>
                <w:color w:val="122A42"/>
                <w:sz w:val="21"/>
                <w:shd w:val="clear" w:color="auto" w:fill="E0F2FE"/>
              </w:rPr>
              <w:t xml:space="preserve"> researcher_id </w:t>
            </w:r>
            <w:r>
              <w:rPr>
                <w:rFonts w:ascii="Calibri" w:hAnsi="Calibri"/>
                <w:color w:val="1E293B"/>
                <w:sz w:val="22"/>
              </w:rPr>
              <w:t xml:space="preserve">, to find the suspects who accessed nodes in more than one </w:t>
            </w:r>
            <w:r>
              <w:rPr>
                <w:rFonts w:ascii="Consolas" w:hAnsi="Consolas"/>
                <w:b/>
                <w:color w:val="122A42"/>
                <w:sz w:val="21"/>
                <w:shd w:val="clear" w:color="auto" w:fill="E0F2FE"/>
              </w:rPr>
              <w:t xml:space="preserve"> city </w:t>
            </w:r>
            <w:r>
              <w:rPr>
                <w:rFonts w:ascii="Calibri" w:hAnsi="Calibri"/>
                <w:color w:val="1E293B"/>
                <w:sz w:val="22"/>
              </w:rPr>
              <w:t xml:space="preserve"> OR accessed fewer than 2 nodes in total. (We only want suspects who accessed 2 or more nodes within a single city).</w:t>
            </w:r>
          </w:p>
          <w:p>
            <w:pPr>
              <w:spacing w:after="120" w:line="288" w:lineRule="auto"/>
              <w:ind w:left="173"/>
            </w:pPr>
            <w:r>
              <w:rPr>
                <w:rFonts w:ascii="Calibri" w:hAnsi="Calibri"/>
                <w:b/>
                <w:color w:val="122A42"/>
                <w:sz w:val="22"/>
              </w:rPr>
              <w:t xml:space="preserve">• Question 2.3 (Clue for Level 3): </w:t>
            </w:r>
            <w:r>
              <w:rPr>
                <w:rFonts w:ascii="Calibri" w:hAnsi="Calibri"/>
                <w:color w:val="1E293B"/>
                <w:sz w:val="22"/>
              </w:rPr>
            </w:r>
            <w:r>
              <w:rPr>
                <w:rFonts w:ascii="Consolas" w:hAnsi="Consolas"/>
                <w:b/>
                <w:color w:val="122A42"/>
                <w:sz w:val="21"/>
                <w:shd w:val="clear" w:color="auto" w:fill="E0F2FE"/>
              </w:rPr>
              <w:t xml:space="preserve"> DELETE </w:t>
            </w:r>
            <w:r>
              <w:rPr>
                <w:rFonts w:ascii="Calibri" w:hAnsi="Calibri"/>
                <w:color w:val="1E293B"/>
                <w:sz w:val="22"/>
              </w:rPr>
              <w:t xml:space="preserve"> all entries from the table </w:t>
            </w:r>
            <w:r>
              <w:rPr>
                <w:rFonts w:ascii="Consolas" w:hAnsi="Consolas"/>
                <w:b/>
                <w:color w:val="122A42"/>
                <w:sz w:val="21"/>
                <w:shd w:val="clear" w:color="auto" w:fill="E0F2FE"/>
              </w:rPr>
              <w:t xml:space="preserve"> researchers </w:t>
            </w:r>
            <w:r>
              <w:rPr>
                <w:rFonts w:ascii="Calibri" w:hAnsi="Calibri"/>
                <w:color w:val="1E293B"/>
                <w:sz w:val="22"/>
              </w:rPr>
              <w:t xml:space="preserve"> for suspects who met the condition in Question 2.2. Then run </w:t>
            </w:r>
            <w:r>
              <w:rPr>
                <w:rFonts w:ascii="Consolas" w:hAnsi="Consolas"/>
                <w:b/>
                <w:color w:val="122A42"/>
                <w:sz w:val="21"/>
                <w:shd w:val="clear" w:color="auto" w:fill="E0F2FE"/>
              </w:rPr>
              <w:t xml:space="preserve"> SELECT * FROM researchers; </w:t>
            </w:r>
            <w:r>
              <w:rPr>
                <w:rFonts w:ascii="Calibri" w:hAnsi="Calibri"/>
                <w:color w:val="1E293B"/>
                <w:sz w:val="22"/>
              </w:rPr>
              <w:t xml:space="preserve"> to view the remaining two rows and note down their common </w:t>
            </w:r>
            <w:r>
              <w:rPr>
                <w:rFonts w:ascii="Consolas" w:hAnsi="Consolas"/>
                <w:b/>
                <w:color w:val="122A42"/>
                <w:sz w:val="21"/>
                <w:shd w:val="clear" w:color="auto" w:fill="E0F2FE"/>
              </w:rPr>
              <w:t xml:space="preserve"> clearance_code </w:t>
            </w:r>
            <w:r>
              <w:rPr>
                <w:rFonts w:ascii="Calibri" w:hAnsi="Calibri"/>
                <w:color w:val="1E293B"/>
                <w:sz w:val="22"/>
              </w:rPr>
              <w:t>—this is your required clue for Level 3!</w:t>
            </w:r>
          </w:p>
        </w:tc>
      </w:tr>
    </w:tbl>
    <w:p>
      <w:pPr>
        <w:spacing w:after="120"/>
      </w:pPr>
    </w:p>
    <w:p>
      <w:r>
        <w:br w:type="page"/>
      </w:r>
    </w:p>
    <w:p>
      <w:pPr>
        <w:spacing w:after="200"/>
        <w:jc w:val="right"/>
      </w:pPr>
      <w:r>
        <w:rPr>
          <w:rFonts w:ascii="Calibri" w:hAnsi="Calibri"/>
          <w:b/>
          <w:color w:val="0F766E"/>
          <w:sz w:val="18"/>
        </w:rPr>
        <w:t>PAGE 10  |  LEVEL 3 INTRO — QUANTUM ANOMALY</w:t>
      </w:r>
    </w:p>
    <w:p>
      <w:pPr>
        <w:spacing w:before="80" w:after="240"/>
        <w:jc w:val="center"/>
      </w:pPr>
      <w:r>
        <w:rPr>
          <w:rFonts w:ascii="Calibri" w:hAnsi="Calibri"/>
          <w:i/>
          <w:color w:val="0369A1"/>
          <w:sz w:val="19"/>
        </w:rPr>
        <w:t>[ Visual / Graphic Placeholder: Line-art sketch of glowing cryo-server racks / memory modules ]</w:t>
      </w:r>
    </w:p>
    <w:p>
      <w:pPr>
        <w:spacing w:before="80" w:after="280"/>
        <w:jc w:val="center"/>
      </w:pPr>
      <w:r>
        <w:rPr>
          <w:rFonts w:ascii="Calibri" w:hAnsi="Calibri"/>
          <w:b/>
          <w:color w:val="122A42"/>
          <w:sz w:val="44"/>
        </w:rPr>
        <w:t>Quantum Anomaly</w:t>
      </w:r>
    </w:p>
    <w:p>
      <w:pPr>
        <w:spacing w:after="200" w:line="300" w:lineRule="auto"/>
        <w:jc w:val="left"/>
      </w:pPr>
      <w:r>
        <w:rPr>
          <w:rFonts w:ascii="Calibri" w:hAnsi="Calibri"/>
          <w:i w:val="0"/>
          <w:color w:val="1E293B"/>
          <w:sz w:val="23"/>
        </w:rPr>
        <w:t>The emergency lights pulsed softly when Dr. Aryan and TARA reached the sub-basement cryo-server array.</w:t>
      </w:r>
    </w:p>
    <w:p>
      <w:pPr>
        <w:spacing w:after="200" w:line="300" w:lineRule="auto"/>
        <w:jc w:val="left"/>
      </w:pPr>
      <w:r>
        <w:rPr>
          <w:rFonts w:ascii="Calibri" w:hAnsi="Calibri"/>
          <w:i w:val="0"/>
          <w:color w:val="1E293B"/>
          <w:sz w:val="23"/>
        </w:rPr>
        <w:t>Liquid nitrogen mist drifted across the floor, carrying the chill of superconducting storage cores.</w:t>
      </w:r>
    </w:p>
    <w:p>
      <w:pPr>
        <w:spacing w:after="200" w:line="300" w:lineRule="auto"/>
        <w:jc w:val="left"/>
      </w:pPr>
      <w:r>
        <w:rPr>
          <w:rFonts w:ascii="Calibri" w:hAnsi="Calibri"/>
          <w:i w:val="0"/>
          <w:color w:val="1E293B"/>
          <w:sz w:val="23"/>
        </w:rPr>
        <w:t xml:space="preserve">On the terminal screen lay the filtered </w:t>
      </w:r>
      <w:r>
        <w:rPr>
          <w:rFonts w:ascii="Consolas" w:hAnsi="Consolas"/>
          <w:b/>
          <w:color w:val="122A42"/>
          <w:sz w:val="21"/>
          <w:shd w:val="clear" w:color="auto" w:fill="E0F2FE"/>
        </w:rPr>
        <w:t xml:space="preserve"> researchers </w:t>
      </w:r>
      <w:r>
        <w:rPr>
          <w:rFonts w:ascii="Calibri" w:hAnsi="Calibri"/>
          <w:i w:val="0"/>
          <w:color w:val="1E293B"/>
          <w:sz w:val="23"/>
        </w:rPr>
        <w:t xml:space="preserve"> table—now narrowed down to just two high-clearance specialists sharing the same </w:t>
      </w:r>
      <w:r>
        <w:rPr>
          <w:rFonts w:ascii="Consolas" w:hAnsi="Consolas"/>
          <w:b/>
          <w:color w:val="122A42"/>
          <w:sz w:val="21"/>
          <w:shd w:val="clear" w:color="auto" w:fill="E0F2FE"/>
        </w:rPr>
        <w:t xml:space="preserve"> clearance_code </w:t>
      </w:r>
      <w:r>
        <w:rPr>
          <w:rFonts w:ascii="Calibri" w:hAnsi="Calibri"/>
          <w:i w:val="0"/>
          <w:color w:val="1E293B"/>
          <w:sz w:val="23"/>
        </w:rPr>
        <w:t>.</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"Director, the suspect list is down to two. Their signals never left their local city grid; their terminals accessed the exact same cryo-storage racks."</w:t>
      </w:r>
    </w:p>
    <w:p>
      <w:r>
        <w:br w:type="page"/>
      </w:r>
    </w:p>
    <w:p>
      <w:pPr>
        <w:spacing w:after="200"/>
        <w:jc w:val="right"/>
      </w:pPr>
      <w:r>
        <w:rPr>
          <w:rFonts w:ascii="Calibri" w:hAnsi="Calibri"/>
          <w:b/>
          <w:color w:val="0F766E"/>
          <w:sz w:val="18"/>
        </w:rPr>
        <w:t>PAGE 11  |  LEVEL 3 STORY — THE TELEMETRY</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"An engineer can mask an IP address, TARA, but no one can cheat the laws of hardware capacity."</w:t>
      </w:r>
    </w:p>
    <w:p>
      <w:pPr>
        <w:spacing w:after="200" w:line="300" w:lineRule="auto"/>
        <w:jc w:val="left"/>
      </w:pPr>
      <w:r>
        <w:rPr>
          <w:rFonts w:ascii="Calibri" w:hAnsi="Calibri"/>
          <w:i w:val="0"/>
          <w:color w:val="1E293B"/>
          <w:sz w:val="23"/>
        </w:rPr>
        <w:t>TARA pulls up the hardware specification log from the cryo-engineering department, comparing the physical drive limits against the night's bandwidth transfer records.</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 xml:space="preserve">"The hardware diagnostics have loaded. Every bio-storage unit listed in </w:t>
      </w:r>
      <w:r>
        <w:rPr>
          <w:rFonts w:ascii="Consolas" w:hAnsi="Consolas"/>
          <w:b/>
          <w:color w:val="122A42"/>
          <w:sz w:val="21"/>
          <w:shd w:val="clear" w:color="auto" w:fill="E0F2FE"/>
        </w:rPr>
        <w:t xml:space="preserve"> storage_units </w:t>
      </w:r>
      <w:r>
        <w:rPr>
          <w:rFonts w:ascii="Calibri" w:hAnsi="Calibri"/>
          <w:i w:val="0"/>
          <w:color w:val="1E293B"/>
          <w:sz w:val="23"/>
        </w:rPr>
        <w:t xml:space="preserve"> has a strict </w:t>
      </w:r>
      <w:r>
        <w:rPr>
          <w:rFonts w:ascii="Consolas" w:hAnsi="Consolas"/>
          <w:b/>
          <w:color w:val="122A42"/>
          <w:sz w:val="21"/>
          <w:shd w:val="clear" w:color="auto" w:fill="E0F2FE"/>
        </w:rPr>
        <w:t xml:space="preserve"> max_capacity </w:t>
      </w:r>
      <w:r>
        <w:rPr>
          <w:rFonts w:ascii="Calibri" w:hAnsi="Calibri"/>
          <w:i w:val="0"/>
          <w:color w:val="1E293B"/>
          <w:sz w:val="23"/>
        </w:rPr>
        <w:t xml:space="preserve"> in Terabytes. But, Director... when I compared these hardware limits with the logged </w:t>
      </w:r>
      <w:r>
        <w:rPr>
          <w:rFonts w:ascii="Consolas" w:hAnsi="Consolas"/>
          <w:b/>
          <w:color w:val="122A42"/>
          <w:sz w:val="21"/>
          <w:shd w:val="clear" w:color="auto" w:fill="E0F2FE"/>
        </w:rPr>
        <w:t xml:space="preserve"> data_transfers </w:t>
      </w:r>
      <w:r>
        <w:rPr>
          <w:rFonts w:ascii="Calibri" w:hAnsi="Calibri"/>
          <w:i w:val="0"/>
          <w:color w:val="1E293B"/>
          <w:sz w:val="23"/>
        </w:rPr>
        <w:t>, something is mathematically impossible."</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"Impossible?"</w:t>
      </w:r>
    </w:p>
    <w:p>
      <w:r>
        <w:br w:type="page"/>
      </w:r>
    </w:p>
    <w:p>
      <w:pPr>
        <w:spacing w:after="200"/>
        <w:jc w:val="right"/>
      </w:pPr>
      <w:r>
        <w:rPr>
          <w:rFonts w:ascii="Calibri" w:hAnsi="Calibri"/>
          <w:b/>
          <w:color w:val="0F766E"/>
          <w:sz w:val="18"/>
        </w:rPr>
        <w:t>PAGE 12  |  LEVEL 3 CLIMAX — THE CORE</w:t>
      </w:r>
    </w:p>
    <w:p>
      <w:pPr>
        <w:spacing w:before="80" w:after="240"/>
        <w:jc w:val="center"/>
      </w:pPr>
      <w:r>
        <w:rPr>
          <w:rFonts w:ascii="Calibri" w:hAnsi="Calibri"/>
          <w:i/>
          <w:color w:val="0369A1"/>
          <w:sz w:val="19"/>
        </w:rPr>
        <w:t>[ Visual / Graphic Placeholder: Line-art sketch of a DNA double-helix inside a digital shield ]</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 xml:space="preserve">"One of these researchers logged a total sum of transferred data across all his sessions that is strictly greater than the combined </w:t>
      </w:r>
      <w:r>
        <w:rPr>
          <w:rFonts w:ascii="Consolas" w:hAnsi="Consolas"/>
          <w:b/>
          <w:color w:val="122A42"/>
          <w:sz w:val="21"/>
          <w:shd w:val="clear" w:color="auto" w:fill="E0F2FE"/>
        </w:rPr>
        <w:t xml:space="preserve"> max_capacity </w:t>
      </w:r>
      <w:r>
        <w:rPr>
          <w:rFonts w:ascii="Calibri" w:hAnsi="Calibri"/>
          <w:i w:val="0"/>
          <w:color w:val="1E293B"/>
          <w:sz w:val="23"/>
        </w:rPr>
        <w:t xml:space="preserve"> of the storage units he accessed! How can a 400-Terabyte drive output 900 Terabytes of neural data?"</w:t>
      </w:r>
    </w:p>
    <w:p>
      <w:pPr>
        <w:spacing w:after="200" w:line="300" w:lineRule="auto"/>
        <w:jc w:val="left"/>
      </w:pPr>
      <w:r>
        <w:rPr>
          <w:rFonts w:ascii="Calibri" w:hAnsi="Calibri"/>
          <w:i w:val="0"/>
          <w:color w:val="1E293B"/>
          <w:sz w:val="23"/>
        </w:rPr>
        <w:t>Dr. Aryan paused, his eyes widening as he looked at the console.</w:t>
      </w:r>
    </w:p>
    <w:p>
      <w:pPr>
        <w:spacing w:before="160" w:after="40"/>
      </w:pPr>
      <w:r>
        <w:rPr>
          <w:rFonts w:ascii="Calibri" w:hAnsi="Calibri"/>
          <w:b/>
          <w:color w:val="0F766E"/>
          <w:sz w:val="22"/>
        </w:rPr>
        <w:t>DR. ARYAN</w:t>
      </w:r>
    </w:p>
    <w:p>
      <w:pPr>
        <w:spacing w:after="200" w:line="300" w:lineRule="auto"/>
        <w:jc w:val="left"/>
      </w:pPr>
      <w:r>
        <w:rPr>
          <w:rFonts w:ascii="Calibri" w:hAnsi="Calibri"/>
          <w:i w:val="0"/>
          <w:color w:val="1E293B"/>
          <w:sz w:val="23"/>
        </w:rPr>
        <w:t>"Data does not multiply inside silicon, TARA. If a researcher's transfer total exceeds what the storage units can physically hold, then he wasn't downloading data out of the vault—he was flooding the drives with encrypted decoy backups! Find that researcher's name at once!"</w:t>
      </w:r>
    </w:p>
    <w:p>
      <w:pPr>
        <w:spacing w:before="160" w:after="40"/>
      </w:pPr>
      <w:r>
        <w:rPr>
          <w:rFonts w:ascii="Calibri" w:hAnsi="Calibri"/>
          <w:b/>
          <w:color w:val="0F766E"/>
          <w:sz w:val="22"/>
        </w:rPr>
        <w:t>TARA (AI ANALYST)</w:t>
      </w:r>
    </w:p>
    <w:p>
      <w:pPr>
        <w:spacing w:after="200" w:line="300" w:lineRule="auto"/>
        <w:jc w:val="left"/>
      </w:pPr>
      <w:r>
        <w:rPr>
          <w:rFonts w:ascii="Calibri" w:hAnsi="Calibri"/>
          <w:i w:val="0"/>
          <w:color w:val="1E293B"/>
          <w:sz w:val="23"/>
        </w:rPr>
        <w:t>"Shall I purge the other records from the table?"</w:t>
      </w:r>
    </w:p>
    <w:p>
      <w:r>
        <w:br w:type="page"/>
      </w:r>
    </w:p>
    <w:p>
      <w:pPr>
        <w:spacing w:after="200"/>
        <w:jc w:val="right"/>
      </w:pPr>
      <w:r>
        <w:rPr>
          <w:rFonts w:ascii="Calibri" w:hAnsi="Calibri"/>
          <w:b/>
          <w:color w:val="0F766E"/>
          <w:sz w:val="18"/>
        </w:rPr>
        <w:t>PAGE 13  |  LEVEL 3 PUZZLE (LEVEL3_DB)</w:t>
      </w:r>
    </w:p>
    <w:tbl>
      <w:tblPr>
        <w:tblW w:type="auto" w:w="0"/>
        <w:jc w:val="center"/>
        <w:tblLook w:firstColumn="1" w:firstRow="1" w:lastColumn="0" w:lastRow="0" w:noHBand="0" w:noVBand="1" w:val="04A0"/>
      </w:tblPr>
      <w:tblGrid>
        <w:gridCol w:w="9216"/>
      </w:tblGrid>
      <w:tr>
        <w:tc>
          <w:tcPr>
            <w:tcW w:type="dxa" w:w="9216"/>
            <w:shd w:val="clear" w:color="auto" w:fill="F0FDFA"/>
            <w:tcBorders>
              <w:top w:val="single" w:sz="12" w:space="0" w:color="0F766E"/>
              <w:left w:val="single" w:sz="12" w:space="0" w:color="0F766E"/>
              <w:bottom w:val="single" w:sz="12" w:space="0" w:color="0F766E"/>
              <w:right w:val="single" w:sz="12" w:space="0" w:color="0F766E"/>
            </w:tcBorders>
            <w:tcMar>
              <w:top w:w="150" w:type="dxa"/>
              <w:bottom w:w="150" w:type="dxa"/>
              <w:left w:w="200" w:type="dxa"/>
              <w:right w:w="200" w:type="dxa"/>
            </w:tcMar>
          </w:tcPr>
          <w:p>
            <w:pPr>
              <w:spacing w:after="120"/>
            </w:pPr>
            <w:r>
              <w:rPr>
                <w:rFonts w:ascii="Calibri" w:hAnsi="Calibri"/>
                <w:b/>
                <w:color w:val="122A42"/>
                <w:sz w:val="25"/>
              </w:rPr>
              <w:t>DR. ARYAN — Level 3 Core Task</w:t>
            </w:r>
          </w:p>
          <w:p>
            <w:pPr>
              <w:spacing w:after="120" w:line="300" w:lineRule="auto"/>
              <w:jc w:val="left"/>
            </w:pPr>
            <w:r>
              <w:rPr>
                <w:rFonts w:ascii="Calibri" w:hAnsi="Calibri"/>
                <w:i w:val="0"/>
                <w:color w:val="1E293B"/>
                <w:sz w:val="23"/>
              </w:rPr>
              <w:t xml:space="preserve">Dear Participant, open the database </w:t>
            </w:r>
            <w:r>
              <w:rPr>
                <w:rFonts w:ascii="Consolas" w:hAnsi="Consolas"/>
                <w:b/>
                <w:color w:val="122A42"/>
                <w:sz w:val="21"/>
                <w:shd w:val="clear" w:color="auto" w:fill="E0F2FE"/>
              </w:rPr>
              <w:t xml:space="preserve"> level3_db </w:t>
            </w:r>
            <w:r>
              <w:rPr>
                <w:rFonts w:ascii="Calibri" w:hAnsi="Calibri"/>
                <w:i w:val="0"/>
                <w:color w:val="1E293B"/>
                <w:sz w:val="23"/>
              </w:rPr>
              <w:t xml:space="preserve"> (</w:t>
            </w:r>
            <w:r>
              <w:rPr>
                <w:rFonts w:ascii="Consolas" w:hAnsi="Consolas"/>
                <w:b/>
                <w:color w:val="122A42"/>
                <w:sz w:val="21"/>
                <w:shd w:val="clear" w:color="auto" w:fill="E0F2FE"/>
              </w:rPr>
              <w:t xml:space="preserve"> USE level3_db; </w:t>
            </w:r>
            <w:r>
              <w:rPr>
                <w:rFonts w:ascii="Calibri" w:hAnsi="Calibri"/>
                <w:i w:val="0"/>
                <w:color w:val="1E293B"/>
                <w:sz w:val="23"/>
              </w:rPr>
              <w:t xml:space="preserve">). One researcher logged a total sum of </w:t>
            </w:r>
            <w:r>
              <w:rPr>
                <w:rFonts w:ascii="Consolas" w:hAnsi="Consolas"/>
                <w:b/>
                <w:color w:val="122A42"/>
                <w:sz w:val="21"/>
                <w:shd w:val="clear" w:color="auto" w:fill="E0F2FE"/>
              </w:rPr>
              <w:t xml:space="preserve"> transfer_size </w:t>
            </w:r>
            <w:r>
              <w:rPr>
                <w:rFonts w:ascii="Calibri" w:hAnsi="Calibri"/>
                <w:i w:val="0"/>
                <w:color w:val="1E293B"/>
                <w:sz w:val="23"/>
              </w:rPr>
              <w:t xml:space="preserve"> greater than the combined </w:t>
            </w:r>
            <w:r>
              <w:rPr>
                <w:rFonts w:ascii="Consolas" w:hAnsi="Consolas"/>
                <w:b/>
                <w:color w:val="122A42"/>
                <w:sz w:val="21"/>
                <w:shd w:val="clear" w:color="auto" w:fill="E0F2FE"/>
              </w:rPr>
              <w:t xml:space="preserve"> max_capacity </w:t>
            </w:r>
            <w:r>
              <w:rPr>
                <w:rFonts w:ascii="Calibri" w:hAnsi="Calibri"/>
                <w:i w:val="0"/>
                <w:color w:val="1E293B"/>
                <w:sz w:val="23"/>
              </w:rPr>
              <w:t xml:space="preserve"> of the </w:t>
            </w:r>
            <w:r>
              <w:rPr>
                <w:rFonts w:ascii="Consolas" w:hAnsi="Consolas"/>
                <w:b/>
                <w:color w:val="122A42"/>
                <w:sz w:val="21"/>
                <w:shd w:val="clear" w:color="auto" w:fill="E0F2FE"/>
              </w:rPr>
              <w:t xml:space="preserve"> storage_units </w:t>
            </w:r>
            <w:r>
              <w:rPr>
                <w:rFonts w:ascii="Calibri" w:hAnsi="Calibri"/>
                <w:i w:val="0"/>
                <w:color w:val="1E293B"/>
                <w:sz w:val="23"/>
              </w:rPr>
              <w:t xml:space="preserve"> they accessed.</w:t>
            </w:r>
          </w:p>
          <w:p>
            <w:pPr>
              <w:spacing w:after="60"/>
            </w:pPr>
            <w:r>
              <w:rPr>
                <w:rFonts w:ascii="Calibri" w:hAnsi="Calibri"/>
                <w:b/>
                <w:color w:val="0F766E"/>
                <w:sz w:val="21"/>
              </w:rPr>
              <w:t>Database Tables &amp; Columns:</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researchers </w:t>
            </w:r>
            <w:r>
              <w:rPr>
                <w:rFonts w:ascii="Calibri" w:hAnsi="Calibri"/>
                <w:i w:val="0"/>
                <w:color w:val="1E293B"/>
                <w:sz w:val="23"/>
              </w:rPr>
              <w:t xml:space="preserve"> (</w:t>
            </w:r>
            <w:r>
              <w:rPr>
                <w:rFonts w:ascii="Consolas" w:hAnsi="Consolas"/>
                <w:b/>
                <w:color w:val="122A42"/>
                <w:sz w:val="21"/>
                <w:shd w:val="clear" w:color="auto" w:fill="E0F2FE"/>
              </w:rPr>
              <w:t xml:space="preserve"> researcher_id </w:t>
            </w:r>
            <w:r>
              <w:rPr>
                <w:rFonts w:ascii="Calibri" w:hAnsi="Calibri"/>
                <w:i w:val="0"/>
                <w:color w:val="1E293B"/>
                <w:sz w:val="23"/>
              </w:rPr>
              <w:t xml:space="preserve">, </w:t>
            </w:r>
            <w:r>
              <w:rPr>
                <w:rFonts w:ascii="Consolas" w:hAnsi="Consolas"/>
                <w:b/>
                <w:color w:val="122A42"/>
                <w:sz w:val="21"/>
                <w:shd w:val="clear" w:color="auto" w:fill="E0F2FE"/>
              </w:rPr>
              <w:t xml:space="preserve"> name </w:t>
            </w:r>
            <w:r>
              <w:rPr>
                <w:rFonts w:ascii="Calibri" w:hAnsi="Calibri"/>
                <w:i w:val="0"/>
                <w:color w:val="1E293B"/>
                <w:sz w:val="23"/>
              </w:rPr>
              <w:t xml:space="preserve">, </w:t>
            </w:r>
            <w:r>
              <w:rPr>
                <w:rFonts w:ascii="Consolas" w:hAnsi="Consolas"/>
                <w:b/>
                <w:color w:val="122A42"/>
                <w:sz w:val="21"/>
                <w:shd w:val="clear" w:color="auto" w:fill="E0F2FE"/>
              </w:rPr>
              <w:t xml:space="preserve"> clearance_code </w:t>
            </w:r>
            <w:r>
              <w:rPr>
                <w:rFonts w:ascii="Calibri" w:hAnsi="Calibri"/>
                <w:i w:val="0"/>
                <w:color w:val="1E293B"/>
                <w:sz w:val="23"/>
              </w:rPr>
              <w:t>)</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storage_units </w:t>
            </w:r>
            <w:r>
              <w:rPr>
                <w:rFonts w:ascii="Calibri" w:hAnsi="Calibri"/>
                <w:i w:val="0"/>
                <w:color w:val="1E293B"/>
                <w:sz w:val="23"/>
              </w:rPr>
              <w:t xml:space="preserve"> (</w:t>
            </w:r>
            <w:r>
              <w:rPr>
                <w:rFonts w:ascii="Consolas" w:hAnsi="Consolas"/>
                <w:b/>
                <w:color w:val="122A42"/>
                <w:sz w:val="21"/>
                <w:shd w:val="clear" w:color="auto" w:fill="E0F2FE"/>
              </w:rPr>
              <w:t xml:space="preserve"> unit_id </w:t>
            </w:r>
            <w:r>
              <w:rPr>
                <w:rFonts w:ascii="Calibri" w:hAnsi="Calibri"/>
                <w:i w:val="0"/>
                <w:color w:val="1E293B"/>
                <w:sz w:val="23"/>
              </w:rPr>
              <w:t xml:space="preserve">, </w:t>
            </w:r>
            <w:r>
              <w:rPr>
                <w:rFonts w:ascii="Consolas" w:hAnsi="Consolas"/>
                <w:b/>
                <w:color w:val="122A42"/>
                <w:sz w:val="21"/>
                <w:shd w:val="clear" w:color="auto" w:fill="E0F2FE"/>
              </w:rPr>
              <w:t xml:space="preserve"> unit_name </w:t>
            </w:r>
            <w:r>
              <w:rPr>
                <w:rFonts w:ascii="Calibri" w:hAnsi="Calibri"/>
                <w:i w:val="0"/>
                <w:color w:val="1E293B"/>
                <w:sz w:val="23"/>
              </w:rPr>
              <w:t xml:space="preserve">, </w:t>
            </w:r>
            <w:r>
              <w:rPr>
                <w:rFonts w:ascii="Consolas" w:hAnsi="Consolas"/>
                <w:b/>
                <w:color w:val="122A42"/>
                <w:sz w:val="21"/>
                <w:shd w:val="clear" w:color="auto" w:fill="E0F2FE"/>
              </w:rPr>
              <w:t xml:space="preserve"> max_capacity </w:t>
            </w:r>
            <w:r>
              <w:rPr>
                <w:rFonts w:ascii="Calibri" w:hAnsi="Calibri"/>
                <w:i w:val="0"/>
                <w:color w:val="1E293B"/>
                <w:sz w:val="23"/>
              </w:rPr>
              <w:t>)</w:t>
            </w:r>
          </w:p>
          <w:p>
            <w:pPr>
              <w:spacing w:after="80" w:line="300" w:lineRule="auto"/>
              <w:jc w:val="left"/>
            </w:pPr>
            <w:r>
              <w:rPr>
                <w:rFonts w:ascii="Calibri" w:hAnsi="Calibri"/>
                <w:i w:val="0"/>
                <w:color w:val="1E293B"/>
                <w:sz w:val="23"/>
              </w:rPr>
              <w:t xml:space="preserve">   • </w:t>
            </w:r>
            <w:r>
              <w:rPr>
                <w:rFonts w:ascii="Consolas" w:hAnsi="Consolas"/>
                <w:b/>
                <w:color w:val="122A42"/>
                <w:sz w:val="21"/>
                <w:shd w:val="clear" w:color="auto" w:fill="E0F2FE"/>
              </w:rPr>
              <w:t xml:space="preserve"> data_transfers </w:t>
            </w:r>
            <w:r>
              <w:rPr>
                <w:rFonts w:ascii="Calibri" w:hAnsi="Calibri"/>
                <w:i w:val="0"/>
                <w:color w:val="1E293B"/>
                <w:sz w:val="23"/>
              </w:rPr>
              <w:t xml:space="preserve"> (</w:t>
            </w:r>
            <w:r>
              <w:rPr>
                <w:rFonts w:ascii="Consolas" w:hAnsi="Consolas"/>
                <w:b/>
                <w:color w:val="122A42"/>
                <w:sz w:val="21"/>
                <w:shd w:val="clear" w:color="auto" w:fill="E0F2FE"/>
              </w:rPr>
              <w:t xml:space="preserve"> transfer_id </w:t>
            </w:r>
            <w:r>
              <w:rPr>
                <w:rFonts w:ascii="Calibri" w:hAnsi="Calibri"/>
                <w:i w:val="0"/>
                <w:color w:val="1E293B"/>
                <w:sz w:val="23"/>
              </w:rPr>
              <w:t xml:space="preserve">, </w:t>
            </w:r>
            <w:r>
              <w:rPr>
                <w:rFonts w:ascii="Consolas" w:hAnsi="Consolas"/>
                <w:b/>
                <w:color w:val="122A42"/>
                <w:sz w:val="21"/>
                <w:shd w:val="clear" w:color="auto" w:fill="E0F2FE"/>
              </w:rPr>
              <w:t xml:space="preserve"> researcher_id </w:t>
            </w:r>
            <w:r>
              <w:rPr>
                <w:rFonts w:ascii="Calibri" w:hAnsi="Calibri"/>
                <w:i w:val="0"/>
                <w:color w:val="1E293B"/>
                <w:sz w:val="23"/>
              </w:rPr>
              <w:t xml:space="preserve">, </w:t>
            </w:r>
            <w:r>
              <w:rPr>
                <w:rFonts w:ascii="Consolas" w:hAnsi="Consolas"/>
                <w:b/>
                <w:color w:val="122A42"/>
                <w:sz w:val="21"/>
                <w:shd w:val="clear" w:color="auto" w:fill="E0F2FE"/>
              </w:rPr>
              <w:t xml:space="preserve"> unit_id </w:t>
            </w:r>
            <w:r>
              <w:rPr>
                <w:rFonts w:ascii="Calibri" w:hAnsi="Calibri"/>
                <w:i w:val="0"/>
                <w:color w:val="1E293B"/>
                <w:sz w:val="23"/>
              </w:rPr>
              <w:t xml:space="preserve">, </w:t>
            </w:r>
            <w:r>
              <w:rPr>
                <w:rFonts w:ascii="Consolas" w:hAnsi="Consolas"/>
                <w:b/>
                <w:color w:val="122A42"/>
                <w:sz w:val="21"/>
                <w:shd w:val="clear" w:color="auto" w:fill="E0F2FE"/>
              </w:rPr>
              <w:t xml:space="preserve"> transfer_size </w:t>
            </w:r>
            <w:r>
              <w:rPr>
                <w:rFonts w:ascii="Calibri" w:hAnsi="Calibri"/>
                <w:i w:val="0"/>
                <w:color w:val="1E293B"/>
                <w:sz w:val="23"/>
              </w:rPr>
              <w:t>)</w:t>
            </w:r>
          </w:p>
          <w:p>
            <w:pPr>
              <w:spacing w:after="80"/>
            </w:pPr>
          </w:p>
          <w:p>
            <w:pPr>
              <w:spacing w:after="120" w:line="288" w:lineRule="auto"/>
              <w:ind w:left="173"/>
            </w:pPr>
            <w:r>
              <w:rPr>
                <w:rFonts w:ascii="Calibri" w:hAnsi="Calibri"/>
                <w:b/>
                <w:color w:val="122A42"/>
                <w:sz w:val="22"/>
              </w:rPr>
              <w:t xml:space="preserve">• Question 3.1 (Use Level 2 Clue): </w:t>
            </w:r>
            <w:r>
              <w:rPr>
                <w:rFonts w:ascii="Calibri" w:hAnsi="Calibri"/>
                <w:color w:val="1E293B"/>
                <w:sz w:val="22"/>
              </w:rPr>
            </w:r>
            <w:r>
              <w:rPr>
                <w:rFonts w:ascii="Consolas" w:hAnsi="Consolas"/>
                <w:b/>
                <w:color w:val="122A42"/>
                <w:sz w:val="21"/>
                <w:shd w:val="clear" w:color="auto" w:fill="E0F2FE"/>
              </w:rPr>
              <w:t xml:space="preserve"> DELETE </w:t>
            </w:r>
            <w:r>
              <w:rPr>
                <w:rFonts w:ascii="Calibri" w:hAnsi="Calibri"/>
                <w:color w:val="1E293B"/>
                <w:sz w:val="22"/>
              </w:rPr>
              <w:t xml:space="preserve"> all entries from the table </w:t>
            </w:r>
            <w:r>
              <w:rPr>
                <w:rFonts w:ascii="Consolas" w:hAnsi="Consolas"/>
                <w:b/>
                <w:color w:val="122A42"/>
                <w:sz w:val="21"/>
                <w:shd w:val="clear" w:color="auto" w:fill="E0F2FE"/>
              </w:rPr>
              <w:t xml:space="preserve"> researchers </w:t>
            </w:r>
            <w:r>
              <w:rPr>
                <w:rFonts w:ascii="Calibri" w:hAnsi="Calibri"/>
                <w:color w:val="1E293B"/>
                <w:sz w:val="22"/>
              </w:rPr>
              <w:t xml:space="preserve"> whose </w:t>
            </w:r>
            <w:r>
              <w:rPr>
                <w:rFonts w:ascii="Consolas" w:hAnsi="Consolas"/>
                <w:b/>
                <w:color w:val="122A42"/>
                <w:sz w:val="21"/>
                <w:shd w:val="clear" w:color="auto" w:fill="E0F2FE"/>
              </w:rPr>
              <w:t xml:space="preserve"> clearance_code </w:t>
            </w:r>
            <w:r>
              <w:rPr>
                <w:rFonts w:ascii="Calibri" w:hAnsi="Calibri"/>
                <w:color w:val="1E293B"/>
                <w:sz w:val="22"/>
              </w:rPr>
              <w:t xml:space="preserve"> does not match the </w:t>
            </w:r>
            <w:r>
              <w:rPr>
                <w:rFonts w:ascii="Consolas" w:hAnsi="Consolas"/>
                <w:b/>
                <w:color w:val="122A42"/>
                <w:sz w:val="21"/>
                <w:shd w:val="clear" w:color="auto" w:fill="E0F2FE"/>
              </w:rPr>
              <w:t xml:space="preserve"> clearance_code </w:t>
            </w:r>
            <w:r>
              <w:rPr>
                <w:rFonts w:ascii="Calibri" w:hAnsi="Calibri"/>
                <w:color w:val="1E293B"/>
                <w:sz w:val="22"/>
              </w:rPr>
              <w:t xml:space="preserve"> clue you uncovered in Level 2.</w:t>
            </w:r>
          </w:p>
          <w:p>
            <w:pPr>
              <w:spacing w:after="120" w:line="288" w:lineRule="auto"/>
              <w:ind w:left="173"/>
            </w:pPr>
            <w:r>
              <w:rPr>
                <w:rFonts w:ascii="Calibri" w:hAnsi="Calibri"/>
                <w:b/>
                <w:color w:val="122A42"/>
                <w:sz w:val="22"/>
              </w:rPr>
              <w:t xml:space="preserve">• Question 3.2: </w:t>
            </w:r>
            <w:r>
              <w:rPr>
                <w:rFonts w:ascii="Calibri" w:hAnsi="Calibri"/>
                <w:color w:val="1E293B"/>
                <w:sz w:val="22"/>
              </w:rPr>
              <w:t xml:space="preserve">Write a </w:t>
            </w:r>
            <w:r>
              <w:rPr>
                <w:rFonts w:ascii="Consolas" w:hAnsi="Consolas"/>
                <w:b/>
                <w:color w:val="122A42"/>
                <w:sz w:val="21"/>
                <w:shd w:val="clear" w:color="auto" w:fill="E0F2FE"/>
              </w:rPr>
              <w:t xml:space="preserve"> SELECT </w:t>
            </w:r>
            <w:r>
              <w:rPr>
                <w:rFonts w:ascii="Calibri" w:hAnsi="Calibri"/>
                <w:color w:val="1E293B"/>
                <w:sz w:val="22"/>
              </w:rPr>
              <w:t xml:space="preserve"> query joining </w:t>
            </w:r>
            <w:r>
              <w:rPr>
                <w:rFonts w:ascii="Consolas" w:hAnsi="Consolas"/>
                <w:b/>
                <w:color w:val="122A42"/>
                <w:sz w:val="21"/>
                <w:shd w:val="clear" w:color="auto" w:fill="E0F2FE"/>
              </w:rPr>
              <w:t xml:space="preserve"> data_transfers </w:t>
            </w:r>
            <w:r>
              <w:rPr>
                <w:rFonts w:ascii="Calibri" w:hAnsi="Calibri"/>
                <w:color w:val="1E293B"/>
                <w:sz w:val="22"/>
              </w:rPr>
              <w:t xml:space="preserve"> and </w:t>
            </w:r>
            <w:r>
              <w:rPr>
                <w:rFonts w:ascii="Consolas" w:hAnsi="Consolas"/>
                <w:b/>
                <w:color w:val="122A42"/>
                <w:sz w:val="21"/>
                <w:shd w:val="clear" w:color="auto" w:fill="E0F2FE"/>
              </w:rPr>
              <w:t xml:space="preserve"> storage_units </w:t>
            </w:r>
            <w:r>
              <w:rPr>
                <w:rFonts w:ascii="Calibri" w:hAnsi="Calibri"/>
                <w:color w:val="1E293B"/>
                <w:sz w:val="22"/>
              </w:rPr>
              <w:t xml:space="preserve">, grouping by </w:t>
            </w:r>
            <w:r>
              <w:rPr>
                <w:rFonts w:ascii="Consolas" w:hAnsi="Consolas"/>
                <w:b/>
                <w:color w:val="122A42"/>
                <w:sz w:val="21"/>
                <w:shd w:val="clear" w:color="auto" w:fill="E0F2FE"/>
              </w:rPr>
              <w:t xml:space="preserve"> researcher_id </w:t>
            </w:r>
            <w:r>
              <w:rPr>
                <w:rFonts w:ascii="Calibri" w:hAnsi="Calibri"/>
                <w:color w:val="1E293B"/>
                <w:sz w:val="22"/>
              </w:rPr>
              <w:t xml:space="preserve">, to find the </w:t>
            </w:r>
            <w:r>
              <w:rPr>
                <w:rFonts w:ascii="Consolas" w:hAnsi="Consolas"/>
                <w:b/>
                <w:color w:val="122A42"/>
                <w:sz w:val="21"/>
                <w:shd w:val="clear" w:color="auto" w:fill="E0F2FE"/>
              </w:rPr>
              <w:t xml:space="preserve"> researcher_id </w:t>
            </w:r>
            <w:r>
              <w:rPr>
                <w:rFonts w:ascii="Calibri" w:hAnsi="Calibri"/>
                <w:color w:val="1E293B"/>
                <w:sz w:val="22"/>
              </w:rPr>
              <w:t xml:space="preserve"> whose </w:t>
            </w:r>
            <w:r>
              <w:rPr>
                <w:rFonts w:ascii="Consolas" w:hAnsi="Consolas"/>
                <w:b/>
                <w:color w:val="122A42"/>
                <w:sz w:val="21"/>
                <w:shd w:val="clear" w:color="auto" w:fill="E0F2FE"/>
              </w:rPr>
              <w:t xml:space="preserve"> SUM(transfer_size) </w:t>
            </w:r>
            <w:r>
              <w:rPr>
                <w:rFonts w:ascii="Calibri" w:hAnsi="Calibri"/>
                <w:color w:val="1E293B"/>
                <w:sz w:val="22"/>
              </w:rPr>
              <w:t xml:space="preserve"> strictly exceeds the </w:t>
            </w:r>
            <w:r>
              <w:rPr>
                <w:rFonts w:ascii="Consolas" w:hAnsi="Consolas"/>
                <w:b/>
                <w:color w:val="122A42"/>
                <w:sz w:val="21"/>
                <w:shd w:val="clear" w:color="auto" w:fill="E0F2FE"/>
              </w:rPr>
              <w:t xml:space="preserve"> SUM(max_capacity) </w:t>
            </w:r>
            <w:r>
              <w:rPr>
                <w:rFonts w:ascii="Calibri" w:hAnsi="Calibri"/>
                <w:color w:val="1E293B"/>
                <w:sz w:val="22"/>
              </w:rPr>
              <w:t xml:space="preserve"> of the storage units they accessed.</w:t>
            </w:r>
          </w:p>
          <w:p>
            <w:pPr>
              <w:spacing w:after="120" w:line="288" w:lineRule="auto"/>
              <w:ind w:left="173"/>
            </w:pPr>
            <w:r>
              <w:rPr>
                <w:rFonts w:ascii="Calibri" w:hAnsi="Calibri"/>
                <w:b/>
                <w:color w:val="122A42"/>
                <w:sz w:val="22"/>
              </w:rPr>
              <w:t xml:space="preserve">• Question 3.3 (Final Winner Answer): </w:t>
            </w:r>
            <w:r>
              <w:rPr>
                <w:rFonts w:ascii="Calibri" w:hAnsi="Calibri"/>
                <w:color w:val="1E293B"/>
                <w:sz w:val="22"/>
              </w:rPr>
            </w:r>
            <w:r>
              <w:rPr>
                <w:rFonts w:ascii="Consolas" w:hAnsi="Consolas"/>
                <w:b/>
                <w:color w:val="122A42"/>
                <w:sz w:val="21"/>
                <w:shd w:val="clear" w:color="auto" w:fill="E0F2FE"/>
              </w:rPr>
              <w:t xml:space="preserve"> DELETE </w:t>
            </w:r>
            <w:r>
              <w:rPr>
                <w:rFonts w:ascii="Calibri" w:hAnsi="Calibri"/>
                <w:color w:val="1E293B"/>
                <w:sz w:val="22"/>
              </w:rPr>
              <w:t xml:space="preserve"> all entries from the table </w:t>
            </w:r>
            <w:r>
              <w:rPr>
                <w:rFonts w:ascii="Consolas" w:hAnsi="Consolas"/>
                <w:b/>
                <w:color w:val="122A42"/>
                <w:sz w:val="21"/>
                <w:shd w:val="clear" w:color="auto" w:fill="E0F2FE"/>
              </w:rPr>
              <w:t xml:space="preserve"> researchers </w:t>
            </w:r>
            <w:r>
              <w:rPr>
                <w:rFonts w:ascii="Calibri" w:hAnsi="Calibri"/>
                <w:color w:val="1E293B"/>
                <w:sz w:val="22"/>
              </w:rPr>
              <w:t xml:space="preserve"> except the researcher identified in Question 3.2. Run </w:t>
            </w:r>
            <w:r>
              <w:rPr>
                <w:rFonts w:ascii="Consolas" w:hAnsi="Consolas"/>
                <w:b/>
                <w:color w:val="122A42"/>
                <w:sz w:val="21"/>
                <w:shd w:val="clear" w:color="auto" w:fill="E0F2FE"/>
              </w:rPr>
              <w:t xml:space="preserve"> SELECT * FROM researchers; </w:t>
            </w:r>
            <w:r>
              <w:rPr>
                <w:rFonts w:ascii="Calibri" w:hAnsi="Calibri"/>
                <w:color w:val="1E293B"/>
                <w:sz w:val="22"/>
              </w:rPr>
              <w:t xml:space="preserve"> to reveal the final surviving name on your terminal screen and submit it to the judges!</w:t>
            </w:r>
          </w:p>
        </w:tc>
      </w:tr>
    </w:tbl>
    <w:p>
      <w:pPr>
        <w:spacing w:after="120"/>
      </w:pPr>
    </w:p>
    <w:p>
      <w:pPr>
        <w:spacing w:after="200" w:line="300" w:lineRule="auto"/>
        <w:jc w:val="left"/>
      </w:pPr>
      <w:r>
        <w:rPr>
          <w:rFonts w:ascii="Calibri" w:hAnsi="Calibri"/>
          <w:i w:val="0"/>
          <w:color w:val="1E293B"/>
          <w:sz w:val="23"/>
        </w:rPr>
        <w:t>As TARA prepares the diagnostic routine, the cooling fans spin down to a quiet hum. Outside the glass wall, the cryo-monitors glow steady green, waiting for your final decryption query.</w:t>
      </w:r>
    </w:p>
    <w:p>
      <w:r>
        <w:br w:type="page"/>
      </w:r>
    </w:p>
    <w:p>
      <w:pPr>
        <w:spacing w:after="200"/>
        <w:jc w:val="right"/>
      </w:pPr>
      <w:r>
        <w:rPr>
          <w:rFonts w:ascii="Calibri" w:hAnsi="Calibri"/>
          <w:b/>
          <w:color w:val="0F766E"/>
          <w:sz w:val="18"/>
        </w:rPr>
        <w:t>PAGE 14  |  EPILOGUE — PROTOCOL ZERO (PART 1)</w:t>
      </w:r>
    </w:p>
    <w:p>
      <w:pPr>
        <w:spacing w:before="80" w:after="280"/>
        <w:jc w:val="center"/>
      </w:pPr>
      <w:r>
        <w:rPr>
          <w:rFonts w:ascii="Calibri" w:hAnsi="Calibri"/>
          <w:b/>
          <w:color w:val="122A42"/>
          <w:sz w:val="44"/>
        </w:rPr>
        <w:t>Protocol Zero</w:t>
      </w:r>
    </w:p>
    <w:p>
      <w:pPr>
        <w:spacing w:after="200" w:line="300" w:lineRule="auto"/>
        <w:jc w:val="left"/>
      </w:pPr>
      <w:r>
        <w:rPr>
          <w:rFonts w:ascii="Calibri" w:hAnsi="Calibri"/>
          <w:i w:val="0"/>
          <w:color w:val="1E293B"/>
          <w:sz w:val="23"/>
        </w:rPr>
        <w:t>Morning sunlight filtered through the high-tech glass atrium of the Aegis Research Center.</w:t>
      </w:r>
    </w:p>
    <w:p>
      <w:pPr>
        <w:spacing w:after="200" w:line="300" w:lineRule="auto"/>
        <w:jc w:val="left"/>
      </w:pPr>
      <w:r>
        <w:rPr>
          <w:rFonts w:ascii="Calibri" w:hAnsi="Calibri"/>
          <w:i w:val="0"/>
          <w:color w:val="1E293B"/>
          <w:sz w:val="23"/>
        </w:rPr>
        <w:t>Sub-Level 4 was silent now—no alarms, no syndicate bots, only the gentle hum of the diagnostic servers.</w:t>
      </w:r>
    </w:p>
    <w:p>
      <w:pPr>
        <w:spacing w:after="200" w:line="300" w:lineRule="auto"/>
        <w:jc w:val="left"/>
      </w:pPr>
      <w:r>
        <w:rPr>
          <w:rFonts w:ascii="Calibri" w:hAnsi="Calibri"/>
          <w:i w:val="0"/>
          <w:color w:val="1E293B"/>
          <w:sz w:val="23"/>
        </w:rPr>
        <w:t>On the main console screen, after the final SQL command was executed, exactly one single record remained in the database.</w:t>
      </w:r>
    </w:p>
    <w:p>
      <w:pPr>
        <w:spacing w:after="200" w:line="300" w:lineRule="auto"/>
        <w:jc w:val="left"/>
      </w:pPr>
      <w:r>
        <w:rPr>
          <w:rFonts w:ascii="Calibri" w:hAnsi="Calibri"/>
          <w:i w:val="0"/>
          <w:color w:val="1E293B"/>
          <w:sz w:val="23"/>
        </w:rPr>
        <w:t>Beside this mystery profile was an encrypted digital certificate—signed with the root cryptographic key of the National Bio-Defense Cyber Cell.</w:t>
      </w:r>
    </w:p>
    <w:p>
      <w:pPr>
        <w:spacing w:after="200" w:line="300" w:lineRule="auto"/>
        <w:jc w:val="left"/>
      </w:pPr>
      <w:r>
        <w:rPr>
          <w:rFonts w:ascii="Calibri" w:hAnsi="Calibri"/>
          <w:i w:val="0"/>
          <w:color w:val="1E293B"/>
          <w:sz w:val="23"/>
        </w:rPr>
        <w:t>Then the entire mystery became clear.</w:t>
      </w:r>
    </w:p>
    <w:p>
      <w:pPr>
        <w:spacing w:after="200" w:line="300" w:lineRule="auto"/>
        <w:jc w:val="left"/>
      </w:pPr>
      <w:r>
        <w:rPr>
          <w:rFonts w:ascii="Calibri" w:hAnsi="Calibri"/>
          <w:i w:val="0"/>
          <w:color w:val="1E293B"/>
          <w:sz w:val="23"/>
        </w:rPr>
        <w:t>The last surviving account did not belong to a rogue hacker!!</w:t>
      </w:r>
    </w:p>
    <w:p>
      <w:pPr>
        <w:spacing w:after="200" w:line="300" w:lineRule="auto"/>
        <w:jc w:val="left"/>
      </w:pPr>
      <w:r>
        <w:rPr>
          <w:rFonts w:ascii="Calibri" w:hAnsi="Calibri"/>
          <w:i w:val="0"/>
          <w:color w:val="1E293B"/>
          <w:sz w:val="23"/>
        </w:rPr>
        <w:t>When a foreign ransomware syndicate hijacked thirty-nine staff accounts to loot the facility, this silent guardian had triggered Protocol Zero from within—air-gapping the genuine neural-cure blueprints while flooding the servers with massive dummy files so the attackers stole nothing but digital static.</w:t>
      </w:r>
    </w:p>
    <w:p>
      <w:r>
        <w:br w:type="page"/>
      </w:r>
    </w:p>
    <w:p>
      <w:pPr>
        <w:spacing w:after="200"/>
        <w:jc w:val="right"/>
      </w:pPr>
      <w:r>
        <w:rPr>
          <w:rFonts w:ascii="Calibri" w:hAnsi="Calibri"/>
          <w:b/>
          <w:color w:val="0F766E"/>
          <w:sz w:val="18"/>
        </w:rPr>
        <w:t>PAGE 15  |  EPILOGUE — PROTOCOL ZERO (PART 2)</w:t>
      </w:r>
    </w:p>
    <w:p>
      <w:pPr>
        <w:spacing w:before="80" w:after="280"/>
        <w:jc w:val="center"/>
      </w:pPr>
      <w:r>
        <w:rPr>
          <w:rFonts w:ascii="Calibri" w:hAnsi="Calibri"/>
          <w:b/>
          <w:color w:val="122A42"/>
          <w:sz w:val="44"/>
        </w:rPr>
        <w:t>Protocol Zero</w:t>
      </w:r>
    </w:p>
    <w:p>
      <w:pPr>
        <w:spacing w:after="200" w:line="300" w:lineRule="auto"/>
        <w:jc w:val="left"/>
      </w:pPr>
      <w:r>
        <w:rPr>
          <w:rFonts w:ascii="Calibri" w:hAnsi="Calibri"/>
          <w:i w:val="0"/>
          <w:color w:val="1E293B"/>
          <w:sz w:val="23"/>
        </w:rPr>
        <w:t>Whoever this operative was, they never stole the cure; they were the firewall that saved it.</w:t>
      </w:r>
    </w:p>
    <w:p>
      <w:pPr>
        <w:spacing w:after="200" w:line="300" w:lineRule="auto"/>
        <w:jc w:val="left"/>
      </w:pPr>
      <w:r>
        <w:rPr>
          <w:rFonts w:ascii="Calibri" w:hAnsi="Calibri"/>
          <w:i w:val="0"/>
          <w:color w:val="1E293B"/>
          <w:sz w:val="23"/>
        </w:rPr>
        <w:t>Across the laboratory, green status lights cascaded down the server racks as the neural database verified 100% data integrity.</w:t>
      </w:r>
    </w:p>
    <w:p>
      <w:pPr>
        <w:spacing w:after="200" w:line="300" w:lineRule="auto"/>
        <w:jc w:val="left"/>
      </w:pPr>
      <w:r>
        <w:rPr>
          <w:rFonts w:ascii="Calibri" w:hAnsi="Calibri"/>
          <w:i w:val="0"/>
          <w:color w:val="1E293B"/>
          <w:sz w:val="23"/>
        </w:rPr>
        <w:t>By noon, the facility lockdown was officially lifted.</w:t>
      </w:r>
    </w:p>
    <w:p>
      <w:pPr>
        <w:spacing w:after="200" w:line="300" w:lineRule="auto"/>
        <w:jc w:val="left"/>
      </w:pPr>
      <w:r>
        <w:rPr>
          <w:rFonts w:ascii="Calibri" w:hAnsi="Calibri"/>
          <w:i w:val="0"/>
          <w:color w:val="1E293B"/>
          <w:sz w:val="23"/>
        </w:rPr>
        <w:t>The incident log was archived, the final queries verified, and only TARA's synthesized voice echoed softly through the terminal:</w:t>
      </w:r>
    </w:p>
    <w:p>
      <w:pPr>
        <w:spacing w:after="200" w:line="300" w:lineRule="auto"/>
        <w:jc w:val="center"/>
      </w:pPr>
      <w:r>
        <w:rPr>
          <w:rFonts w:ascii="Calibri" w:hAnsi="Calibri"/>
          <w:i/>
          <w:color w:val="1E293B"/>
          <w:sz w:val="23"/>
        </w:rPr>
        <w:t>"OVERRIDE: OMEGA-HELIX... SECURED FOREVER."</w:t>
      </w:r>
    </w:p>
    <w:p>
      <w:pPr>
        <w:spacing w:before="480"/>
        <w:jc w:val="center"/>
      </w:pPr>
      <w:r>
        <w:rPr>
          <w:rFonts w:ascii="Calibri" w:hAnsi="Calibri"/>
          <w:b/>
          <w:color w:val="122A42"/>
          <w:sz w:val="40"/>
        </w:rPr>
        <w:t>Mission Accomplished</w:t>
      </w:r>
    </w:p>
    <w:sectPr w:rsidR="00FC693F" w:rsidRPr="0006063C" w:rsidSect="00034616">
      <w:pgSz w:w="12240" w:h="15840"/>
      <w:pgMar w:top="1368" w:right="1512" w:bottom="1368"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