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right"/>
      </w:pPr>
      <w:r>
        <w:rPr>
          <w:rFonts w:ascii="Calibri" w:hAnsi="Calibri"/>
          <w:b/>
          <w:color w:val="0F766E"/>
          <w:sz w:val="18"/>
        </w:rPr>
        <w:t>PAGE 1  |  FRONT COVER</w:t>
      </w:r>
    </w:p>
    <w:p/>
    <w:p/>
    <w:p>
      <w:pPr>
        <w:spacing w:after="240"/>
        <w:jc w:val="center"/>
      </w:pPr>
      <w:r>
        <w:rPr>
          <w:rFonts w:ascii="Calibri" w:hAnsi="Calibri"/>
          <w:b/>
          <w:color w:val="122A42"/>
          <w:sz w:val="72"/>
        </w:rPr>
        <w:t>SQL Masters</w:t>
      </w:r>
    </w:p>
    <w:p>
      <w:pPr>
        <w:spacing w:after="120"/>
        <w:jc w:val="center"/>
      </w:pPr>
      <w:r>
        <w:rPr>
          <w:rFonts w:ascii="Calibri" w:hAnsi="Calibri"/>
          <w:b/>
          <w:color w:val="0F766E"/>
          <w:sz w:val="56"/>
        </w:rPr>
        <w:t>Project Aegis</w:t>
      </w:r>
    </w:p>
    <w:p>
      <w:pPr>
        <w:spacing w:after="120"/>
        <w:jc w:val="center"/>
      </w:pPr>
      <w:r>
        <w:rPr>
          <w:rFonts w:ascii="Calibri" w:hAnsi="Calibri"/>
          <w:b/>
          <w:color w:val="0369A1"/>
          <w:sz w:val="48"/>
        </w:rPr>
        <w:t>&amp;</w:t>
      </w:r>
    </w:p>
    <w:p>
      <w:pPr>
        <w:spacing w:after="560"/>
        <w:jc w:val="center"/>
      </w:pPr>
      <w:r>
        <w:rPr>
          <w:rFonts w:ascii="Calibri" w:hAnsi="Calibri"/>
          <w:b/>
          <w:color w:val="0F766E"/>
          <w:sz w:val="56"/>
        </w:rPr>
        <w:t>The Bio-Core Breach</w:t>
      </w:r>
    </w:p>
    <w:p>
      <w:pPr>
        <w:jc w:val="center"/>
      </w:pPr>
      <w:r>
        <w:rPr>
          <w:rFonts w:ascii="Calibri" w:hAnsi="Calibri"/>
          <w:i/>
          <w:color w:val="0369A1"/>
          <w:sz w:val="24"/>
        </w:rPr>
        <w:t>A Cyber-Medical SQL Mystery Event (Classes 9th – 12th)</w:t>
      </w:r>
    </w:p>
    <w:p>
      <w:r>
        <w:br w:type="page"/>
      </w:r>
    </w:p>
    <w:p>
      <w:pPr>
        <w:spacing w:after="200"/>
        <w:jc w:val="right"/>
      </w:pPr>
      <w:r>
        <w:rPr>
          <w:rFonts w:ascii="Calibri" w:hAnsi="Calibri"/>
          <w:b/>
          <w:color w:val="0F766E"/>
          <w:sz w:val="18"/>
        </w:rPr>
        <w:t>PAGE 2  |  INSTRUCTIONS</w:t>
      </w:r>
    </w:p>
    <w:p>
      <w:pPr>
        <w:spacing w:before="80" w:after="80"/>
        <w:jc w:val="center"/>
      </w:pPr>
      <w:r>
        <w:rPr>
          <w:rFonts w:ascii="Calibri" w:hAnsi="Calibri"/>
          <w:b/>
          <w:color w:val="122A42"/>
          <w:sz w:val="44"/>
        </w:rPr>
        <w:t>SQL Masters</w:t>
      </w:r>
    </w:p>
    <w:p>
      <w:pPr>
        <w:spacing w:after="280"/>
        <w:jc w:val="center"/>
      </w:pPr>
      <w:r>
        <w:rPr>
          <w:rFonts w:ascii="Calibri" w:hAnsi="Calibri"/>
          <w:b/>
          <w:color w:val="0F766E"/>
          <w:sz w:val="30"/>
        </w:rPr>
        <w:t>Project Aegis &amp; The Bio-Core Breach</w:t>
      </w:r>
    </w:p>
    <w:p>
      <w:pPr>
        <w:spacing w:after="280"/>
        <w:jc w:val="center"/>
      </w:pPr>
      <w:r>
        <w:rPr>
          <w:rFonts w:ascii="Calibri" w:hAnsi="Calibri"/>
          <w:b/>
          <w:color w:val="122A42"/>
          <w:sz w:val="32"/>
        </w:rPr>
        <w:t>Mission Instructions</w:t>
      </w:r>
    </w:p>
    <w:p>
      <w:pPr>
        <w:spacing w:after="200" w:line="300" w:lineRule="auto"/>
        <w:jc w:val="left"/>
      </w:pPr>
      <w:r>
        <w:rPr>
          <w:rFonts w:ascii="Calibri" w:hAnsi="Calibri"/>
          <w:i w:val="0"/>
          <w:color w:val="1E293B"/>
          <w:sz w:val="23"/>
        </w:rPr>
        <w:t>• Read the cyber-medical investigation log carefully and solve the SQL puzzles.</w:t>
      </w:r>
    </w:p>
    <w:p>
      <w:pPr>
        <w:spacing w:after="200" w:line="300" w:lineRule="auto"/>
        <w:jc w:val="left"/>
      </w:pPr>
      <w:r>
        <w:rPr>
          <w:rFonts w:ascii="Calibri" w:hAnsi="Calibri"/>
          <w:i w:val="0"/>
          <w:color w:val="1E293B"/>
          <w:sz w:val="23"/>
        </w:rPr>
        <w:t>• Each puzzle uncovers the truth about the next stage of the breach.</w:t>
      </w:r>
    </w:p>
    <w:p>
      <w:pPr>
        <w:spacing w:after="200" w:line="300" w:lineRule="auto"/>
        <w:jc w:val="left"/>
      </w:pPr>
      <w:r>
        <w:rPr>
          <w:rFonts w:ascii="Calibri" w:hAnsi="Calibri"/>
          <w:i w:val="0"/>
          <w:color w:val="1E293B"/>
          <w:sz w:val="23"/>
        </w:rPr>
        <w:t>• A separate database (</w:t>
      </w:r>
      <w:r>
        <w:rPr>
          <w:rFonts w:ascii="Consolas" w:hAnsi="Consolas"/>
          <w:b/>
          <w:color w:val="122A42"/>
          <w:sz w:val="21"/>
          <w:shd w:val="clear" w:color="auto" w:fill="E0F2FE"/>
        </w:rPr>
        <w:t xml:space="preserve"> level1_db </w:t>
      </w:r>
      <w:r>
        <w:rPr>
          <w:rFonts w:ascii="Calibri" w:hAnsi="Calibri"/>
          <w:i w:val="0"/>
          <w:color w:val="1E293B"/>
          <w:sz w:val="23"/>
        </w:rPr>
        <w:t xml:space="preserve">, </w:t>
      </w:r>
      <w:r>
        <w:rPr>
          <w:rFonts w:ascii="Consolas" w:hAnsi="Consolas"/>
          <w:b/>
          <w:color w:val="122A42"/>
          <w:sz w:val="21"/>
          <w:shd w:val="clear" w:color="auto" w:fill="E0F2FE"/>
        </w:rPr>
        <w:t xml:space="preserve"> level2_db </w:t>
      </w:r>
      <w:r>
        <w:rPr>
          <w:rFonts w:ascii="Calibri" w:hAnsi="Calibri"/>
          <w:i w:val="0"/>
          <w:color w:val="1E293B"/>
          <w:sz w:val="23"/>
        </w:rPr>
        <w:t xml:space="preserve">, </w:t>
      </w:r>
      <w:r>
        <w:rPr>
          <w:rFonts w:ascii="Consolas" w:hAnsi="Consolas"/>
          <w:b/>
          <w:color w:val="122A42"/>
          <w:sz w:val="21"/>
          <w:shd w:val="clear" w:color="auto" w:fill="E0F2FE"/>
        </w:rPr>
        <w:t xml:space="preserve"> level3_db </w:t>
      </w:r>
      <w:r>
        <w:rPr>
          <w:rFonts w:ascii="Calibri" w:hAnsi="Calibri"/>
          <w:i w:val="0"/>
          <w:color w:val="1E293B"/>
          <w:sz w:val="23"/>
        </w:rPr>
        <w:t>) is provided for each of the three levels.</w:t>
      </w:r>
    </w:p>
    <w:p>
      <w:pPr>
        <w:spacing w:after="200" w:line="300" w:lineRule="auto"/>
        <w:jc w:val="left"/>
      </w:pPr>
      <w:r>
        <w:rPr>
          <w:rFonts w:ascii="Calibri" w:hAnsi="Calibri"/>
          <w:i w:val="0"/>
          <w:color w:val="1E293B"/>
          <w:sz w:val="23"/>
        </w:rPr>
        <w:t>• The output from the 1st level serves as the clue for the 2nd level, and the output from the 2nd level serves as the clue for the 3rd level.</w:t>
      </w:r>
    </w:p>
    <w:p>
      <w:pPr>
        <w:spacing w:after="200" w:line="300" w:lineRule="auto"/>
        <w:jc w:val="left"/>
      </w:pPr>
      <w:r>
        <w:rPr>
          <w:rFonts w:ascii="Calibri" w:hAnsi="Calibri"/>
          <w:i w:val="0"/>
          <w:color w:val="1E293B"/>
          <w:sz w:val="23"/>
        </w:rPr>
        <w:t xml:space="preserve">• Important SQL keywords, table names, and column names are marked like </w:t>
      </w:r>
      <w:r>
        <w:rPr>
          <w:rFonts w:ascii="Consolas" w:hAnsi="Consolas"/>
          <w:b/>
          <w:color w:val="122A42"/>
          <w:sz w:val="21"/>
          <w:shd w:val="clear" w:color="auto" w:fill="E0F2FE"/>
        </w:rPr>
        <w:t xml:space="preserve"> this </w:t>
      </w:r>
      <w:r>
        <w:rPr>
          <w:rFonts w:ascii="Calibri" w:hAnsi="Calibri"/>
          <w:i w:val="0"/>
          <w:color w:val="1E293B"/>
          <w:sz w:val="23"/>
        </w:rPr>
        <w:t>.</w:t>
      </w:r>
    </w:p>
    <w:p>
      <w:pPr>
        <w:spacing w:after="200" w:line="300" w:lineRule="auto"/>
        <w:jc w:val="left"/>
      </w:pPr>
      <w:r>
        <w:rPr>
          <w:rFonts w:ascii="Calibri" w:hAnsi="Calibri"/>
          <w:i w:val="0"/>
          <w:color w:val="1E293B"/>
          <w:sz w:val="23"/>
        </w:rPr>
        <w:t>• Read the terminal logs extra carefully for potential hints.</w:t>
      </w:r>
    </w:p>
    <w:p>
      <w:r>
        <w:br w:type="page"/>
      </w:r>
    </w:p>
    <w:p>
      <w:pPr>
        <w:spacing w:after="200"/>
        <w:jc w:val="right"/>
      </w:pPr>
      <w:r>
        <w:rPr>
          <w:rFonts w:ascii="Calibri" w:hAnsi="Calibri"/>
          <w:b/>
          <w:color w:val="0F766E"/>
          <w:sz w:val="18"/>
        </w:rPr>
        <w:t>PAGE 3  |  INCIDENT REPORT — 00:00 HOURS</w:t>
      </w:r>
    </w:p>
    <w:p>
      <w:pPr>
        <w:spacing w:before="80" w:after="240"/>
        <w:jc w:val="center"/>
      </w:pPr>
      <w:r>
        <w:rPr>
          <w:rFonts w:ascii="Calibri" w:hAnsi="Calibri"/>
          <w:i/>
          <w:color w:val="0369A1"/>
          <w:sz w:val="19"/>
        </w:rPr>
        <w:t>[ Visual / Graphic Placeholder: Sci-fi line-art sketch of a biometric cryo-vault door with digital lock ]</w:t>
      </w:r>
    </w:p>
    <w:p>
      <w:pPr>
        <w:spacing w:before="80" w:after="280"/>
        <w:jc w:val="center"/>
      </w:pPr>
      <w:r>
        <w:rPr>
          <w:rFonts w:ascii="Calibri" w:hAnsi="Calibri"/>
          <w:b/>
          <w:color w:val="122A42"/>
          <w:sz w:val="44"/>
        </w:rPr>
        <w:t>The Vault that Blinked</w:t>
      </w:r>
    </w:p>
    <w:p>
      <w:pPr>
        <w:spacing w:after="200" w:line="300" w:lineRule="auto"/>
        <w:jc w:val="left"/>
      </w:pPr>
      <w:r>
        <w:rPr>
          <w:rFonts w:ascii="Calibri" w:hAnsi="Calibri"/>
          <w:i w:val="0"/>
          <w:color w:val="1E293B"/>
          <w:sz w:val="23"/>
        </w:rPr>
        <w:t>At midnight inside the Aegis Bio-Medical Research Center, Chief Director Dr. Aryan heard the hum of backup generators. Through the glass corridor, he noticed forty compromised staff credentials ping the biometric scanner of Sub-Level 4. A synthetic voice echoed across the intercom,</w:t>
      </w:r>
    </w:p>
    <w:p>
      <w:pPr>
        <w:spacing w:after="200" w:line="300" w:lineRule="auto"/>
        <w:jc w:val="center"/>
      </w:pPr>
      <w:r>
        <w:rPr>
          <w:rFonts w:ascii="Calibri" w:hAnsi="Calibri"/>
          <w:i/>
          <w:color w:val="1E293B"/>
          <w:sz w:val="23"/>
        </w:rPr>
        <w:t>"OVERRIDE: OMEGA-HELIX-OPEN!"</w:t>
      </w:r>
    </w:p>
    <w:p>
      <w:pPr>
        <w:spacing w:after="200" w:line="300" w:lineRule="auto"/>
        <w:jc w:val="left"/>
      </w:pPr>
      <w:r>
        <w:rPr>
          <w:rFonts w:ascii="Calibri" w:hAnsi="Calibri"/>
          <w:i w:val="0"/>
          <w:color w:val="1E293B"/>
          <w:sz w:val="23"/>
        </w:rPr>
        <w:t>The heavy titanium blast doors slid apart. When the automated lockdown finally sealed the sector, Dr. Aryan stepped inside the cryo-chamber. Rows of commercial medical vials—vaccines, insulin, and antibiotics—glimmered under the blue UV lights.</w:t>
      </w:r>
    </w:p>
    <w:p>
      <w:pPr>
        <w:spacing w:after="200" w:line="300" w:lineRule="auto"/>
        <w:jc w:val="left"/>
      </w:pPr>
      <w:r>
        <w:rPr>
          <w:rFonts w:ascii="Calibri" w:hAnsi="Calibri"/>
          <w:i w:val="0"/>
          <w:color w:val="1E293B"/>
          <w:sz w:val="23"/>
        </w:rPr>
        <w:t>But beside the main console, something else caught his eye: an encrypted Titanium System Tablet, its database tables filled with researcher IDs, shift timestamps, and extracted bio-assets.</w:t>
      </w:r>
    </w:p>
    <w:p>
      <w:pPr>
        <w:spacing w:after="200" w:line="300" w:lineRule="auto"/>
        <w:jc w:val="left"/>
      </w:pPr>
      <w:r>
        <w:rPr>
          <w:rFonts w:ascii="Calibri" w:hAnsi="Calibri"/>
          <w:i w:val="0"/>
          <w:color w:val="1E293B"/>
          <w:sz w:val="23"/>
        </w:rPr>
        <w:t>He carried the tablet straight to the central diagnostics room.</w:t>
      </w:r>
    </w:p>
    <w:p>
      <w:r>
        <w:br w:type="page"/>
      </w:r>
    </w:p>
    <w:p>
      <w:pPr>
        <w:spacing w:after="200"/>
        <w:jc w:val="right"/>
      </w:pPr>
      <w:r>
        <w:rPr>
          <w:rFonts w:ascii="Calibri" w:hAnsi="Calibri"/>
          <w:b/>
          <w:color w:val="0F766E"/>
          <w:sz w:val="18"/>
        </w:rPr>
        <w:t>PAGE 4  |  THE SYSTEM LOG</w:t>
      </w:r>
    </w:p>
    <w:p>
      <w:pPr>
        <w:spacing w:before="80" w:after="240"/>
        <w:jc w:val="center"/>
      </w:pPr>
      <w:r>
        <w:rPr>
          <w:rFonts w:ascii="Calibri" w:hAnsi="Calibri"/>
          <w:i/>
          <w:color w:val="0369A1"/>
          <w:sz w:val="19"/>
        </w:rPr>
        <w:t>[ Visual / Graphic Placeholder: Line-art sketch of a glowing holographic tablet displaying DNA helices &amp; binary code ]</w:t>
      </w:r>
    </w:p>
    <w:p>
      <w:pPr>
        <w:spacing w:after="200" w:line="300" w:lineRule="auto"/>
        <w:jc w:val="left"/>
      </w:pPr>
      <w:r>
        <w:rPr>
          <w:rFonts w:ascii="Calibri" w:hAnsi="Calibri"/>
          <w:i w:val="0"/>
          <w:color w:val="1E293B"/>
          <w:sz w:val="23"/>
        </w:rPr>
        <w:t>In the server control room, under the cyan glow of the diagnostic monitors, Dr. Aryan connected the tablet to TARA, the lab's AI Systems Analyst.</w:t>
      </w:r>
    </w:p>
    <w:p>
      <w:pPr>
        <w:spacing w:before="160" w:after="40"/>
      </w:pPr>
      <w:r>
        <w:rPr>
          <w:rFonts w:ascii="Calibri" w:hAnsi="Calibri"/>
          <w:b/>
          <w:color w:val="0F766E"/>
          <w:sz w:val="22"/>
        </w:rPr>
        <w:t>TARA (AI ANALYST)</w:t>
      </w:r>
    </w:p>
    <w:p>
      <w:pPr>
        <w:spacing w:after="200" w:line="300" w:lineRule="auto"/>
        <w:jc w:val="left"/>
      </w:pPr>
      <w:r>
        <w:rPr>
          <w:rFonts w:ascii="Calibri" w:hAnsi="Calibri"/>
          <w:i w:val="0"/>
          <w:color w:val="1E293B"/>
          <w:sz w:val="23"/>
        </w:rPr>
        <w:t xml:space="preserve">"Director, these are not random glitches. This log records all Forty </w:t>
      </w:r>
      <w:r>
        <w:rPr>
          <w:rFonts w:ascii="Consolas" w:hAnsi="Consolas"/>
          <w:b/>
          <w:color w:val="122A42"/>
          <w:sz w:val="21"/>
          <w:shd w:val="clear" w:color="auto" w:fill="E0F2FE"/>
        </w:rPr>
        <w:t xml:space="preserve"> researchers </w:t>
      </w:r>
      <w:r>
        <w:rPr>
          <w:rFonts w:ascii="Calibri" w:hAnsi="Calibri"/>
          <w:i w:val="0"/>
          <w:color w:val="1E293B"/>
          <w:sz w:val="23"/>
        </w:rPr>
        <w:t>, which wing of the institute they belong to, and the exact bio-sample or digital blueprint each account accessed."</w:t>
      </w:r>
    </w:p>
    <w:p>
      <w:pPr>
        <w:spacing w:before="160" w:after="40"/>
      </w:pPr>
      <w:r>
        <w:rPr>
          <w:rFonts w:ascii="Calibri" w:hAnsi="Calibri"/>
          <w:b/>
          <w:color w:val="0F766E"/>
          <w:sz w:val="22"/>
        </w:rPr>
        <w:t>DR. ARYAN</w:t>
      </w:r>
    </w:p>
    <w:p>
      <w:pPr>
        <w:spacing w:after="200" w:line="300" w:lineRule="auto"/>
        <w:jc w:val="left"/>
      </w:pPr>
      <w:r>
        <w:rPr>
          <w:rFonts w:ascii="Calibri" w:hAnsi="Calibri"/>
          <w:i w:val="0"/>
          <w:color w:val="1E293B"/>
          <w:sz w:val="23"/>
        </w:rPr>
        <w:t>"Then the breach was more than a supply raid. Let us query their access trails and see what the intruders were truly after."</w:t>
      </w:r>
    </w:p>
    <w:p>
      <w:r>
        <w:br w:type="page"/>
      </w:r>
    </w:p>
    <w:p>
      <w:pPr>
        <w:spacing w:after="200"/>
        <w:jc w:val="right"/>
      </w:pPr>
      <w:r>
        <w:rPr>
          <w:rFonts w:ascii="Calibri" w:hAnsi="Calibri"/>
          <w:b/>
          <w:color w:val="0F766E"/>
          <w:sz w:val="18"/>
        </w:rPr>
        <w:t>PAGE 5  |  LEVEL 1 INTRO — SYNTHETIC SPOILS</w:t>
      </w:r>
    </w:p>
    <w:p>
      <w:pPr>
        <w:spacing w:before="80" w:after="240"/>
        <w:jc w:val="center"/>
      </w:pPr>
      <w:r>
        <w:rPr>
          <w:rFonts w:ascii="Calibri" w:hAnsi="Calibri"/>
          <w:i/>
          <w:color w:val="0369A1"/>
          <w:sz w:val="19"/>
        </w:rPr>
        <w:t>[ Visual / Graphic Placeholder: Line-art sketch of a microscope and a digital Trojan bug icon ]</w:t>
      </w:r>
    </w:p>
    <w:p>
      <w:pPr>
        <w:spacing w:before="80" w:after="280"/>
        <w:jc w:val="center"/>
      </w:pPr>
      <w:r>
        <w:rPr>
          <w:rFonts w:ascii="Calibri" w:hAnsi="Calibri"/>
          <w:b/>
          <w:color w:val="122A42"/>
          <w:sz w:val="44"/>
        </w:rPr>
        <w:t>Synthetic Spoils</w:t>
      </w:r>
    </w:p>
    <w:p>
      <w:pPr>
        <w:spacing w:after="200" w:line="300" w:lineRule="auto"/>
        <w:jc w:val="left"/>
      </w:pPr>
      <w:r>
        <w:rPr>
          <w:rFonts w:ascii="Calibri" w:hAnsi="Calibri"/>
          <w:i w:val="0"/>
          <w:color w:val="1E293B"/>
          <w:sz w:val="23"/>
        </w:rPr>
        <w:t>Minutes ticked by. TARA scanned every entry in the tablet—which lab division they worked in, when they badged into the facility, and what they extracted.</w:t>
      </w:r>
    </w:p>
    <w:p>
      <w:pPr>
        <w:spacing w:before="160" w:after="40"/>
      </w:pPr>
      <w:r>
        <w:rPr>
          <w:rFonts w:ascii="Calibri" w:hAnsi="Calibri"/>
          <w:b/>
          <w:color w:val="0F766E"/>
          <w:sz w:val="22"/>
        </w:rPr>
        <w:t>TARA (AI ANALYST)</w:t>
      </w:r>
    </w:p>
    <w:p>
      <w:pPr>
        <w:spacing w:after="200" w:line="300" w:lineRule="auto"/>
        <w:jc w:val="left"/>
      </w:pPr>
      <w:r>
        <w:rPr>
          <w:rFonts w:ascii="Calibri" w:hAnsi="Calibri"/>
          <w:i w:val="0"/>
          <w:color w:val="1E293B"/>
          <w:sz w:val="23"/>
        </w:rPr>
        <w:t>"Most of the forty accounts belong to greedy black-market syndicates, Director. They stole commercial supplies—</w:t>
      </w:r>
      <w:r>
        <w:rPr>
          <w:rFonts w:ascii="Consolas" w:hAnsi="Consolas"/>
          <w:b/>
          <w:color w:val="122A42"/>
          <w:sz w:val="21"/>
          <w:shd w:val="clear" w:color="auto" w:fill="E0F2FE"/>
        </w:rPr>
        <w:t xml:space="preserve"> vaccine </w:t>
      </w:r>
      <w:r>
        <w:rPr>
          <w:rFonts w:ascii="Calibri" w:hAnsi="Calibri"/>
          <w:i w:val="0"/>
          <w:color w:val="1E293B"/>
          <w:sz w:val="23"/>
        </w:rPr>
        <w:t xml:space="preserve">, </w:t>
      </w:r>
      <w:r>
        <w:rPr>
          <w:rFonts w:ascii="Consolas" w:hAnsi="Consolas"/>
          <w:b/>
          <w:color w:val="122A42"/>
          <w:sz w:val="21"/>
          <w:shd w:val="clear" w:color="auto" w:fill="E0F2FE"/>
        </w:rPr>
        <w:t xml:space="preserve"> insulin </w:t>
      </w:r>
      <w:r>
        <w:rPr>
          <w:rFonts w:ascii="Calibri" w:hAnsi="Calibri"/>
          <w:i w:val="0"/>
          <w:color w:val="1E293B"/>
          <w:sz w:val="23"/>
        </w:rPr>
        <w:t xml:space="preserve">, </w:t>
      </w:r>
      <w:r>
        <w:rPr>
          <w:rFonts w:ascii="Consolas" w:hAnsi="Consolas"/>
          <w:b/>
          <w:color w:val="122A42"/>
          <w:sz w:val="21"/>
          <w:shd w:val="clear" w:color="auto" w:fill="E0F2FE"/>
        </w:rPr>
        <w:t xml:space="preserve"> antibiotics </w:t>
      </w:r>
      <w:r>
        <w:rPr>
          <w:rFonts w:ascii="Calibri" w:hAnsi="Calibri"/>
          <w:i w:val="0"/>
          <w:color w:val="1E293B"/>
          <w:sz w:val="23"/>
        </w:rPr>
        <w:t>, and items sold for quick profit."</w:t>
      </w:r>
    </w:p>
    <w:p>
      <w:pPr>
        <w:spacing w:before="160" w:after="40"/>
      </w:pPr>
      <w:r>
        <w:rPr>
          <w:rFonts w:ascii="Calibri" w:hAnsi="Calibri"/>
          <w:b/>
          <w:color w:val="0F766E"/>
          <w:sz w:val="22"/>
        </w:rPr>
        <w:t>DR. ARYAN</w:t>
      </w:r>
    </w:p>
    <w:p>
      <w:pPr>
        <w:spacing w:after="200" w:line="300" w:lineRule="auto"/>
        <w:jc w:val="left"/>
      </w:pPr>
      <w:r>
        <w:rPr>
          <w:rFonts w:ascii="Calibri" w:hAnsi="Calibri"/>
          <w:i w:val="0"/>
          <w:color w:val="1E293B"/>
          <w:sz w:val="23"/>
        </w:rPr>
        <w:t>"And the rest?"</w:t>
      </w:r>
    </w:p>
    <w:p>
      <w:pPr>
        <w:spacing w:before="160" w:after="40"/>
      </w:pPr>
      <w:r>
        <w:rPr>
          <w:rFonts w:ascii="Calibri" w:hAnsi="Calibri"/>
          <w:b/>
          <w:color w:val="0F766E"/>
          <w:sz w:val="22"/>
        </w:rPr>
        <w:t>TARA (AI ANALYST)</w:t>
      </w:r>
    </w:p>
    <w:p>
      <w:pPr>
        <w:spacing w:after="200" w:line="300" w:lineRule="auto"/>
        <w:jc w:val="left"/>
      </w:pPr>
      <w:r>
        <w:rPr>
          <w:rFonts w:ascii="Calibri" w:hAnsi="Calibri"/>
          <w:i w:val="0"/>
          <w:color w:val="1E293B"/>
          <w:sz w:val="23"/>
        </w:rPr>
        <w:t xml:space="preserve">"Some... extracted classified research files. Genome sequences, neural maps, even RNA blueprints—and they logged in exclusively during the </w:t>
      </w:r>
      <w:r>
        <w:rPr>
          <w:rFonts w:ascii="Consolas" w:hAnsi="Consolas"/>
          <w:b/>
          <w:color w:val="122A42"/>
          <w:sz w:val="21"/>
          <w:shd w:val="clear" w:color="auto" w:fill="E0F2FE"/>
        </w:rPr>
        <w:t xml:space="preserve"> Night </w:t>
      </w:r>
      <w:r>
        <w:rPr>
          <w:rFonts w:ascii="Calibri" w:hAnsi="Calibri"/>
          <w:i w:val="0"/>
          <w:color w:val="1E293B"/>
          <w:sz w:val="23"/>
        </w:rPr>
        <w:t xml:space="preserve"> shift."</w:t>
      </w:r>
    </w:p>
    <w:p>
      <w:pPr>
        <w:spacing w:before="160" w:after="40"/>
      </w:pPr>
      <w:r>
        <w:rPr>
          <w:rFonts w:ascii="Calibri" w:hAnsi="Calibri"/>
          <w:b/>
          <w:color w:val="0F766E"/>
          <w:sz w:val="22"/>
        </w:rPr>
        <w:t>DR. ARYAN</w:t>
      </w:r>
    </w:p>
    <w:p>
      <w:pPr>
        <w:spacing w:after="200" w:line="300" w:lineRule="auto"/>
        <w:jc w:val="left"/>
      </w:pPr>
      <w:r>
        <w:rPr>
          <w:rFonts w:ascii="Calibri" w:hAnsi="Calibri"/>
          <w:i w:val="0"/>
          <w:color w:val="1E293B"/>
          <w:sz w:val="23"/>
        </w:rPr>
        <w:t>"Medicine can buy money, but genetic source-code buys control. Filter out the commercial thieves and daytime staff, TARA. Researchers who access source blueprints in the dark are rarely ordinary hackers."</w:t>
      </w:r>
    </w:p>
    <w:p>
      <w:r>
        <w:br w:type="page"/>
      </w:r>
    </w:p>
    <w:p>
      <w:pPr>
        <w:spacing w:after="200"/>
        <w:jc w:val="right"/>
      </w:pPr>
      <w:r>
        <w:rPr>
          <w:rFonts w:ascii="Calibri" w:hAnsi="Calibri"/>
          <w:b/>
          <w:color w:val="0F766E"/>
          <w:sz w:val="18"/>
        </w:rPr>
        <w:t>PAGE 6  |  LEVEL 1 PUZZLE (LEVEL1_DB)</w:t>
      </w:r>
    </w:p>
    <w:p>
      <w:pPr>
        <w:spacing w:before="80" w:after="240"/>
        <w:jc w:val="center"/>
      </w:pPr>
      <w:r>
        <w:rPr>
          <w:rFonts w:ascii="Calibri" w:hAnsi="Calibri"/>
          <w:i/>
          <w:color w:val="0369A1"/>
          <w:sz w:val="19"/>
        </w:rPr>
        <w:t>[ Visual / Graphic Placeholder: Line-art sketch of a cryo-containment case with biohazard &amp; lock symbols ]</w:t>
      </w:r>
    </w:p>
    <w:tbl>
      <w:tblPr>
        <w:tblW w:type="auto" w:w="0"/>
        <w:jc w:val="center"/>
        <w:tblLook w:firstColumn="1" w:firstRow="1" w:lastColumn="0" w:lastRow="0" w:noHBand="0" w:noVBand="1" w:val="04A0"/>
      </w:tblPr>
      <w:tblGrid>
        <w:gridCol w:w="9216"/>
      </w:tblGrid>
      <w:tr>
        <w:tc>
          <w:tcPr>
            <w:tcW w:type="dxa" w:w="9216"/>
            <w:shd w:val="clear" w:color="auto" w:fill="F0FDFA"/>
            <w:tcBorders>
              <w:top w:val="single" w:sz="12" w:space="0" w:color="0F766E"/>
              <w:left w:val="single" w:sz="12" w:space="0" w:color="0F766E"/>
              <w:bottom w:val="single" w:sz="12" w:space="0" w:color="0F766E"/>
              <w:right w:val="single" w:sz="12" w:space="0" w:color="0F766E"/>
            </w:tcBorders>
            <w:tcMar>
              <w:top w:w="150" w:type="dxa"/>
              <w:bottom w:w="150" w:type="dxa"/>
              <w:left w:w="200" w:type="dxa"/>
              <w:right w:w="200" w:type="dxa"/>
            </w:tcMar>
          </w:tcPr>
          <w:p>
            <w:pPr>
              <w:spacing w:after="120"/>
            </w:pPr>
            <w:r>
              <w:rPr>
                <w:rFonts w:ascii="Calibri" w:hAnsi="Calibri"/>
                <w:b/>
                <w:color w:val="122A42"/>
                <w:sz w:val="25"/>
              </w:rPr>
              <w:t>TARA — Level 1 Diagnostic Task</w:t>
            </w:r>
          </w:p>
          <w:p>
            <w:pPr>
              <w:spacing w:after="120" w:line="300" w:lineRule="auto"/>
              <w:jc w:val="left"/>
            </w:pPr>
            <w:r>
              <w:rPr>
                <w:rFonts w:ascii="Calibri" w:hAnsi="Calibri"/>
                <w:i w:val="0"/>
                <w:color w:val="1E293B"/>
                <w:sz w:val="23"/>
              </w:rPr>
              <w:t xml:space="preserve">Dear Participant, open the database </w:t>
            </w:r>
            <w:r>
              <w:rPr>
                <w:rFonts w:ascii="Consolas" w:hAnsi="Consolas"/>
                <w:b/>
                <w:color w:val="122A42"/>
                <w:sz w:val="21"/>
                <w:shd w:val="clear" w:color="auto" w:fill="E0F2FE"/>
              </w:rPr>
              <w:t xml:space="preserve"> level1_db </w:t>
            </w:r>
            <w:r>
              <w:rPr>
                <w:rFonts w:ascii="Calibri" w:hAnsi="Calibri"/>
                <w:i w:val="0"/>
                <w:color w:val="1E293B"/>
                <w:sz w:val="23"/>
              </w:rPr>
              <w:t xml:space="preserve"> (</w:t>
            </w:r>
            <w:r>
              <w:rPr>
                <w:rFonts w:ascii="Consolas" w:hAnsi="Consolas"/>
                <w:b/>
                <w:color w:val="122A42"/>
                <w:sz w:val="21"/>
                <w:shd w:val="clear" w:color="auto" w:fill="E0F2FE"/>
              </w:rPr>
              <w:t xml:space="preserve"> USE level1_db; </w:t>
            </w:r>
            <w:r>
              <w:rPr>
                <w:rFonts w:ascii="Calibri" w:hAnsi="Calibri"/>
                <w:i w:val="0"/>
                <w:color w:val="1E293B"/>
                <w:sz w:val="23"/>
              </w:rPr>
              <w:t xml:space="preserve">). You have been given the primary access table </w:t>
            </w:r>
            <w:r>
              <w:rPr>
                <w:rFonts w:ascii="Consolas" w:hAnsi="Consolas"/>
                <w:b/>
                <w:color w:val="122A42"/>
                <w:sz w:val="21"/>
                <w:shd w:val="clear" w:color="auto" w:fill="E0F2FE"/>
              </w:rPr>
              <w:t xml:space="preserve"> researchers </w:t>
            </w:r>
            <w:r>
              <w:rPr>
                <w:rFonts w:ascii="Calibri" w:hAnsi="Calibri"/>
                <w:i w:val="0"/>
                <w:color w:val="1E293B"/>
                <w:sz w:val="23"/>
              </w:rPr>
              <w:t>.</w:t>
            </w:r>
          </w:p>
          <w:p>
            <w:pPr>
              <w:spacing w:after="60"/>
            </w:pPr>
            <w:r>
              <w:rPr>
                <w:rFonts w:ascii="Calibri" w:hAnsi="Calibri"/>
                <w:b/>
                <w:color w:val="0F766E"/>
                <w:sz w:val="21"/>
              </w:rPr>
              <w:t>Database Tables &amp; Columns:</w:t>
            </w:r>
          </w:p>
          <w:p>
            <w:pPr>
              <w:spacing w:after="80" w:line="300" w:lineRule="auto"/>
              <w:jc w:val="left"/>
            </w:pPr>
            <w:r>
              <w:rPr>
                <w:rFonts w:ascii="Calibri" w:hAnsi="Calibri"/>
                <w:i w:val="0"/>
                <w:color w:val="1E293B"/>
                <w:sz w:val="23"/>
              </w:rPr>
              <w:t xml:space="preserve">   • </w:t>
            </w:r>
            <w:r>
              <w:rPr>
                <w:rFonts w:ascii="Consolas" w:hAnsi="Consolas"/>
                <w:b/>
                <w:color w:val="122A42"/>
                <w:sz w:val="21"/>
                <w:shd w:val="clear" w:color="auto" w:fill="E0F2FE"/>
              </w:rPr>
              <w:t xml:space="preserve"> researchers </w:t>
            </w:r>
            <w:r>
              <w:rPr>
                <w:rFonts w:ascii="Calibri" w:hAnsi="Calibri"/>
                <w:i w:val="0"/>
                <w:color w:val="1E293B"/>
                <w:sz w:val="23"/>
              </w:rPr>
              <w:t xml:space="preserve"> (</w:t>
            </w:r>
            <w:r>
              <w:rPr>
                <w:rFonts w:ascii="Consolas" w:hAnsi="Consolas"/>
                <w:b/>
                <w:color w:val="122A42"/>
                <w:sz w:val="21"/>
                <w:shd w:val="clear" w:color="auto" w:fill="E0F2FE"/>
              </w:rPr>
              <w:t xml:space="preserve"> researcher_id </w:t>
            </w:r>
            <w:r>
              <w:rPr>
                <w:rFonts w:ascii="Calibri" w:hAnsi="Calibri"/>
                <w:i w:val="0"/>
                <w:color w:val="1E293B"/>
                <w:sz w:val="23"/>
              </w:rPr>
              <w:t xml:space="preserve">, </w:t>
            </w:r>
            <w:r>
              <w:rPr>
                <w:rFonts w:ascii="Consolas" w:hAnsi="Consolas"/>
                <w:b/>
                <w:color w:val="122A42"/>
                <w:sz w:val="21"/>
                <w:shd w:val="clear" w:color="auto" w:fill="E0F2FE"/>
              </w:rPr>
              <w:t xml:space="preserve"> name </w:t>
            </w:r>
            <w:r>
              <w:rPr>
                <w:rFonts w:ascii="Calibri" w:hAnsi="Calibri"/>
                <w:i w:val="0"/>
                <w:color w:val="1E293B"/>
                <w:sz w:val="23"/>
              </w:rPr>
              <w:t xml:space="preserve">, </w:t>
            </w:r>
            <w:r>
              <w:rPr>
                <w:rFonts w:ascii="Consolas" w:hAnsi="Consolas"/>
                <w:b/>
                <w:color w:val="122A42"/>
                <w:sz w:val="21"/>
                <w:shd w:val="clear" w:color="auto" w:fill="E0F2FE"/>
              </w:rPr>
              <w:t xml:space="preserve"> sample_type </w:t>
            </w:r>
            <w:r>
              <w:rPr>
                <w:rFonts w:ascii="Calibri" w:hAnsi="Calibri"/>
                <w:i w:val="0"/>
                <w:color w:val="1E293B"/>
                <w:sz w:val="23"/>
              </w:rPr>
              <w:t xml:space="preserve">, </w:t>
            </w:r>
            <w:r>
              <w:rPr>
                <w:rFonts w:ascii="Consolas" w:hAnsi="Consolas"/>
                <w:b/>
                <w:color w:val="122A42"/>
                <w:sz w:val="21"/>
                <w:shd w:val="clear" w:color="auto" w:fill="E0F2FE"/>
              </w:rPr>
              <w:t xml:space="preserve"> shift </w:t>
            </w:r>
            <w:r>
              <w:rPr>
                <w:rFonts w:ascii="Calibri" w:hAnsi="Calibri"/>
                <w:i w:val="0"/>
                <w:color w:val="1E293B"/>
                <w:sz w:val="23"/>
              </w:rPr>
              <w:t xml:space="preserve">, </w:t>
            </w:r>
            <w:r>
              <w:rPr>
                <w:rFonts w:ascii="Consolas" w:hAnsi="Consolas"/>
                <w:b/>
                <w:color w:val="122A42"/>
                <w:sz w:val="21"/>
                <w:shd w:val="clear" w:color="auto" w:fill="E0F2FE"/>
              </w:rPr>
              <w:t xml:space="preserve"> lab_division </w:t>
            </w:r>
            <w:r>
              <w:rPr>
                <w:rFonts w:ascii="Calibri" w:hAnsi="Calibri"/>
                <w:i w:val="0"/>
                <w:color w:val="1E293B"/>
                <w:sz w:val="23"/>
              </w:rPr>
              <w:t>)</w:t>
            </w:r>
          </w:p>
          <w:p>
            <w:pPr>
              <w:spacing w:after="80"/>
            </w:pPr>
          </w:p>
          <w:p>
            <w:pPr>
              <w:spacing w:after="120" w:line="288" w:lineRule="auto"/>
              <w:ind w:left="173"/>
            </w:pPr>
            <w:r>
              <w:rPr>
                <w:rFonts w:ascii="Calibri" w:hAnsi="Calibri"/>
                <w:b/>
                <w:color w:val="122A42"/>
                <w:sz w:val="22"/>
              </w:rPr>
              <w:t xml:space="preserve">• Question 1.1: </w:t>
            </w:r>
            <w:r>
              <w:rPr>
                <w:rFonts w:ascii="Calibri" w:hAnsi="Calibri"/>
                <w:color w:val="1E293B"/>
                <w:sz w:val="22"/>
              </w:rPr>
            </w:r>
            <w:r>
              <w:rPr>
                <w:rFonts w:ascii="Consolas" w:hAnsi="Consolas"/>
                <w:b/>
                <w:color w:val="122A42"/>
                <w:sz w:val="21"/>
                <w:shd w:val="clear" w:color="auto" w:fill="E0F2FE"/>
              </w:rPr>
              <w:t xml:space="preserve"> DELETE </w:t>
            </w:r>
            <w:r>
              <w:rPr>
                <w:rFonts w:ascii="Calibri" w:hAnsi="Calibri"/>
                <w:color w:val="1E293B"/>
                <w:sz w:val="22"/>
              </w:rPr>
              <w:t xml:space="preserve"> all entries from the table </w:t>
            </w:r>
            <w:r>
              <w:rPr>
                <w:rFonts w:ascii="Consolas" w:hAnsi="Consolas"/>
                <w:b/>
                <w:color w:val="122A42"/>
                <w:sz w:val="21"/>
                <w:shd w:val="clear" w:color="auto" w:fill="E0F2FE"/>
              </w:rPr>
              <w:t xml:space="preserve"> researchers </w:t>
            </w:r>
            <w:r>
              <w:rPr>
                <w:rFonts w:ascii="Calibri" w:hAnsi="Calibri"/>
                <w:color w:val="1E293B"/>
                <w:sz w:val="22"/>
              </w:rPr>
              <w:t xml:space="preserve"> whose </w:t>
            </w:r>
            <w:r>
              <w:rPr>
                <w:rFonts w:ascii="Consolas" w:hAnsi="Consolas"/>
                <w:b/>
                <w:color w:val="122A42"/>
                <w:sz w:val="21"/>
                <w:shd w:val="clear" w:color="auto" w:fill="E0F2FE"/>
              </w:rPr>
              <w:t xml:space="preserve"> sample_type </w:t>
            </w:r>
            <w:r>
              <w:rPr>
                <w:rFonts w:ascii="Calibri" w:hAnsi="Calibri"/>
                <w:color w:val="1E293B"/>
                <w:sz w:val="22"/>
              </w:rPr>
              <w:t xml:space="preserve"> is either </w:t>
            </w:r>
            <w:r>
              <w:rPr>
                <w:rFonts w:ascii="Consolas" w:hAnsi="Consolas"/>
                <w:b/>
                <w:color w:val="122A42"/>
                <w:sz w:val="21"/>
                <w:shd w:val="clear" w:color="auto" w:fill="E0F2FE"/>
              </w:rPr>
              <w:t xml:space="preserve"> 'vaccine' </w:t>
            </w:r>
            <w:r>
              <w:rPr>
                <w:rFonts w:ascii="Calibri" w:hAnsi="Calibri"/>
                <w:color w:val="1E293B"/>
                <w:sz w:val="22"/>
              </w:rPr>
              <w:t xml:space="preserve">, </w:t>
            </w:r>
            <w:r>
              <w:rPr>
                <w:rFonts w:ascii="Consolas" w:hAnsi="Consolas"/>
                <w:b/>
                <w:color w:val="122A42"/>
                <w:sz w:val="21"/>
                <w:shd w:val="clear" w:color="auto" w:fill="E0F2FE"/>
              </w:rPr>
              <w:t xml:space="preserve"> 'insulin' </w:t>
            </w:r>
            <w:r>
              <w:rPr>
                <w:rFonts w:ascii="Calibri" w:hAnsi="Calibri"/>
                <w:color w:val="1E293B"/>
                <w:sz w:val="22"/>
              </w:rPr>
              <w:t xml:space="preserve">, or </w:t>
            </w:r>
            <w:r>
              <w:rPr>
                <w:rFonts w:ascii="Consolas" w:hAnsi="Consolas"/>
                <w:b/>
                <w:color w:val="122A42"/>
                <w:sz w:val="21"/>
                <w:shd w:val="clear" w:color="auto" w:fill="E0F2FE"/>
              </w:rPr>
              <w:t xml:space="preserve"> 'antibiotics' </w:t>
            </w:r>
            <w:r>
              <w:rPr>
                <w:rFonts w:ascii="Calibri" w:hAnsi="Calibri"/>
                <w:color w:val="1E293B"/>
                <w:sz w:val="22"/>
              </w:rPr>
              <w:t>.</w:t>
            </w:r>
          </w:p>
          <w:p>
            <w:pPr>
              <w:spacing w:after="120" w:line="288" w:lineRule="auto"/>
              <w:ind w:left="173"/>
            </w:pPr>
            <w:r>
              <w:rPr>
                <w:rFonts w:ascii="Calibri" w:hAnsi="Calibri"/>
                <w:b/>
                <w:color w:val="122A42"/>
                <w:sz w:val="22"/>
              </w:rPr>
              <w:t xml:space="preserve">• Question 1.2: </w:t>
            </w:r>
            <w:r>
              <w:rPr>
                <w:rFonts w:ascii="Calibri" w:hAnsi="Calibri"/>
                <w:color w:val="1E293B"/>
                <w:sz w:val="22"/>
              </w:rPr>
              <w:t xml:space="preserve">From the remaining entries in </w:t>
            </w:r>
            <w:r>
              <w:rPr>
                <w:rFonts w:ascii="Consolas" w:hAnsi="Consolas"/>
                <w:b/>
                <w:color w:val="122A42"/>
                <w:sz w:val="21"/>
                <w:shd w:val="clear" w:color="auto" w:fill="E0F2FE"/>
              </w:rPr>
              <w:t xml:space="preserve"> researchers </w:t>
            </w:r>
            <w:r>
              <w:rPr>
                <w:rFonts w:ascii="Calibri" w:hAnsi="Calibri"/>
                <w:color w:val="1E293B"/>
                <w:sz w:val="22"/>
              </w:rPr>
              <w:t xml:space="preserve">, </w:t>
            </w:r>
            <w:r>
              <w:rPr>
                <w:rFonts w:ascii="Consolas" w:hAnsi="Consolas"/>
                <w:b/>
                <w:color w:val="122A42"/>
                <w:sz w:val="21"/>
                <w:shd w:val="clear" w:color="auto" w:fill="E0F2FE"/>
              </w:rPr>
              <w:t xml:space="preserve"> DELETE </w:t>
            </w:r>
            <w:r>
              <w:rPr>
                <w:rFonts w:ascii="Calibri" w:hAnsi="Calibri"/>
                <w:color w:val="1E293B"/>
                <w:sz w:val="22"/>
              </w:rPr>
              <w:t xml:space="preserve"> all entries whose </w:t>
            </w:r>
            <w:r>
              <w:rPr>
                <w:rFonts w:ascii="Consolas" w:hAnsi="Consolas"/>
                <w:b/>
                <w:color w:val="122A42"/>
                <w:sz w:val="21"/>
                <w:shd w:val="clear" w:color="auto" w:fill="E0F2FE"/>
              </w:rPr>
              <w:t xml:space="preserve"> shift </w:t>
            </w:r>
            <w:r>
              <w:rPr>
                <w:rFonts w:ascii="Calibri" w:hAnsi="Calibri"/>
                <w:color w:val="1E293B"/>
                <w:sz w:val="22"/>
              </w:rPr>
              <w:t xml:space="preserve"> is </w:t>
            </w:r>
            <w:r>
              <w:rPr>
                <w:rFonts w:ascii="Consolas" w:hAnsi="Consolas"/>
                <w:b/>
                <w:color w:val="122A42"/>
                <w:sz w:val="21"/>
                <w:shd w:val="clear" w:color="auto" w:fill="E0F2FE"/>
              </w:rPr>
              <w:t xml:space="preserve"> 'Day' </w:t>
            </w:r>
            <w:r>
              <w:rPr>
                <w:rFonts w:ascii="Calibri" w:hAnsi="Calibri"/>
                <w:color w:val="1E293B"/>
                <w:sz w:val="22"/>
              </w:rPr>
              <w:t xml:space="preserve"> (so that only </w:t>
            </w:r>
            <w:r>
              <w:rPr>
                <w:rFonts w:ascii="Consolas" w:hAnsi="Consolas"/>
                <w:b/>
                <w:color w:val="122A42"/>
                <w:sz w:val="21"/>
                <w:shd w:val="clear" w:color="auto" w:fill="E0F2FE"/>
              </w:rPr>
              <w:t xml:space="preserve"> 'Night' </w:t>
            </w:r>
            <w:r>
              <w:rPr>
                <w:rFonts w:ascii="Calibri" w:hAnsi="Calibri"/>
                <w:color w:val="1E293B"/>
                <w:sz w:val="22"/>
              </w:rPr>
              <w:t xml:space="preserve"> shift entries remain).</w:t>
            </w:r>
          </w:p>
          <w:p>
            <w:pPr>
              <w:spacing w:after="120" w:line="288" w:lineRule="auto"/>
              <w:ind w:left="173"/>
            </w:pPr>
            <w:r>
              <w:rPr>
                <w:rFonts w:ascii="Calibri" w:hAnsi="Calibri"/>
                <w:b/>
                <w:color w:val="122A42"/>
                <w:sz w:val="22"/>
              </w:rPr>
              <w:t xml:space="preserve">• Question 1.3 (Clue for Level 2): </w:t>
            </w:r>
            <w:r>
              <w:rPr>
                <w:rFonts w:ascii="Calibri" w:hAnsi="Calibri"/>
                <w:color w:val="1E293B"/>
                <w:sz w:val="22"/>
              </w:rPr>
              <w:t xml:space="preserve">Write a </w:t>
            </w:r>
            <w:r>
              <w:rPr>
                <w:rFonts w:ascii="Consolas" w:hAnsi="Consolas"/>
                <w:b/>
                <w:color w:val="122A42"/>
                <w:sz w:val="21"/>
                <w:shd w:val="clear" w:color="auto" w:fill="E0F2FE"/>
              </w:rPr>
              <w:t xml:space="preserve"> SELECT </w:t>
            </w:r>
            <w:r>
              <w:rPr>
                <w:rFonts w:ascii="Calibri" w:hAnsi="Calibri"/>
                <w:color w:val="1E293B"/>
                <w:sz w:val="22"/>
              </w:rPr>
              <w:t xml:space="preserve"> query (</w:t>
            </w:r>
            <w:r>
              <w:rPr>
                <w:rFonts w:ascii="Consolas" w:hAnsi="Consolas"/>
                <w:b/>
                <w:color w:val="122A42"/>
                <w:sz w:val="21"/>
                <w:shd w:val="clear" w:color="auto" w:fill="E0F2FE"/>
              </w:rPr>
              <w:t xml:space="preserve"> SELECT * FROM researchers; </w:t>
            </w:r>
            <w:r>
              <w:rPr>
                <w:rFonts w:ascii="Calibri" w:hAnsi="Calibri"/>
                <w:color w:val="1E293B"/>
                <w:sz w:val="22"/>
              </w:rPr>
              <w:t xml:space="preserve">) to view the remaining records. All surviving suspects belong to the exact same </w:t>
            </w:r>
            <w:r>
              <w:rPr>
                <w:rFonts w:ascii="Consolas" w:hAnsi="Consolas"/>
                <w:b/>
                <w:color w:val="122A42"/>
                <w:sz w:val="21"/>
                <w:shd w:val="clear" w:color="auto" w:fill="E0F2FE"/>
              </w:rPr>
              <w:t xml:space="preserve"> lab_division </w:t>
            </w:r>
            <w:r>
              <w:rPr>
                <w:rFonts w:ascii="Calibri" w:hAnsi="Calibri"/>
                <w:color w:val="1E293B"/>
                <w:sz w:val="22"/>
              </w:rPr>
              <w:t xml:space="preserve">. Note down this </w:t>
            </w:r>
            <w:r>
              <w:rPr>
                <w:rFonts w:ascii="Consolas" w:hAnsi="Consolas"/>
                <w:b/>
                <w:color w:val="122A42"/>
                <w:sz w:val="21"/>
                <w:shd w:val="clear" w:color="auto" w:fill="E0F2FE"/>
              </w:rPr>
              <w:t xml:space="preserve"> lab_division </w:t>
            </w:r>
            <w:r>
              <w:rPr>
                <w:rFonts w:ascii="Calibri" w:hAnsi="Calibri"/>
                <w:color w:val="1E293B"/>
                <w:sz w:val="22"/>
              </w:rPr>
              <w:t xml:space="preserve"> value—it is your required clue for Level 2!</w:t>
            </w:r>
          </w:p>
        </w:tc>
      </w:tr>
    </w:tbl>
    <w:p>
      <w:pPr>
        <w:spacing w:after="120"/>
      </w:pPr>
    </w:p>
    <w:p>
      <w:pPr>
        <w:spacing w:before="160" w:after="40"/>
      </w:pPr>
      <w:r>
        <w:rPr>
          <w:rFonts w:ascii="Calibri" w:hAnsi="Calibri"/>
          <w:b/>
          <w:color w:val="0F766E"/>
          <w:sz w:val="22"/>
        </w:rPr>
        <w:t>DR. ARYAN</w:t>
      </w:r>
    </w:p>
    <w:p>
      <w:pPr>
        <w:spacing w:after="200" w:line="300" w:lineRule="auto"/>
        <w:jc w:val="left"/>
      </w:pPr>
      <w:r>
        <w:rPr>
          <w:rFonts w:ascii="Calibri" w:hAnsi="Calibri"/>
          <w:i w:val="0"/>
          <w:color w:val="1E293B"/>
          <w:sz w:val="23"/>
        </w:rPr>
        <w:t>"Commercial drugs blind the greedy, TARA. The accounts left behind will tell us what the syndicate was trying to mask."</w:t>
      </w:r>
    </w:p>
    <w:p>
      <w:r>
        <w:br w:type="page"/>
      </w:r>
    </w:p>
    <w:p>
      <w:pPr>
        <w:spacing w:after="200"/>
        <w:jc w:val="right"/>
      </w:pPr>
      <w:r>
        <w:rPr>
          <w:rFonts w:ascii="Calibri" w:hAnsi="Calibri"/>
          <w:b/>
          <w:color w:val="0F766E"/>
          <w:sz w:val="18"/>
        </w:rPr>
        <w:t>PAGE 7  |  LEVEL 2 INTRO — NETWORK TRACES</w:t>
      </w:r>
    </w:p>
    <w:p>
      <w:pPr>
        <w:spacing w:before="80" w:after="280"/>
        <w:jc w:val="center"/>
      </w:pPr>
      <w:r>
        <w:rPr>
          <w:rFonts w:ascii="Calibri" w:hAnsi="Calibri"/>
          <w:b/>
          <w:color w:val="122A42"/>
          <w:sz w:val="44"/>
        </w:rPr>
        <w:t>Network Traces</w:t>
      </w:r>
    </w:p>
    <w:p>
      <w:pPr>
        <w:spacing w:after="200" w:line="300" w:lineRule="auto"/>
        <w:jc w:val="left"/>
      </w:pPr>
      <w:r>
        <w:rPr>
          <w:rFonts w:ascii="Calibri" w:hAnsi="Calibri"/>
          <w:i w:val="0"/>
          <w:color w:val="1E293B"/>
          <w:sz w:val="23"/>
        </w:rPr>
        <w:t xml:space="preserve">Hours passed since Dr. Aryan and TARA isolated the first log. The commercial syndicate accounts are gone, and only the curious researchers from that single </w:t>
      </w:r>
      <w:r>
        <w:rPr>
          <w:rFonts w:ascii="Consolas" w:hAnsi="Consolas"/>
          <w:b/>
          <w:color w:val="122A42"/>
          <w:sz w:val="21"/>
          <w:shd w:val="clear" w:color="auto" w:fill="E0F2FE"/>
        </w:rPr>
        <w:t xml:space="preserve"> lab_division </w:t>
      </w:r>
      <w:r>
        <w:rPr>
          <w:rFonts w:ascii="Calibri" w:hAnsi="Calibri"/>
          <w:i w:val="0"/>
          <w:color w:val="1E293B"/>
          <w:sz w:val="23"/>
        </w:rPr>
        <w:t xml:space="preserve"> remain—specialists who accessed raw genetic data for reasons yet unseen.</w:t>
      </w:r>
    </w:p>
    <w:p>
      <w:pPr>
        <w:spacing w:after="200" w:line="300" w:lineRule="auto"/>
        <w:jc w:val="left"/>
      </w:pPr>
      <w:r>
        <w:rPr>
          <w:rFonts w:ascii="Calibri" w:hAnsi="Calibri"/>
          <w:i w:val="0"/>
          <w:color w:val="1E293B"/>
          <w:sz w:val="23"/>
        </w:rPr>
        <w:t>TARA projects a 3D network topology map across the holo-screen, neon lines connecting researcher IDs to medical server nodes across India.</w:t>
      </w:r>
    </w:p>
    <w:p>
      <w:pPr>
        <w:spacing w:before="160" w:after="40"/>
      </w:pPr>
      <w:r>
        <w:rPr>
          <w:rFonts w:ascii="Calibri" w:hAnsi="Calibri"/>
          <w:b/>
          <w:color w:val="0F766E"/>
          <w:sz w:val="22"/>
        </w:rPr>
        <w:t>TARA (AI ANALYST)</w:t>
      </w:r>
    </w:p>
    <w:p>
      <w:pPr>
        <w:spacing w:after="200" w:line="300" w:lineRule="auto"/>
        <w:jc w:val="left"/>
      </w:pPr>
      <w:r>
        <w:rPr>
          <w:rFonts w:ascii="Calibri" w:hAnsi="Calibri"/>
          <w:i w:val="0"/>
          <w:color w:val="1E293B"/>
          <w:sz w:val="23"/>
        </w:rPr>
        <w:t>"Director, I have pulled the router telemetry from the national health grid. Every hospital server logs an external connection, and every connection leaves an IP packet."</w:t>
      </w:r>
    </w:p>
    <w:p>
      <w:pPr>
        <w:spacing w:before="160" w:after="40"/>
      </w:pPr>
      <w:r>
        <w:rPr>
          <w:rFonts w:ascii="Calibri" w:hAnsi="Calibri"/>
          <w:b/>
          <w:color w:val="0F766E"/>
          <w:sz w:val="22"/>
        </w:rPr>
        <w:t>DR. ARYAN</w:t>
      </w:r>
    </w:p>
    <w:p>
      <w:pPr>
        <w:spacing w:after="200" w:line="300" w:lineRule="auto"/>
        <w:jc w:val="left"/>
      </w:pPr>
      <w:r>
        <w:rPr>
          <w:rFonts w:ascii="Calibri" w:hAnsi="Calibri"/>
          <w:i w:val="0"/>
          <w:color w:val="1E293B"/>
          <w:sz w:val="23"/>
        </w:rPr>
        <w:t>"And what do the packet trails show?"</w:t>
      </w:r>
    </w:p>
    <w:p>
      <w:pPr>
        <w:spacing w:before="160" w:after="40"/>
      </w:pPr>
      <w:r>
        <w:rPr>
          <w:rFonts w:ascii="Calibri" w:hAnsi="Calibri"/>
          <w:b/>
          <w:color w:val="0F766E"/>
          <w:sz w:val="22"/>
        </w:rPr>
        <w:t>TARA (AI ANALYST)</w:t>
      </w:r>
    </w:p>
    <w:p>
      <w:pPr>
        <w:spacing w:after="200" w:line="300" w:lineRule="auto"/>
        <w:jc w:val="left"/>
      </w:pPr>
      <w:r>
        <w:rPr>
          <w:rFonts w:ascii="Calibri" w:hAnsi="Calibri"/>
          <w:i w:val="0"/>
          <w:color w:val="1E293B"/>
          <w:sz w:val="23"/>
        </w:rPr>
        <w:t>"They show accounts bouncing signals like ghosts through cities like Mumbai, Bengaluru, and Delhi. Some proxy across multiple cities to hide their location. Others stay locked inside a single city's medical grid."</w:t>
      </w:r>
    </w:p>
    <w:p>
      <w:r>
        <w:br w:type="page"/>
      </w:r>
    </w:p>
    <w:p>
      <w:pPr>
        <w:spacing w:after="200"/>
        <w:jc w:val="right"/>
      </w:pPr>
      <w:r>
        <w:rPr>
          <w:rFonts w:ascii="Calibri" w:hAnsi="Calibri"/>
          <w:b/>
          <w:color w:val="0F766E"/>
          <w:sz w:val="18"/>
        </w:rPr>
        <w:t>PAGE 8  |  LEVEL 2 STORY — THE GRID MAP</w:t>
      </w:r>
    </w:p>
    <w:p>
      <w:pPr>
        <w:spacing w:after="200" w:line="300" w:lineRule="auto"/>
        <w:jc w:val="left"/>
      </w:pPr>
      <w:r>
        <w:rPr>
          <w:rFonts w:ascii="Calibri" w:hAnsi="Calibri"/>
          <w:i w:val="0"/>
          <w:color w:val="1E293B"/>
          <w:sz w:val="23"/>
        </w:rPr>
        <w:t>She zooms in on the network diagram.</w:t>
      </w:r>
    </w:p>
    <w:p>
      <w:pPr>
        <w:spacing w:after="200" w:line="300" w:lineRule="auto"/>
        <w:jc w:val="left"/>
      </w:pPr>
      <w:r>
        <w:rPr>
          <w:rFonts w:ascii="Calibri" w:hAnsi="Calibri"/>
          <w:i w:val="0"/>
          <w:color w:val="1E293B"/>
          <w:sz w:val="23"/>
        </w:rPr>
        <w:t>The server logs flicker with timestamps and port numbers, tracing fiber-optic hops between regional bio-data centers.</w:t>
      </w:r>
    </w:p>
    <w:p>
      <w:pPr>
        <w:spacing w:before="160" w:after="40"/>
      </w:pPr>
      <w:r>
        <w:rPr>
          <w:rFonts w:ascii="Calibri" w:hAnsi="Calibri"/>
          <w:b/>
          <w:color w:val="0F766E"/>
          <w:sz w:val="22"/>
        </w:rPr>
        <w:t>DR. ARYAN</w:t>
      </w:r>
    </w:p>
    <w:p>
      <w:pPr>
        <w:spacing w:after="200" w:line="300" w:lineRule="auto"/>
        <w:jc w:val="left"/>
      </w:pPr>
      <w:r>
        <w:rPr>
          <w:rFonts w:ascii="Calibri" w:hAnsi="Calibri"/>
          <w:i w:val="0"/>
          <w:color w:val="1E293B"/>
          <w:sz w:val="23"/>
        </w:rPr>
        <w:t>"Strange. A cyber-intruder's survival depends on proxy-hopping across cities, not staying local. Why remain inside a single city's grid?"</w:t>
      </w:r>
    </w:p>
    <w:p>
      <w:pPr>
        <w:spacing w:before="160" w:after="40"/>
      </w:pPr>
      <w:r>
        <w:rPr>
          <w:rFonts w:ascii="Calibri" w:hAnsi="Calibri"/>
          <w:b/>
          <w:color w:val="0F766E"/>
          <w:sz w:val="22"/>
        </w:rPr>
        <w:t>TARA (AI ANALYST)</w:t>
      </w:r>
    </w:p>
    <w:p>
      <w:pPr>
        <w:spacing w:after="200" w:line="300" w:lineRule="auto"/>
        <w:jc w:val="left"/>
      </w:pPr>
      <w:r>
        <w:rPr>
          <w:rFonts w:ascii="Calibri" w:hAnsi="Calibri"/>
          <w:i w:val="0"/>
          <w:color w:val="1E293B"/>
          <w:sz w:val="23"/>
        </w:rPr>
        <w:t>"Because remote proxies are too slow for high-volume neural backups. They needed direct local-area fiber."</w:t>
      </w:r>
    </w:p>
    <w:p>
      <w:pPr>
        <w:spacing w:before="160" w:after="40"/>
      </w:pPr>
      <w:r>
        <w:rPr>
          <w:rFonts w:ascii="Calibri" w:hAnsi="Calibri"/>
          <w:b/>
          <w:color w:val="0F766E"/>
          <w:sz w:val="22"/>
        </w:rPr>
        <w:t>DR. ARYAN</w:t>
      </w:r>
    </w:p>
    <w:p>
      <w:pPr>
        <w:spacing w:after="200" w:line="300" w:lineRule="auto"/>
        <w:jc w:val="left"/>
      </w:pPr>
      <w:r>
        <w:rPr>
          <w:rFonts w:ascii="Calibri" w:hAnsi="Calibri"/>
          <w:i w:val="0"/>
          <w:color w:val="1E293B"/>
          <w:sz w:val="23"/>
        </w:rPr>
        <w:t>"Exactly. A direct local transfer leaves a deeper footprint than a wide proxy bounce. Let us filter out those who bounced across multiple cities, and keep only those who stayed within a single city."</w:t>
      </w:r>
    </w:p>
    <w:p>
      <w:r>
        <w:br w:type="page"/>
      </w:r>
    </w:p>
    <w:p>
      <w:pPr>
        <w:spacing w:after="200"/>
        <w:jc w:val="right"/>
      </w:pPr>
      <w:r>
        <w:rPr>
          <w:rFonts w:ascii="Calibri" w:hAnsi="Calibri"/>
          <w:b/>
          <w:color w:val="0F766E"/>
          <w:sz w:val="18"/>
        </w:rPr>
        <w:t>PAGE 9  |  LEVEL 2 PUZZLE (LEVEL2_DB)</w:t>
      </w:r>
    </w:p>
    <w:p>
      <w:pPr>
        <w:spacing w:before="80" w:after="240"/>
        <w:jc w:val="center"/>
      </w:pPr>
      <w:r>
        <w:rPr>
          <w:rFonts w:ascii="Calibri" w:hAnsi="Calibri"/>
          <w:i/>
          <w:color w:val="0369A1"/>
          <w:sz w:val="19"/>
        </w:rPr>
        <w:t>[ Visual / Graphic Placeholder: Line-art sketch of a network topology map connecting server nodes across cities ]</w:t>
      </w:r>
    </w:p>
    <w:p>
      <w:pPr>
        <w:spacing w:before="160" w:after="40"/>
      </w:pPr>
      <w:r>
        <w:rPr>
          <w:rFonts w:ascii="Calibri" w:hAnsi="Calibri"/>
          <w:b/>
          <w:color w:val="0F766E"/>
          <w:sz w:val="22"/>
        </w:rPr>
        <w:t>TARA (AI ANALYST)</w:t>
      </w:r>
    </w:p>
    <w:p>
      <w:pPr>
        <w:spacing w:after="200" w:line="300" w:lineRule="auto"/>
        <w:jc w:val="left"/>
      </w:pPr>
      <w:r>
        <w:rPr>
          <w:rFonts w:ascii="Calibri" w:hAnsi="Calibri"/>
          <w:i w:val="0"/>
          <w:color w:val="1E293B"/>
          <w:sz w:val="23"/>
        </w:rPr>
        <w:t>"And how should we isolate the target accounts?"</w:t>
      </w:r>
    </w:p>
    <w:p>
      <w:pPr>
        <w:spacing w:before="160" w:after="40"/>
      </w:pPr>
      <w:r>
        <w:rPr>
          <w:rFonts w:ascii="Calibri" w:hAnsi="Calibri"/>
          <w:b/>
          <w:color w:val="0F766E"/>
          <w:sz w:val="22"/>
        </w:rPr>
        <w:t>DR. ARYAN</w:t>
      </w:r>
    </w:p>
    <w:p>
      <w:pPr>
        <w:spacing w:after="200" w:line="300" w:lineRule="auto"/>
        <w:jc w:val="left"/>
      </w:pPr>
      <w:r>
        <w:rPr>
          <w:rFonts w:ascii="Calibri" w:hAnsi="Calibri"/>
          <w:i w:val="0"/>
          <w:color w:val="1E293B"/>
          <w:sz w:val="23"/>
        </w:rPr>
        <w:t>"Purge from the record those who routed connections across more than one city. We seek the ones who stayed—those whose silence belongs to a single city."</w:t>
      </w:r>
    </w:p>
    <w:tbl>
      <w:tblPr>
        <w:tblW w:type="auto" w:w="0"/>
        <w:jc w:val="center"/>
        <w:tblLook w:firstColumn="1" w:firstRow="1" w:lastColumn="0" w:lastRow="0" w:noHBand="0" w:noVBand="1" w:val="04A0"/>
      </w:tblPr>
      <w:tblGrid>
        <w:gridCol w:w="9216"/>
      </w:tblGrid>
      <w:tr>
        <w:tc>
          <w:tcPr>
            <w:tcW w:type="dxa" w:w="9216"/>
            <w:shd w:val="clear" w:color="auto" w:fill="F0FDFA"/>
            <w:tcBorders>
              <w:top w:val="single" w:sz="12" w:space="0" w:color="0F766E"/>
              <w:left w:val="single" w:sz="12" w:space="0" w:color="0F766E"/>
              <w:bottom w:val="single" w:sz="12" w:space="0" w:color="0F766E"/>
              <w:right w:val="single" w:sz="12" w:space="0" w:color="0F766E"/>
            </w:tcBorders>
            <w:tcMar>
              <w:top w:w="150" w:type="dxa"/>
              <w:bottom w:w="150" w:type="dxa"/>
              <w:left w:w="200" w:type="dxa"/>
              <w:right w:w="200" w:type="dxa"/>
            </w:tcMar>
          </w:tcPr>
          <w:p>
            <w:pPr>
              <w:spacing w:after="120"/>
            </w:pPr>
            <w:r>
              <w:rPr>
                <w:rFonts w:ascii="Calibri" w:hAnsi="Calibri"/>
                <w:b/>
                <w:color w:val="122A42"/>
                <w:sz w:val="25"/>
              </w:rPr>
              <w:t>TARA — Level 2 Network Task</w:t>
            </w:r>
          </w:p>
          <w:p>
            <w:pPr>
              <w:spacing w:after="120" w:line="300" w:lineRule="auto"/>
              <w:jc w:val="left"/>
            </w:pPr>
            <w:r>
              <w:rPr>
                <w:rFonts w:ascii="Calibri" w:hAnsi="Calibri"/>
                <w:i w:val="0"/>
                <w:color w:val="1E293B"/>
                <w:sz w:val="23"/>
              </w:rPr>
              <w:t xml:space="preserve">Dear Participant, open the database </w:t>
            </w:r>
            <w:r>
              <w:rPr>
                <w:rFonts w:ascii="Consolas" w:hAnsi="Consolas"/>
                <w:b/>
                <w:color w:val="122A42"/>
                <w:sz w:val="21"/>
                <w:shd w:val="clear" w:color="auto" w:fill="E0F2FE"/>
              </w:rPr>
              <w:t xml:space="preserve"> level2_db </w:t>
            </w:r>
            <w:r>
              <w:rPr>
                <w:rFonts w:ascii="Calibri" w:hAnsi="Calibri"/>
                <w:i w:val="0"/>
                <w:color w:val="1E293B"/>
                <w:sz w:val="23"/>
              </w:rPr>
              <w:t xml:space="preserve"> (</w:t>
            </w:r>
            <w:r>
              <w:rPr>
                <w:rFonts w:ascii="Consolas" w:hAnsi="Consolas"/>
                <w:b/>
                <w:color w:val="122A42"/>
                <w:sz w:val="21"/>
                <w:shd w:val="clear" w:color="auto" w:fill="E0F2FE"/>
              </w:rPr>
              <w:t xml:space="preserve"> USE level2_db; </w:t>
            </w:r>
            <w:r>
              <w:rPr>
                <w:rFonts w:ascii="Calibri" w:hAnsi="Calibri"/>
                <w:i w:val="0"/>
                <w:color w:val="1E293B"/>
                <w:sz w:val="23"/>
              </w:rPr>
              <w:t xml:space="preserve">). Terminal connections are recorded in </w:t>
            </w:r>
            <w:r>
              <w:rPr>
                <w:rFonts w:ascii="Consolas" w:hAnsi="Consolas"/>
                <w:b/>
                <w:color w:val="122A42"/>
                <w:sz w:val="21"/>
                <w:shd w:val="clear" w:color="auto" w:fill="E0F2FE"/>
              </w:rPr>
              <w:t xml:space="preserve"> access_logs </w:t>
            </w:r>
            <w:r>
              <w:rPr>
                <w:rFonts w:ascii="Calibri" w:hAnsi="Calibri"/>
                <w:i w:val="0"/>
                <w:color w:val="1E293B"/>
                <w:sz w:val="23"/>
              </w:rPr>
              <w:t xml:space="preserve">, and the grid directory table </w:t>
            </w:r>
            <w:r>
              <w:rPr>
                <w:rFonts w:ascii="Consolas" w:hAnsi="Consolas"/>
                <w:b/>
                <w:color w:val="122A42"/>
                <w:sz w:val="21"/>
                <w:shd w:val="clear" w:color="auto" w:fill="E0F2FE"/>
              </w:rPr>
              <w:t xml:space="preserve"> server_nodes </w:t>
            </w:r>
            <w:r>
              <w:rPr>
                <w:rFonts w:ascii="Calibri" w:hAnsi="Calibri"/>
                <w:i w:val="0"/>
                <w:color w:val="1E293B"/>
                <w:sz w:val="23"/>
              </w:rPr>
              <w:t xml:space="preserve"> links each </w:t>
            </w:r>
            <w:r>
              <w:rPr>
                <w:rFonts w:ascii="Consolas" w:hAnsi="Consolas"/>
                <w:b/>
                <w:color w:val="122A42"/>
                <w:sz w:val="21"/>
                <w:shd w:val="clear" w:color="auto" w:fill="E0F2FE"/>
              </w:rPr>
              <w:t xml:space="preserve"> node_id </w:t>
            </w:r>
            <w:r>
              <w:rPr>
                <w:rFonts w:ascii="Calibri" w:hAnsi="Calibri"/>
                <w:i w:val="0"/>
                <w:color w:val="1E293B"/>
                <w:sz w:val="23"/>
              </w:rPr>
              <w:t xml:space="preserve"> to its </w:t>
            </w:r>
            <w:r>
              <w:rPr>
                <w:rFonts w:ascii="Consolas" w:hAnsi="Consolas"/>
                <w:b/>
                <w:color w:val="122A42"/>
                <w:sz w:val="21"/>
                <w:shd w:val="clear" w:color="auto" w:fill="E0F2FE"/>
              </w:rPr>
              <w:t xml:space="preserve"> city </w:t>
            </w:r>
            <w:r>
              <w:rPr>
                <w:rFonts w:ascii="Calibri" w:hAnsi="Calibri"/>
                <w:i w:val="0"/>
                <w:color w:val="1E293B"/>
                <w:sz w:val="23"/>
              </w:rPr>
              <w:t>.</w:t>
            </w:r>
          </w:p>
          <w:p>
            <w:pPr>
              <w:spacing w:after="60"/>
            </w:pPr>
            <w:r>
              <w:rPr>
                <w:rFonts w:ascii="Calibri" w:hAnsi="Calibri"/>
                <w:b/>
                <w:color w:val="0F766E"/>
                <w:sz w:val="21"/>
              </w:rPr>
              <w:t>Database Tables &amp; Columns:</w:t>
            </w:r>
          </w:p>
          <w:p>
            <w:pPr>
              <w:spacing w:after="80" w:line="300" w:lineRule="auto"/>
              <w:jc w:val="left"/>
            </w:pPr>
            <w:r>
              <w:rPr>
                <w:rFonts w:ascii="Calibri" w:hAnsi="Calibri"/>
                <w:i w:val="0"/>
                <w:color w:val="1E293B"/>
                <w:sz w:val="23"/>
              </w:rPr>
              <w:t xml:space="preserve">   • </w:t>
            </w:r>
            <w:r>
              <w:rPr>
                <w:rFonts w:ascii="Consolas" w:hAnsi="Consolas"/>
                <w:b/>
                <w:color w:val="122A42"/>
                <w:sz w:val="21"/>
                <w:shd w:val="clear" w:color="auto" w:fill="E0F2FE"/>
              </w:rPr>
              <w:t xml:space="preserve"> researchers </w:t>
            </w:r>
            <w:r>
              <w:rPr>
                <w:rFonts w:ascii="Calibri" w:hAnsi="Calibri"/>
                <w:i w:val="0"/>
                <w:color w:val="1E293B"/>
                <w:sz w:val="23"/>
              </w:rPr>
              <w:t xml:space="preserve"> (</w:t>
            </w:r>
            <w:r>
              <w:rPr>
                <w:rFonts w:ascii="Consolas" w:hAnsi="Consolas"/>
                <w:b/>
                <w:color w:val="122A42"/>
                <w:sz w:val="21"/>
                <w:shd w:val="clear" w:color="auto" w:fill="E0F2FE"/>
              </w:rPr>
              <w:t xml:space="preserve"> researcher_id </w:t>
            </w:r>
            <w:r>
              <w:rPr>
                <w:rFonts w:ascii="Calibri" w:hAnsi="Calibri"/>
                <w:i w:val="0"/>
                <w:color w:val="1E293B"/>
                <w:sz w:val="23"/>
              </w:rPr>
              <w:t xml:space="preserve">, </w:t>
            </w:r>
            <w:r>
              <w:rPr>
                <w:rFonts w:ascii="Consolas" w:hAnsi="Consolas"/>
                <w:b/>
                <w:color w:val="122A42"/>
                <w:sz w:val="21"/>
                <w:shd w:val="clear" w:color="auto" w:fill="E0F2FE"/>
              </w:rPr>
              <w:t xml:space="preserve"> name </w:t>
            </w:r>
            <w:r>
              <w:rPr>
                <w:rFonts w:ascii="Calibri" w:hAnsi="Calibri"/>
                <w:i w:val="0"/>
                <w:color w:val="1E293B"/>
                <w:sz w:val="23"/>
              </w:rPr>
              <w:t xml:space="preserve">, </w:t>
            </w:r>
            <w:r>
              <w:rPr>
                <w:rFonts w:ascii="Consolas" w:hAnsi="Consolas"/>
                <w:b/>
                <w:color w:val="122A42"/>
                <w:sz w:val="21"/>
                <w:shd w:val="clear" w:color="auto" w:fill="E0F2FE"/>
              </w:rPr>
              <w:t xml:space="preserve"> lab_division </w:t>
            </w:r>
            <w:r>
              <w:rPr>
                <w:rFonts w:ascii="Calibri" w:hAnsi="Calibri"/>
                <w:i w:val="0"/>
                <w:color w:val="1E293B"/>
                <w:sz w:val="23"/>
              </w:rPr>
              <w:t xml:space="preserve">, </w:t>
            </w:r>
            <w:r>
              <w:rPr>
                <w:rFonts w:ascii="Consolas" w:hAnsi="Consolas"/>
                <w:b/>
                <w:color w:val="122A42"/>
                <w:sz w:val="21"/>
                <w:shd w:val="clear" w:color="auto" w:fill="E0F2FE"/>
              </w:rPr>
              <w:t xml:space="preserve"> clearance_code </w:t>
            </w:r>
            <w:r>
              <w:rPr>
                <w:rFonts w:ascii="Calibri" w:hAnsi="Calibri"/>
                <w:i w:val="0"/>
                <w:color w:val="1E293B"/>
                <w:sz w:val="23"/>
              </w:rPr>
              <w:t>)</w:t>
            </w:r>
          </w:p>
          <w:p>
            <w:pPr>
              <w:spacing w:after="80" w:line="300" w:lineRule="auto"/>
              <w:jc w:val="left"/>
            </w:pPr>
            <w:r>
              <w:rPr>
                <w:rFonts w:ascii="Calibri" w:hAnsi="Calibri"/>
                <w:i w:val="0"/>
                <w:color w:val="1E293B"/>
                <w:sz w:val="23"/>
              </w:rPr>
              <w:t xml:space="preserve">   • </w:t>
            </w:r>
            <w:r>
              <w:rPr>
                <w:rFonts w:ascii="Consolas" w:hAnsi="Consolas"/>
                <w:b/>
                <w:color w:val="122A42"/>
                <w:sz w:val="21"/>
                <w:shd w:val="clear" w:color="auto" w:fill="E0F2FE"/>
              </w:rPr>
              <w:t xml:space="preserve"> server_nodes </w:t>
            </w:r>
            <w:r>
              <w:rPr>
                <w:rFonts w:ascii="Calibri" w:hAnsi="Calibri"/>
                <w:i w:val="0"/>
                <w:color w:val="1E293B"/>
                <w:sz w:val="23"/>
              </w:rPr>
              <w:t xml:space="preserve"> (</w:t>
            </w:r>
            <w:r>
              <w:rPr>
                <w:rFonts w:ascii="Consolas" w:hAnsi="Consolas"/>
                <w:b/>
                <w:color w:val="122A42"/>
                <w:sz w:val="21"/>
                <w:shd w:val="clear" w:color="auto" w:fill="E0F2FE"/>
              </w:rPr>
              <w:t xml:space="preserve"> node_id </w:t>
            </w:r>
            <w:r>
              <w:rPr>
                <w:rFonts w:ascii="Calibri" w:hAnsi="Calibri"/>
                <w:i w:val="0"/>
                <w:color w:val="1E293B"/>
                <w:sz w:val="23"/>
              </w:rPr>
              <w:t xml:space="preserve">, </w:t>
            </w:r>
            <w:r>
              <w:rPr>
                <w:rFonts w:ascii="Consolas" w:hAnsi="Consolas"/>
                <w:b/>
                <w:color w:val="122A42"/>
                <w:sz w:val="21"/>
                <w:shd w:val="clear" w:color="auto" w:fill="E0F2FE"/>
              </w:rPr>
              <w:t xml:space="preserve"> city </w:t>
            </w:r>
            <w:r>
              <w:rPr>
                <w:rFonts w:ascii="Calibri" w:hAnsi="Calibri"/>
                <w:i w:val="0"/>
                <w:color w:val="1E293B"/>
                <w:sz w:val="23"/>
              </w:rPr>
              <w:t>)</w:t>
            </w:r>
          </w:p>
          <w:p>
            <w:pPr>
              <w:spacing w:after="80" w:line="300" w:lineRule="auto"/>
              <w:jc w:val="left"/>
            </w:pPr>
            <w:r>
              <w:rPr>
                <w:rFonts w:ascii="Calibri" w:hAnsi="Calibri"/>
                <w:i w:val="0"/>
                <w:color w:val="1E293B"/>
                <w:sz w:val="23"/>
              </w:rPr>
              <w:t xml:space="preserve">   • </w:t>
            </w:r>
            <w:r>
              <w:rPr>
                <w:rFonts w:ascii="Consolas" w:hAnsi="Consolas"/>
                <w:b/>
                <w:color w:val="122A42"/>
                <w:sz w:val="21"/>
                <w:shd w:val="clear" w:color="auto" w:fill="E0F2FE"/>
              </w:rPr>
              <w:t xml:space="preserve"> access_logs </w:t>
            </w:r>
            <w:r>
              <w:rPr>
                <w:rFonts w:ascii="Calibri" w:hAnsi="Calibri"/>
                <w:i w:val="0"/>
                <w:color w:val="1E293B"/>
                <w:sz w:val="23"/>
              </w:rPr>
              <w:t xml:space="preserve"> (</w:t>
            </w:r>
            <w:r>
              <w:rPr>
                <w:rFonts w:ascii="Consolas" w:hAnsi="Consolas"/>
                <w:b/>
                <w:color w:val="122A42"/>
                <w:sz w:val="21"/>
                <w:shd w:val="clear" w:color="auto" w:fill="E0F2FE"/>
              </w:rPr>
              <w:t xml:space="preserve"> log_id </w:t>
            </w:r>
            <w:r>
              <w:rPr>
                <w:rFonts w:ascii="Calibri" w:hAnsi="Calibri"/>
                <w:i w:val="0"/>
                <w:color w:val="1E293B"/>
                <w:sz w:val="23"/>
              </w:rPr>
              <w:t xml:space="preserve">, </w:t>
            </w:r>
            <w:r>
              <w:rPr>
                <w:rFonts w:ascii="Consolas" w:hAnsi="Consolas"/>
                <w:b/>
                <w:color w:val="122A42"/>
                <w:sz w:val="21"/>
                <w:shd w:val="clear" w:color="auto" w:fill="E0F2FE"/>
              </w:rPr>
              <w:t xml:space="preserve"> researcher_id </w:t>
            </w:r>
            <w:r>
              <w:rPr>
                <w:rFonts w:ascii="Calibri" w:hAnsi="Calibri"/>
                <w:i w:val="0"/>
                <w:color w:val="1E293B"/>
                <w:sz w:val="23"/>
              </w:rPr>
              <w:t xml:space="preserve">, </w:t>
            </w:r>
            <w:r>
              <w:rPr>
                <w:rFonts w:ascii="Consolas" w:hAnsi="Consolas"/>
                <w:b/>
                <w:color w:val="122A42"/>
                <w:sz w:val="21"/>
                <w:shd w:val="clear" w:color="auto" w:fill="E0F2FE"/>
              </w:rPr>
              <w:t xml:space="preserve"> node_id </w:t>
            </w:r>
            <w:r>
              <w:rPr>
                <w:rFonts w:ascii="Calibri" w:hAnsi="Calibri"/>
                <w:i w:val="0"/>
                <w:color w:val="1E293B"/>
                <w:sz w:val="23"/>
              </w:rPr>
              <w:t>)</w:t>
            </w:r>
          </w:p>
          <w:p>
            <w:pPr>
              <w:spacing w:after="80"/>
            </w:pPr>
          </w:p>
          <w:p>
            <w:pPr>
              <w:spacing w:after="120" w:line="288" w:lineRule="auto"/>
              <w:ind w:left="173"/>
            </w:pPr>
            <w:r>
              <w:rPr>
                <w:rFonts w:ascii="Calibri" w:hAnsi="Calibri"/>
                <w:b/>
                <w:color w:val="122A42"/>
                <w:sz w:val="22"/>
              </w:rPr>
              <w:t xml:space="preserve">• Question 2.1 (Use Level 1 Clue): </w:t>
            </w:r>
            <w:r>
              <w:rPr>
                <w:rFonts w:ascii="Calibri" w:hAnsi="Calibri"/>
                <w:color w:val="1E293B"/>
                <w:sz w:val="22"/>
              </w:rPr>
            </w:r>
            <w:r>
              <w:rPr>
                <w:rFonts w:ascii="Consolas" w:hAnsi="Consolas"/>
                <w:b/>
                <w:color w:val="122A42"/>
                <w:sz w:val="21"/>
                <w:shd w:val="clear" w:color="auto" w:fill="E0F2FE"/>
              </w:rPr>
              <w:t xml:space="preserve"> DELETE </w:t>
            </w:r>
            <w:r>
              <w:rPr>
                <w:rFonts w:ascii="Calibri" w:hAnsi="Calibri"/>
                <w:color w:val="1E293B"/>
                <w:sz w:val="22"/>
              </w:rPr>
              <w:t xml:space="preserve"> all entries from the table </w:t>
            </w:r>
            <w:r>
              <w:rPr>
                <w:rFonts w:ascii="Consolas" w:hAnsi="Consolas"/>
                <w:b/>
                <w:color w:val="122A42"/>
                <w:sz w:val="21"/>
                <w:shd w:val="clear" w:color="auto" w:fill="E0F2FE"/>
              </w:rPr>
              <w:t xml:space="preserve"> researchers </w:t>
            </w:r>
            <w:r>
              <w:rPr>
                <w:rFonts w:ascii="Calibri" w:hAnsi="Calibri"/>
                <w:color w:val="1E293B"/>
                <w:sz w:val="22"/>
              </w:rPr>
              <w:t xml:space="preserve"> whose </w:t>
            </w:r>
            <w:r>
              <w:rPr>
                <w:rFonts w:ascii="Consolas" w:hAnsi="Consolas"/>
                <w:b/>
                <w:color w:val="122A42"/>
                <w:sz w:val="21"/>
                <w:shd w:val="clear" w:color="auto" w:fill="E0F2FE"/>
              </w:rPr>
              <w:t xml:space="preserve"> lab_division </w:t>
            </w:r>
            <w:r>
              <w:rPr>
                <w:rFonts w:ascii="Calibri" w:hAnsi="Calibri"/>
                <w:color w:val="1E293B"/>
                <w:sz w:val="22"/>
              </w:rPr>
              <w:t xml:space="preserve"> does not match the </w:t>
            </w:r>
            <w:r>
              <w:rPr>
                <w:rFonts w:ascii="Consolas" w:hAnsi="Consolas"/>
                <w:b/>
                <w:color w:val="122A42"/>
                <w:sz w:val="21"/>
                <w:shd w:val="clear" w:color="auto" w:fill="E0F2FE"/>
              </w:rPr>
              <w:t xml:space="preserve"> lab_division </w:t>
            </w:r>
            <w:r>
              <w:rPr>
                <w:rFonts w:ascii="Calibri" w:hAnsi="Calibri"/>
                <w:color w:val="1E293B"/>
                <w:sz w:val="22"/>
              </w:rPr>
              <w:t xml:space="preserve"> clue you uncovered in Level 1.</w:t>
            </w:r>
          </w:p>
          <w:p>
            <w:pPr>
              <w:spacing w:after="120" w:line="288" w:lineRule="auto"/>
              <w:ind w:left="173"/>
            </w:pPr>
            <w:r>
              <w:rPr>
                <w:rFonts w:ascii="Calibri" w:hAnsi="Calibri"/>
                <w:b/>
                <w:color w:val="122A42"/>
                <w:sz w:val="22"/>
              </w:rPr>
              <w:t xml:space="preserve">• Question 2.2: </w:t>
            </w:r>
            <w:r>
              <w:rPr>
                <w:rFonts w:ascii="Calibri" w:hAnsi="Calibri"/>
                <w:color w:val="1E293B"/>
                <w:sz w:val="22"/>
              </w:rPr>
              <w:t xml:space="preserve">Write a </w:t>
            </w:r>
            <w:r>
              <w:rPr>
                <w:rFonts w:ascii="Consolas" w:hAnsi="Consolas"/>
                <w:b/>
                <w:color w:val="122A42"/>
                <w:sz w:val="21"/>
                <w:shd w:val="clear" w:color="auto" w:fill="E0F2FE"/>
              </w:rPr>
              <w:t xml:space="preserve"> SELECT </w:t>
            </w:r>
            <w:r>
              <w:rPr>
                <w:rFonts w:ascii="Calibri" w:hAnsi="Calibri"/>
                <w:color w:val="1E293B"/>
                <w:sz w:val="22"/>
              </w:rPr>
              <w:t xml:space="preserve"> query joining </w:t>
            </w:r>
            <w:r>
              <w:rPr>
                <w:rFonts w:ascii="Consolas" w:hAnsi="Consolas"/>
                <w:b/>
                <w:color w:val="122A42"/>
                <w:sz w:val="21"/>
                <w:shd w:val="clear" w:color="auto" w:fill="E0F2FE"/>
              </w:rPr>
              <w:t xml:space="preserve"> access_logs </w:t>
            </w:r>
            <w:r>
              <w:rPr>
                <w:rFonts w:ascii="Calibri" w:hAnsi="Calibri"/>
                <w:color w:val="1E293B"/>
                <w:sz w:val="22"/>
              </w:rPr>
              <w:t xml:space="preserve"> and </w:t>
            </w:r>
            <w:r>
              <w:rPr>
                <w:rFonts w:ascii="Consolas" w:hAnsi="Consolas"/>
                <w:b/>
                <w:color w:val="122A42"/>
                <w:sz w:val="21"/>
                <w:shd w:val="clear" w:color="auto" w:fill="E0F2FE"/>
              </w:rPr>
              <w:t xml:space="preserve"> server_nodes </w:t>
            </w:r>
            <w:r>
              <w:rPr>
                <w:rFonts w:ascii="Calibri" w:hAnsi="Calibri"/>
                <w:color w:val="1E293B"/>
                <w:sz w:val="22"/>
              </w:rPr>
              <w:t xml:space="preserve">, grouping by </w:t>
            </w:r>
            <w:r>
              <w:rPr>
                <w:rFonts w:ascii="Consolas" w:hAnsi="Consolas"/>
                <w:b/>
                <w:color w:val="122A42"/>
                <w:sz w:val="21"/>
                <w:shd w:val="clear" w:color="auto" w:fill="E0F2FE"/>
              </w:rPr>
              <w:t xml:space="preserve"> researcher_id </w:t>
            </w:r>
            <w:r>
              <w:rPr>
                <w:rFonts w:ascii="Calibri" w:hAnsi="Calibri"/>
                <w:color w:val="1E293B"/>
                <w:sz w:val="22"/>
              </w:rPr>
              <w:t xml:space="preserve">, to find the suspects who have accessed server nodes in more than one </w:t>
            </w:r>
            <w:r>
              <w:rPr>
                <w:rFonts w:ascii="Consolas" w:hAnsi="Consolas"/>
                <w:b/>
                <w:color w:val="122A42"/>
                <w:sz w:val="21"/>
                <w:shd w:val="clear" w:color="auto" w:fill="E0F2FE"/>
              </w:rPr>
              <w:t xml:space="preserve"> city </w:t>
            </w:r>
            <w:r>
              <w:rPr>
                <w:rFonts w:ascii="Calibri" w:hAnsi="Calibri"/>
                <w:color w:val="1E293B"/>
                <w:sz w:val="22"/>
              </w:rPr>
              <w:t xml:space="preserve"> (</w:t>
            </w:r>
            <w:r>
              <w:rPr>
                <w:rFonts w:ascii="Consolas" w:hAnsi="Consolas"/>
                <w:b/>
                <w:color w:val="122A42"/>
                <w:sz w:val="21"/>
                <w:shd w:val="clear" w:color="auto" w:fill="E0F2FE"/>
              </w:rPr>
              <w:t xml:space="preserve"> HAVING COUNT(DISTINCT city) &gt; 1 </w:t>
            </w:r>
            <w:r>
              <w:rPr>
                <w:rFonts w:ascii="Calibri" w:hAnsi="Calibri"/>
                <w:color w:val="1E293B"/>
                <w:sz w:val="22"/>
              </w:rPr>
              <w:t>).</w:t>
            </w:r>
          </w:p>
          <w:p>
            <w:pPr>
              <w:spacing w:after="120" w:line="288" w:lineRule="auto"/>
              <w:ind w:left="173"/>
            </w:pPr>
            <w:r>
              <w:rPr>
                <w:rFonts w:ascii="Calibri" w:hAnsi="Calibri"/>
                <w:b/>
                <w:color w:val="122A42"/>
                <w:sz w:val="22"/>
              </w:rPr>
              <w:t xml:space="preserve">• Question 2.3 (Clue for Level 3): </w:t>
            </w:r>
            <w:r>
              <w:rPr>
                <w:rFonts w:ascii="Calibri" w:hAnsi="Calibri"/>
                <w:color w:val="1E293B"/>
                <w:sz w:val="22"/>
              </w:rPr>
            </w:r>
            <w:r>
              <w:rPr>
                <w:rFonts w:ascii="Consolas" w:hAnsi="Consolas"/>
                <w:b/>
                <w:color w:val="122A42"/>
                <w:sz w:val="21"/>
                <w:shd w:val="clear" w:color="auto" w:fill="E0F2FE"/>
              </w:rPr>
              <w:t xml:space="preserve"> DELETE </w:t>
            </w:r>
            <w:r>
              <w:rPr>
                <w:rFonts w:ascii="Calibri" w:hAnsi="Calibri"/>
                <w:color w:val="1E293B"/>
                <w:sz w:val="22"/>
              </w:rPr>
              <w:t xml:space="preserve"> all entries from the table </w:t>
            </w:r>
            <w:r>
              <w:rPr>
                <w:rFonts w:ascii="Consolas" w:hAnsi="Consolas"/>
                <w:b/>
                <w:color w:val="122A42"/>
                <w:sz w:val="21"/>
                <w:shd w:val="clear" w:color="auto" w:fill="E0F2FE"/>
              </w:rPr>
              <w:t xml:space="preserve"> researchers </w:t>
            </w:r>
            <w:r>
              <w:rPr>
                <w:rFonts w:ascii="Calibri" w:hAnsi="Calibri"/>
                <w:color w:val="1E293B"/>
                <w:sz w:val="22"/>
              </w:rPr>
              <w:t xml:space="preserve"> for suspects who accessed server nodes in more than one </w:t>
            </w:r>
            <w:r>
              <w:rPr>
                <w:rFonts w:ascii="Consolas" w:hAnsi="Consolas"/>
                <w:b/>
                <w:color w:val="122A42"/>
                <w:sz w:val="21"/>
                <w:shd w:val="clear" w:color="auto" w:fill="E0F2FE"/>
              </w:rPr>
              <w:t xml:space="preserve"> city </w:t>
            </w:r>
            <w:r>
              <w:rPr>
                <w:rFonts w:ascii="Calibri" w:hAnsi="Calibri"/>
                <w:color w:val="1E293B"/>
                <w:sz w:val="22"/>
              </w:rPr>
              <w:t xml:space="preserve">. Then run </w:t>
            </w:r>
            <w:r>
              <w:rPr>
                <w:rFonts w:ascii="Consolas" w:hAnsi="Consolas"/>
                <w:b/>
                <w:color w:val="122A42"/>
                <w:sz w:val="21"/>
                <w:shd w:val="clear" w:color="auto" w:fill="E0F2FE"/>
              </w:rPr>
              <w:t xml:space="preserve"> SELECT * FROM researchers; </w:t>
            </w:r>
            <w:r>
              <w:rPr>
                <w:rFonts w:ascii="Calibri" w:hAnsi="Calibri"/>
                <w:color w:val="1E293B"/>
                <w:sz w:val="22"/>
              </w:rPr>
              <w:t xml:space="preserve"> to view the three remaining rows and note down their common </w:t>
            </w:r>
            <w:r>
              <w:rPr>
                <w:rFonts w:ascii="Consolas" w:hAnsi="Consolas"/>
                <w:b/>
                <w:color w:val="122A42"/>
                <w:sz w:val="21"/>
                <w:shd w:val="clear" w:color="auto" w:fill="E0F2FE"/>
              </w:rPr>
              <w:t xml:space="preserve"> clearance_code </w:t>
            </w:r>
            <w:r>
              <w:rPr>
                <w:rFonts w:ascii="Calibri" w:hAnsi="Calibri"/>
                <w:color w:val="1E293B"/>
                <w:sz w:val="22"/>
              </w:rPr>
              <w:t>—this is your required clue for Level 3!</w:t>
            </w:r>
          </w:p>
        </w:tc>
      </w:tr>
    </w:tbl>
    <w:p>
      <w:pPr>
        <w:spacing w:after="120"/>
      </w:pPr>
    </w:p>
    <w:p>
      <w:r>
        <w:br w:type="page"/>
      </w:r>
    </w:p>
    <w:p>
      <w:pPr>
        <w:spacing w:after="200"/>
        <w:jc w:val="right"/>
      </w:pPr>
      <w:r>
        <w:rPr>
          <w:rFonts w:ascii="Calibri" w:hAnsi="Calibri"/>
          <w:b/>
          <w:color w:val="0F766E"/>
          <w:sz w:val="18"/>
        </w:rPr>
        <w:t>PAGE 10  |  LEVEL 3 INTRO — QUANTUM ANOMALY</w:t>
      </w:r>
    </w:p>
    <w:p>
      <w:pPr>
        <w:spacing w:before="80" w:after="240"/>
        <w:jc w:val="center"/>
      </w:pPr>
      <w:r>
        <w:rPr>
          <w:rFonts w:ascii="Calibri" w:hAnsi="Calibri"/>
          <w:i/>
          <w:color w:val="0369A1"/>
          <w:sz w:val="19"/>
        </w:rPr>
        <w:t>[ Visual / Graphic Placeholder: Line-art sketch of glowing cryo-server racks / memory modules ]</w:t>
      </w:r>
    </w:p>
    <w:p>
      <w:pPr>
        <w:spacing w:before="80" w:after="280"/>
        <w:jc w:val="center"/>
      </w:pPr>
      <w:r>
        <w:rPr>
          <w:rFonts w:ascii="Calibri" w:hAnsi="Calibri"/>
          <w:b/>
          <w:color w:val="122A42"/>
          <w:sz w:val="44"/>
        </w:rPr>
        <w:t>Quantum Anomaly</w:t>
      </w:r>
    </w:p>
    <w:p>
      <w:pPr>
        <w:spacing w:after="200" w:line="300" w:lineRule="auto"/>
        <w:jc w:val="left"/>
      </w:pPr>
      <w:r>
        <w:rPr>
          <w:rFonts w:ascii="Calibri" w:hAnsi="Calibri"/>
          <w:i w:val="0"/>
          <w:color w:val="1E293B"/>
          <w:sz w:val="23"/>
        </w:rPr>
        <w:t>The emergency lights pulsed softly when Dr. Aryan and TARA reached the sub-basement cryo-server array.</w:t>
      </w:r>
    </w:p>
    <w:p>
      <w:pPr>
        <w:spacing w:after="200" w:line="300" w:lineRule="auto"/>
        <w:jc w:val="left"/>
      </w:pPr>
      <w:r>
        <w:rPr>
          <w:rFonts w:ascii="Calibri" w:hAnsi="Calibri"/>
          <w:i w:val="0"/>
          <w:color w:val="1E293B"/>
          <w:sz w:val="23"/>
        </w:rPr>
        <w:t>Liquid nitrogen mist drifted across the floor, carrying the chill of superconducting storage cores.</w:t>
      </w:r>
    </w:p>
    <w:p>
      <w:pPr>
        <w:spacing w:after="200" w:line="300" w:lineRule="auto"/>
        <w:jc w:val="left"/>
      </w:pPr>
      <w:r>
        <w:rPr>
          <w:rFonts w:ascii="Calibri" w:hAnsi="Calibri"/>
          <w:i w:val="0"/>
          <w:color w:val="1E293B"/>
          <w:sz w:val="23"/>
        </w:rPr>
        <w:t xml:space="preserve">On the terminal screen lay the filtered </w:t>
      </w:r>
      <w:r>
        <w:rPr>
          <w:rFonts w:ascii="Consolas" w:hAnsi="Consolas"/>
          <w:b/>
          <w:color w:val="122A42"/>
          <w:sz w:val="21"/>
          <w:shd w:val="clear" w:color="auto" w:fill="E0F2FE"/>
        </w:rPr>
        <w:t xml:space="preserve"> researchers </w:t>
      </w:r>
      <w:r>
        <w:rPr>
          <w:rFonts w:ascii="Calibri" w:hAnsi="Calibri"/>
          <w:i w:val="0"/>
          <w:color w:val="1E293B"/>
          <w:sz w:val="23"/>
        </w:rPr>
        <w:t xml:space="preserve"> table—now narrowed down to just three high-clearance specialists sharing the same </w:t>
      </w:r>
      <w:r>
        <w:rPr>
          <w:rFonts w:ascii="Consolas" w:hAnsi="Consolas"/>
          <w:b/>
          <w:color w:val="122A42"/>
          <w:sz w:val="21"/>
          <w:shd w:val="clear" w:color="auto" w:fill="E0F2FE"/>
        </w:rPr>
        <w:t xml:space="preserve"> clearance_code </w:t>
      </w:r>
      <w:r>
        <w:rPr>
          <w:rFonts w:ascii="Calibri" w:hAnsi="Calibri"/>
          <w:i w:val="0"/>
          <w:color w:val="1E293B"/>
          <w:sz w:val="23"/>
        </w:rPr>
        <w:t>.</w:t>
      </w:r>
    </w:p>
    <w:p>
      <w:pPr>
        <w:spacing w:before="160" w:after="40"/>
      </w:pPr>
      <w:r>
        <w:rPr>
          <w:rFonts w:ascii="Calibri" w:hAnsi="Calibri"/>
          <w:b/>
          <w:color w:val="0F766E"/>
          <w:sz w:val="22"/>
        </w:rPr>
        <w:t>TARA (AI ANALYST)</w:t>
      </w:r>
    </w:p>
    <w:p>
      <w:pPr>
        <w:spacing w:after="200" w:line="300" w:lineRule="auto"/>
        <w:jc w:val="left"/>
      </w:pPr>
      <w:r>
        <w:rPr>
          <w:rFonts w:ascii="Calibri" w:hAnsi="Calibri"/>
          <w:i w:val="0"/>
          <w:color w:val="1E293B"/>
          <w:sz w:val="23"/>
        </w:rPr>
        <w:t>"Director, the suspect list grows thin. Their signals never left their local city grid; their terminals accessed the exact same cryo-storage racks."</w:t>
      </w:r>
    </w:p>
    <w:p>
      <w:r>
        <w:br w:type="page"/>
      </w:r>
    </w:p>
    <w:p>
      <w:pPr>
        <w:spacing w:after="200"/>
        <w:jc w:val="right"/>
      </w:pPr>
      <w:r>
        <w:rPr>
          <w:rFonts w:ascii="Calibri" w:hAnsi="Calibri"/>
          <w:b/>
          <w:color w:val="0F766E"/>
          <w:sz w:val="18"/>
        </w:rPr>
        <w:t>PAGE 11  |  LEVEL 3 STORY — THE TELEMETRY</w:t>
      </w:r>
    </w:p>
    <w:p>
      <w:pPr>
        <w:spacing w:before="160" w:after="40"/>
      </w:pPr>
      <w:r>
        <w:rPr>
          <w:rFonts w:ascii="Calibri" w:hAnsi="Calibri"/>
          <w:b/>
          <w:color w:val="0F766E"/>
          <w:sz w:val="22"/>
        </w:rPr>
        <w:t>DR. ARYAN</w:t>
      </w:r>
    </w:p>
    <w:p>
      <w:pPr>
        <w:spacing w:after="200" w:line="300" w:lineRule="auto"/>
        <w:jc w:val="left"/>
      </w:pPr>
      <w:r>
        <w:rPr>
          <w:rFonts w:ascii="Calibri" w:hAnsi="Calibri"/>
          <w:i w:val="0"/>
          <w:color w:val="1E293B"/>
          <w:sz w:val="23"/>
        </w:rPr>
        <w:t>"An engineer can mask an IP address, TARA, but no one can cheat the laws of hardware capacity."</w:t>
      </w:r>
    </w:p>
    <w:p>
      <w:pPr>
        <w:spacing w:after="200" w:line="300" w:lineRule="auto"/>
        <w:jc w:val="left"/>
      </w:pPr>
      <w:r>
        <w:rPr>
          <w:rFonts w:ascii="Calibri" w:hAnsi="Calibri"/>
          <w:i w:val="0"/>
          <w:color w:val="1E293B"/>
          <w:sz w:val="23"/>
        </w:rPr>
        <w:t>TARA pulls up the hardware specification log from the cryo-engineering department, comparing the physical drive limits against the night's bandwidth transfer records.</w:t>
      </w:r>
    </w:p>
    <w:p>
      <w:pPr>
        <w:spacing w:before="160" w:after="40"/>
      </w:pPr>
      <w:r>
        <w:rPr>
          <w:rFonts w:ascii="Calibri" w:hAnsi="Calibri"/>
          <w:b/>
          <w:color w:val="0F766E"/>
          <w:sz w:val="22"/>
        </w:rPr>
        <w:t>TARA (AI ANALYST)</w:t>
      </w:r>
    </w:p>
    <w:p>
      <w:pPr>
        <w:spacing w:after="200" w:line="300" w:lineRule="auto"/>
        <w:jc w:val="left"/>
      </w:pPr>
      <w:r>
        <w:rPr>
          <w:rFonts w:ascii="Calibri" w:hAnsi="Calibri"/>
          <w:i w:val="0"/>
          <w:color w:val="1E293B"/>
          <w:sz w:val="23"/>
        </w:rPr>
        <w:t xml:space="preserve">"The hardware diagnostics have loaded. Every bio-storage unit listed in </w:t>
      </w:r>
      <w:r>
        <w:rPr>
          <w:rFonts w:ascii="Consolas" w:hAnsi="Consolas"/>
          <w:b/>
          <w:color w:val="122A42"/>
          <w:sz w:val="21"/>
          <w:shd w:val="clear" w:color="auto" w:fill="E0F2FE"/>
        </w:rPr>
        <w:t xml:space="preserve"> storage_units </w:t>
      </w:r>
      <w:r>
        <w:rPr>
          <w:rFonts w:ascii="Calibri" w:hAnsi="Calibri"/>
          <w:i w:val="0"/>
          <w:color w:val="1E293B"/>
          <w:sz w:val="23"/>
        </w:rPr>
        <w:t xml:space="preserve"> has a strict </w:t>
      </w:r>
      <w:r>
        <w:rPr>
          <w:rFonts w:ascii="Consolas" w:hAnsi="Consolas"/>
          <w:b/>
          <w:color w:val="122A42"/>
          <w:sz w:val="21"/>
          <w:shd w:val="clear" w:color="auto" w:fill="E0F2FE"/>
        </w:rPr>
        <w:t xml:space="preserve"> max_capacity </w:t>
      </w:r>
      <w:r>
        <w:rPr>
          <w:rFonts w:ascii="Calibri" w:hAnsi="Calibri"/>
          <w:i w:val="0"/>
          <w:color w:val="1E293B"/>
          <w:sz w:val="23"/>
        </w:rPr>
        <w:t xml:space="preserve"> in Terabytes. But, Director... when I compared these hardware limits with the logged </w:t>
      </w:r>
      <w:r>
        <w:rPr>
          <w:rFonts w:ascii="Consolas" w:hAnsi="Consolas"/>
          <w:b/>
          <w:color w:val="122A42"/>
          <w:sz w:val="21"/>
          <w:shd w:val="clear" w:color="auto" w:fill="E0F2FE"/>
        </w:rPr>
        <w:t xml:space="preserve"> data_transfers </w:t>
      </w:r>
      <w:r>
        <w:rPr>
          <w:rFonts w:ascii="Calibri" w:hAnsi="Calibri"/>
          <w:i w:val="0"/>
          <w:color w:val="1E293B"/>
          <w:sz w:val="23"/>
        </w:rPr>
        <w:t>, something is mathematically impossible."</w:t>
      </w:r>
    </w:p>
    <w:p>
      <w:pPr>
        <w:spacing w:before="160" w:after="40"/>
      </w:pPr>
      <w:r>
        <w:rPr>
          <w:rFonts w:ascii="Calibri" w:hAnsi="Calibri"/>
          <w:b/>
          <w:color w:val="0F766E"/>
          <w:sz w:val="22"/>
        </w:rPr>
        <w:t>DR. ARYAN</w:t>
      </w:r>
    </w:p>
    <w:p>
      <w:pPr>
        <w:spacing w:after="200" w:line="300" w:lineRule="auto"/>
        <w:jc w:val="left"/>
      </w:pPr>
      <w:r>
        <w:rPr>
          <w:rFonts w:ascii="Calibri" w:hAnsi="Calibri"/>
          <w:i w:val="0"/>
          <w:color w:val="1E293B"/>
          <w:sz w:val="23"/>
        </w:rPr>
        <w:t>"Impossible?"</w:t>
      </w:r>
    </w:p>
    <w:p>
      <w:r>
        <w:br w:type="page"/>
      </w:r>
    </w:p>
    <w:p>
      <w:pPr>
        <w:spacing w:after="200"/>
        <w:jc w:val="right"/>
      </w:pPr>
      <w:r>
        <w:rPr>
          <w:rFonts w:ascii="Calibri" w:hAnsi="Calibri"/>
          <w:b/>
          <w:color w:val="0F766E"/>
          <w:sz w:val="18"/>
        </w:rPr>
        <w:t>PAGE 12  |  LEVEL 3 CLIMAX — THE CORE</w:t>
      </w:r>
    </w:p>
    <w:p>
      <w:pPr>
        <w:spacing w:before="80" w:after="240"/>
        <w:jc w:val="center"/>
      </w:pPr>
      <w:r>
        <w:rPr>
          <w:rFonts w:ascii="Calibri" w:hAnsi="Calibri"/>
          <w:i/>
          <w:color w:val="0369A1"/>
          <w:sz w:val="19"/>
        </w:rPr>
        <w:t>[ Visual / Graphic Placeholder: Line-art sketch of a DNA double-helix inside a digital shield ]</w:t>
      </w:r>
    </w:p>
    <w:p>
      <w:pPr>
        <w:spacing w:before="160" w:after="40"/>
      </w:pPr>
      <w:r>
        <w:rPr>
          <w:rFonts w:ascii="Calibri" w:hAnsi="Calibri"/>
          <w:b/>
          <w:color w:val="0F766E"/>
          <w:sz w:val="22"/>
        </w:rPr>
        <w:t>TARA (AI ANALYST)</w:t>
      </w:r>
    </w:p>
    <w:p>
      <w:pPr>
        <w:spacing w:after="200" w:line="300" w:lineRule="auto"/>
        <w:jc w:val="left"/>
      </w:pPr>
      <w:r>
        <w:rPr>
          <w:rFonts w:ascii="Calibri" w:hAnsi="Calibri"/>
          <w:i w:val="0"/>
          <w:color w:val="1E293B"/>
          <w:sz w:val="23"/>
        </w:rPr>
        <w:t xml:space="preserve">"One of these researchers logged a single data transfer in </w:t>
      </w:r>
      <w:r>
        <w:rPr>
          <w:rFonts w:ascii="Consolas" w:hAnsi="Consolas"/>
          <w:b/>
          <w:color w:val="122A42"/>
          <w:sz w:val="21"/>
          <w:shd w:val="clear" w:color="auto" w:fill="E0F2FE"/>
        </w:rPr>
        <w:t xml:space="preserve"> data_transfers </w:t>
      </w:r>
      <w:r>
        <w:rPr>
          <w:rFonts w:ascii="Calibri" w:hAnsi="Calibri"/>
          <w:i w:val="0"/>
          <w:color w:val="1E293B"/>
          <w:sz w:val="23"/>
        </w:rPr>
        <w:t xml:space="preserve"> whose </w:t>
      </w:r>
      <w:r>
        <w:rPr>
          <w:rFonts w:ascii="Consolas" w:hAnsi="Consolas"/>
          <w:b/>
          <w:color w:val="122A42"/>
          <w:sz w:val="21"/>
          <w:shd w:val="clear" w:color="auto" w:fill="E0F2FE"/>
        </w:rPr>
        <w:t xml:space="preserve"> transfer_size </w:t>
      </w:r>
      <w:r>
        <w:rPr>
          <w:rFonts w:ascii="Calibri" w:hAnsi="Calibri"/>
          <w:i w:val="0"/>
          <w:color w:val="1E293B"/>
          <w:sz w:val="23"/>
        </w:rPr>
        <w:t xml:space="preserve"> is strictly greater than the </w:t>
      </w:r>
      <w:r>
        <w:rPr>
          <w:rFonts w:ascii="Consolas" w:hAnsi="Consolas"/>
          <w:b/>
          <w:color w:val="122A42"/>
          <w:sz w:val="21"/>
          <w:shd w:val="clear" w:color="auto" w:fill="E0F2FE"/>
        </w:rPr>
        <w:t xml:space="preserve"> max_capacity </w:t>
      </w:r>
      <w:r>
        <w:rPr>
          <w:rFonts w:ascii="Calibri" w:hAnsi="Calibri"/>
          <w:i w:val="0"/>
          <w:color w:val="1E293B"/>
          <w:sz w:val="23"/>
        </w:rPr>
        <w:t xml:space="preserve"> of the storage unit he accessed! How can a 390-Terabyte drive handle an 850-Terabyte transfer in a single session?"</w:t>
      </w:r>
    </w:p>
    <w:p>
      <w:pPr>
        <w:spacing w:after="200" w:line="300" w:lineRule="auto"/>
        <w:jc w:val="left"/>
      </w:pPr>
      <w:r>
        <w:rPr>
          <w:rFonts w:ascii="Calibri" w:hAnsi="Calibri"/>
          <w:i w:val="0"/>
          <w:color w:val="1E293B"/>
          <w:sz w:val="23"/>
        </w:rPr>
        <w:t>Dr. Aryan paused, his eyes widening as he looked at the console.</w:t>
      </w:r>
    </w:p>
    <w:p>
      <w:pPr>
        <w:spacing w:before="160" w:after="40"/>
      </w:pPr>
      <w:r>
        <w:rPr>
          <w:rFonts w:ascii="Calibri" w:hAnsi="Calibri"/>
          <w:b/>
          <w:color w:val="0F766E"/>
          <w:sz w:val="22"/>
        </w:rPr>
        <w:t>DR. ARYAN</w:t>
      </w:r>
    </w:p>
    <w:p>
      <w:pPr>
        <w:spacing w:after="200" w:line="300" w:lineRule="auto"/>
        <w:jc w:val="left"/>
      </w:pPr>
      <w:r>
        <w:rPr>
          <w:rFonts w:ascii="Calibri" w:hAnsi="Calibri"/>
          <w:i w:val="0"/>
          <w:color w:val="1E293B"/>
          <w:sz w:val="23"/>
        </w:rPr>
        <w:t>"Data does not multiply inside silicon, TARA. If a researcher's transfer size on a single unit exceeds what that drive can physically hold, then he wasn't downloading data out of the vault—he was flooding the drive with encrypted decoy backups! Find that researcher's name at once!"</w:t>
      </w:r>
    </w:p>
    <w:p>
      <w:pPr>
        <w:spacing w:before="160" w:after="40"/>
      </w:pPr>
      <w:r>
        <w:rPr>
          <w:rFonts w:ascii="Calibri" w:hAnsi="Calibri"/>
          <w:b/>
          <w:color w:val="0F766E"/>
          <w:sz w:val="22"/>
        </w:rPr>
        <w:t>TARA (AI ANALYST)</w:t>
      </w:r>
    </w:p>
    <w:p>
      <w:pPr>
        <w:spacing w:after="200" w:line="300" w:lineRule="auto"/>
        <w:jc w:val="left"/>
      </w:pPr>
      <w:r>
        <w:rPr>
          <w:rFonts w:ascii="Calibri" w:hAnsi="Calibri"/>
          <w:i w:val="0"/>
          <w:color w:val="1E293B"/>
          <w:sz w:val="23"/>
        </w:rPr>
        <w:t>"Shall I purge the other records from the table?"</w:t>
      </w:r>
    </w:p>
    <w:p>
      <w:r>
        <w:br w:type="page"/>
      </w:r>
    </w:p>
    <w:p>
      <w:pPr>
        <w:spacing w:after="200"/>
        <w:jc w:val="right"/>
      </w:pPr>
      <w:r>
        <w:rPr>
          <w:rFonts w:ascii="Calibri" w:hAnsi="Calibri"/>
          <w:b/>
          <w:color w:val="0F766E"/>
          <w:sz w:val="18"/>
        </w:rPr>
        <w:t>PAGE 13  |  LEVEL 3 PUZZLE (LEVEL3_DB)</w:t>
      </w:r>
    </w:p>
    <w:tbl>
      <w:tblPr>
        <w:tblW w:type="auto" w:w="0"/>
        <w:jc w:val="center"/>
        <w:tblLook w:firstColumn="1" w:firstRow="1" w:lastColumn="0" w:lastRow="0" w:noHBand="0" w:noVBand="1" w:val="04A0"/>
      </w:tblPr>
      <w:tblGrid>
        <w:gridCol w:w="9216"/>
      </w:tblGrid>
      <w:tr>
        <w:tc>
          <w:tcPr>
            <w:tcW w:type="dxa" w:w="9216"/>
            <w:shd w:val="clear" w:color="auto" w:fill="F0FDFA"/>
            <w:tcBorders>
              <w:top w:val="single" w:sz="12" w:space="0" w:color="0F766E"/>
              <w:left w:val="single" w:sz="12" w:space="0" w:color="0F766E"/>
              <w:bottom w:val="single" w:sz="12" w:space="0" w:color="0F766E"/>
              <w:right w:val="single" w:sz="12" w:space="0" w:color="0F766E"/>
            </w:tcBorders>
            <w:tcMar>
              <w:top w:w="150" w:type="dxa"/>
              <w:bottom w:w="150" w:type="dxa"/>
              <w:left w:w="200" w:type="dxa"/>
              <w:right w:w="200" w:type="dxa"/>
            </w:tcMar>
          </w:tcPr>
          <w:p>
            <w:pPr>
              <w:spacing w:after="120"/>
            </w:pPr>
            <w:r>
              <w:rPr>
                <w:rFonts w:ascii="Calibri" w:hAnsi="Calibri"/>
                <w:b/>
                <w:color w:val="122A42"/>
                <w:sz w:val="25"/>
              </w:rPr>
              <w:t>DR. ARYAN — Level 3 Core Task</w:t>
            </w:r>
          </w:p>
          <w:p>
            <w:pPr>
              <w:spacing w:after="120" w:line="300" w:lineRule="auto"/>
              <w:jc w:val="left"/>
            </w:pPr>
            <w:r>
              <w:rPr>
                <w:rFonts w:ascii="Calibri" w:hAnsi="Calibri"/>
                <w:i w:val="0"/>
                <w:color w:val="1E293B"/>
                <w:sz w:val="23"/>
              </w:rPr>
              <w:t xml:space="preserve">Dear Participant, open the database </w:t>
            </w:r>
            <w:r>
              <w:rPr>
                <w:rFonts w:ascii="Consolas" w:hAnsi="Consolas"/>
                <w:b/>
                <w:color w:val="122A42"/>
                <w:sz w:val="21"/>
                <w:shd w:val="clear" w:color="auto" w:fill="E0F2FE"/>
              </w:rPr>
              <w:t xml:space="preserve"> level3_db </w:t>
            </w:r>
            <w:r>
              <w:rPr>
                <w:rFonts w:ascii="Calibri" w:hAnsi="Calibri"/>
                <w:i w:val="0"/>
                <w:color w:val="1E293B"/>
                <w:sz w:val="23"/>
              </w:rPr>
              <w:t xml:space="preserve"> (</w:t>
            </w:r>
            <w:r>
              <w:rPr>
                <w:rFonts w:ascii="Consolas" w:hAnsi="Consolas"/>
                <w:b/>
                <w:color w:val="122A42"/>
                <w:sz w:val="21"/>
                <w:shd w:val="clear" w:color="auto" w:fill="E0F2FE"/>
              </w:rPr>
              <w:t xml:space="preserve"> USE level3_db; </w:t>
            </w:r>
            <w:r>
              <w:rPr>
                <w:rFonts w:ascii="Calibri" w:hAnsi="Calibri"/>
                <w:i w:val="0"/>
                <w:color w:val="1E293B"/>
                <w:sz w:val="23"/>
              </w:rPr>
              <w:t xml:space="preserve">). Some accounts logged a </w:t>
            </w:r>
            <w:r>
              <w:rPr>
                <w:rFonts w:ascii="Consolas" w:hAnsi="Consolas"/>
                <w:b/>
                <w:color w:val="122A42"/>
                <w:sz w:val="21"/>
                <w:shd w:val="clear" w:color="auto" w:fill="E0F2FE"/>
              </w:rPr>
              <w:t xml:space="preserve"> transfer_size </w:t>
            </w:r>
            <w:r>
              <w:rPr>
                <w:rFonts w:ascii="Calibri" w:hAnsi="Calibri"/>
                <w:i w:val="0"/>
                <w:color w:val="1E293B"/>
                <w:sz w:val="23"/>
              </w:rPr>
              <w:t xml:space="preserve"> from a single storage unit that exceeds that unit's </w:t>
            </w:r>
            <w:r>
              <w:rPr>
                <w:rFonts w:ascii="Consolas" w:hAnsi="Consolas"/>
                <w:b/>
                <w:color w:val="122A42"/>
                <w:sz w:val="21"/>
                <w:shd w:val="clear" w:color="auto" w:fill="E0F2FE"/>
              </w:rPr>
              <w:t xml:space="preserve"> max_capacity </w:t>
            </w:r>
            <w:r>
              <w:rPr>
                <w:rFonts w:ascii="Calibri" w:hAnsi="Calibri"/>
                <w:i w:val="0"/>
                <w:color w:val="1E293B"/>
                <w:sz w:val="23"/>
              </w:rPr>
              <w:t>, a thing that should be impossible.</w:t>
            </w:r>
          </w:p>
          <w:p>
            <w:pPr>
              <w:spacing w:after="60"/>
            </w:pPr>
            <w:r>
              <w:rPr>
                <w:rFonts w:ascii="Calibri" w:hAnsi="Calibri"/>
                <w:b/>
                <w:color w:val="0F766E"/>
                <w:sz w:val="21"/>
              </w:rPr>
              <w:t>Database Tables &amp; Columns:</w:t>
            </w:r>
          </w:p>
          <w:p>
            <w:pPr>
              <w:spacing w:after="80" w:line="300" w:lineRule="auto"/>
              <w:jc w:val="left"/>
            </w:pPr>
            <w:r>
              <w:rPr>
                <w:rFonts w:ascii="Calibri" w:hAnsi="Calibri"/>
                <w:i w:val="0"/>
                <w:color w:val="1E293B"/>
                <w:sz w:val="23"/>
              </w:rPr>
              <w:t xml:space="preserve">   • </w:t>
            </w:r>
            <w:r>
              <w:rPr>
                <w:rFonts w:ascii="Consolas" w:hAnsi="Consolas"/>
                <w:b/>
                <w:color w:val="122A42"/>
                <w:sz w:val="21"/>
                <w:shd w:val="clear" w:color="auto" w:fill="E0F2FE"/>
              </w:rPr>
              <w:t xml:space="preserve"> researchers </w:t>
            </w:r>
            <w:r>
              <w:rPr>
                <w:rFonts w:ascii="Calibri" w:hAnsi="Calibri"/>
                <w:i w:val="0"/>
                <w:color w:val="1E293B"/>
                <w:sz w:val="23"/>
              </w:rPr>
              <w:t xml:space="preserve"> (</w:t>
            </w:r>
            <w:r>
              <w:rPr>
                <w:rFonts w:ascii="Consolas" w:hAnsi="Consolas"/>
                <w:b/>
                <w:color w:val="122A42"/>
                <w:sz w:val="21"/>
                <w:shd w:val="clear" w:color="auto" w:fill="E0F2FE"/>
              </w:rPr>
              <w:t xml:space="preserve"> researcher_id </w:t>
            </w:r>
            <w:r>
              <w:rPr>
                <w:rFonts w:ascii="Calibri" w:hAnsi="Calibri"/>
                <w:i w:val="0"/>
                <w:color w:val="1E293B"/>
                <w:sz w:val="23"/>
              </w:rPr>
              <w:t xml:space="preserve">, </w:t>
            </w:r>
            <w:r>
              <w:rPr>
                <w:rFonts w:ascii="Consolas" w:hAnsi="Consolas"/>
                <w:b/>
                <w:color w:val="122A42"/>
                <w:sz w:val="21"/>
                <w:shd w:val="clear" w:color="auto" w:fill="E0F2FE"/>
              </w:rPr>
              <w:t xml:space="preserve"> name </w:t>
            </w:r>
            <w:r>
              <w:rPr>
                <w:rFonts w:ascii="Calibri" w:hAnsi="Calibri"/>
                <w:i w:val="0"/>
                <w:color w:val="1E293B"/>
                <w:sz w:val="23"/>
              </w:rPr>
              <w:t xml:space="preserve">, </w:t>
            </w:r>
            <w:r>
              <w:rPr>
                <w:rFonts w:ascii="Consolas" w:hAnsi="Consolas"/>
                <w:b/>
                <w:color w:val="122A42"/>
                <w:sz w:val="21"/>
                <w:shd w:val="clear" w:color="auto" w:fill="E0F2FE"/>
              </w:rPr>
              <w:t xml:space="preserve"> clearance_code </w:t>
            </w:r>
            <w:r>
              <w:rPr>
                <w:rFonts w:ascii="Calibri" w:hAnsi="Calibri"/>
                <w:i w:val="0"/>
                <w:color w:val="1E293B"/>
                <w:sz w:val="23"/>
              </w:rPr>
              <w:t>)</w:t>
            </w:r>
          </w:p>
          <w:p>
            <w:pPr>
              <w:spacing w:after="80" w:line="300" w:lineRule="auto"/>
              <w:jc w:val="left"/>
            </w:pPr>
            <w:r>
              <w:rPr>
                <w:rFonts w:ascii="Calibri" w:hAnsi="Calibri"/>
                <w:i w:val="0"/>
                <w:color w:val="1E293B"/>
                <w:sz w:val="23"/>
              </w:rPr>
              <w:t xml:space="preserve">   • </w:t>
            </w:r>
            <w:r>
              <w:rPr>
                <w:rFonts w:ascii="Consolas" w:hAnsi="Consolas"/>
                <w:b/>
                <w:color w:val="122A42"/>
                <w:sz w:val="21"/>
                <w:shd w:val="clear" w:color="auto" w:fill="E0F2FE"/>
              </w:rPr>
              <w:t xml:space="preserve"> storage_units </w:t>
            </w:r>
            <w:r>
              <w:rPr>
                <w:rFonts w:ascii="Calibri" w:hAnsi="Calibri"/>
                <w:i w:val="0"/>
                <w:color w:val="1E293B"/>
                <w:sz w:val="23"/>
              </w:rPr>
              <w:t xml:space="preserve"> (</w:t>
            </w:r>
            <w:r>
              <w:rPr>
                <w:rFonts w:ascii="Consolas" w:hAnsi="Consolas"/>
                <w:b/>
                <w:color w:val="122A42"/>
                <w:sz w:val="21"/>
                <w:shd w:val="clear" w:color="auto" w:fill="E0F2FE"/>
              </w:rPr>
              <w:t xml:space="preserve"> unit_id </w:t>
            </w:r>
            <w:r>
              <w:rPr>
                <w:rFonts w:ascii="Calibri" w:hAnsi="Calibri"/>
                <w:i w:val="0"/>
                <w:color w:val="1E293B"/>
                <w:sz w:val="23"/>
              </w:rPr>
              <w:t xml:space="preserve">, </w:t>
            </w:r>
            <w:r>
              <w:rPr>
                <w:rFonts w:ascii="Consolas" w:hAnsi="Consolas"/>
                <w:b/>
                <w:color w:val="122A42"/>
                <w:sz w:val="21"/>
                <w:shd w:val="clear" w:color="auto" w:fill="E0F2FE"/>
              </w:rPr>
              <w:t xml:space="preserve"> unit_name </w:t>
            </w:r>
            <w:r>
              <w:rPr>
                <w:rFonts w:ascii="Calibri" w:hAnsi="Calibri"/>
                <w:i w:val="0"/>
                <w:color w:val="1E293B"/>
                <w:sz w:val="23"/>
              </w:rPr>
              <w:t xml:space="preserve">, </w:t>
            </w:r>
            <w:r>
              <w:rPr>
                <w:rFonts w:ascii="Consolas" w:hAnsi="Consolas"/>
                <w:b/>
                <w:color w:val="122A42"/>
                <w:sz w:val="21"/>
                <w:shd w:val="clear" w:color="auto" w:fill="E0F2FE"/>
              </w:rPr>
              <w:t xml:space="preserve"> max_capacity </w:t>
            </w:r>
            <w:r>
              <w:rPr>
                <w:rFonts w:ascii="Calibri" w:hAnsi="Calibri"/>
                <w:i w:val="0"/>
                <w:color w:val="1E293B"/>
                <w:sz w:val="23"/>
              </w:rPr>
              <w:t>)</w:t>
            </w:r>
          </w:p>
          <w:p>
            <w:pPr>
              <w:spacing w:after="80" w:line="300" w:lineRule="auto"/>
              <w:jc w:val="left"/>
            </w:pPr>
            <w:r>
              <w:rPr>
                <w:rFonts w:ascii="Calibri" w:hAnsi="Calibri"/>
                <w:i w:val="0"/>
                <w:color w:val="1E293B"/>
                <w:sz w:val="23"/>
              </w:rPr>
              <w:t xml:space="preserve">   • </w:t>
            </w:r>
            <w:r>
              <w:rPr>
                <w:rFonts w:ascii="Consolas" w:hAnsi="Consolas"/>
                <w:b/>
                <w:color w:val="122A42"/>
                <w:sz w:val="21"/>
                <w:shd w:val="clear" w:color="auto" w:fill="E0F2FE"/>
              </w:rPr>
              <w:t xml:space="preserve"> data_transfers </w:t>
            </w:r>
            <w:r>
              <w:rPr>
                <w:rFonts w:ascii="Calibri" w:hAnsi="Calibri"/>
                <w:i w:val="0"/>
                <w:color w:val="1E293B"/>
                <w:sz w:val="23"/>
              </w:rPr>
              <w:t xml:space="preserve"> (</w:t>
            </w:r>
            <w:r>
              <w:rPr>
                <w:rFonts w:ascii="Consolas" w:hAnsi="Consolas"/>
                <w:b/>
                <w:color w:val="122A42"/>
                <w:sz w:val="21"/>
                <w:shd w:val="clear" w:color="auto" w:fill="E0F2FE"/>
              </w:rPr>
              <w:t xml:space="preserve"> transfer_id </w:t>
            </w:r>
            <w:r>
              <w:rPr>
                <w:rFonts w:ascii="Calibri" w:hAnsi="Calibri"/>
                <w:i w:val="0"/>
                <w:color w:val="1E293B"/>
                <w:sz w:val="23"/>
              </w:rPr>
              <w:t xml:space="preserve">, </w:t>
            </w:r>
            <w:r>
              <w:rPr>
                <w:rFonts w:ascii="Consolas" w:hAnsi="Consolas"/>
                <w:b/>
                <w:color w:val="122A42"/>
                <w:sz w:val="21"/>
                <w:shd w:val="clear" w:color="auto" w:fill="E0F2FE"/>
              </w:rPr>
              <w:t xml:space="preserve"> researcher_id </w:t>
            </w:r>
            <w:r>
              <w:rPr>
                <w:rFonts w:ascii="Calibri" w:hAnsi="Calibri"/>
                <w:i w:val="0"/>
                <w:color w:val="1E293B"/>
                <w:sz w:val="23"/>
              </w:rPr>
              <w:t xml:space="preserve">, </w:t>
            </w:r>
            <w:r>
              <w:rPr>
                <w:rFonts w:ascii="Consolas" w:hAnsi="Consolas"/>
                <w:b/>
                <w:color w:val="122A42"/>
                <w:sz w:val="21"/>
                <w:shd w:val="clear" w:color="auto" w:fill="E0F2FE"/>
              </w:rPr>
              <w:t xml:space="preserve"> unit_id </w:t>
            </w:r>
            <w:r>
              <w:rPr>
                <w:rFonts w:ascii="Calibri" w:hAnsi="Calibri"/>
                <w:i w:val="0"/>
                <w:color w:val="1E293B"/>
                <w:sz w:val="23"/>
              </w:rPr>
              <w:t xml:space="preserve">, </w:t>
            </w:r>
            <w:r>
              <w:rPr>
                <w:rFonts w:ascii="Consolas" w:hAnsi="Consolas"/>
                <w:b/>
                <w:color w:val="122A42"/>
                <w:sz w:val="21"/>
                <w:shd w:val="clear" w:color="auto" w:fill="E0F2FE"/>
              </w:rPr>
              <w:t xml:space="preserve"> transfer_size </w:t>
            </w:r>
            <w:r>
              <w:rPr>
                <w:rFonts w:ascii="Calibri" w:hAnsi="Calibri"/>
                <w:i w:val="0"/>
                <w:color w:val="1E293B"/>
                <w:sz w:val="23"/>
              </w:rPr>
              <w:t>)</w:t>
            </w:r>
          </w:p>
          <w:p>
            <w:pPr>
              <w:spacing w:after="80"/>
            </w:pPr>
          </w:p>
          <w:p>
            <w:pPr>
              <w:spacing w:after="120" w:line="288" w:lineRule="auto"/>
              <w:ind w:left="173"/>
            </w:pPr>
            <w:r>
              <w:rPr>
                <w:rFonts w:ascii="Calibri" w:hAnsi="Calibri"/>
                <w:b/>
                <w:color w:val="122A42"/>
                <w:sz w:val="22"/>
              </w:rPr>
              <w:t xml:space="preserve">• Question 3.1 (Use Level 2 Clue): </w:t>
            </w:r>
            <w:r>
              <w:rPr>
                <w:rFonts w:ascii="Calibri" w:hAnsi="Calibri"/>
                <w:color w:val="1E293B"/>
                <w:sz w:val="22"/>
              </w:rPr>
            </w:r>
            <w:r>
              <w:rPr>
                <w:rFonts w:ascii="Consolas" w:hAnsi="Consolas"/>
                <w:b/>
                <w:color w:val="122A42"/>
                <w:sz w:val="21"/>
                <w:shd w:val="clear" w:color="auto" w:fill="E0F2FE"/>
              </w:rPr>
              <w:t xml:space="preserve"> DELETE </w:t>
            </w:r>
            <w:r>
              <w:rPr>
                <w:rFonts w:ascii="Calibri" w:hAnsi="Calibri"/>
                <w:color w:val="1E293B"/>
                <w:sz w:val="22"/>
              </w:rPr>
              <w:t xml:space="preserve"> all entries from the table </w:t>
            </w:r>
            <w:r>
              <w:rPr>
                <w:rFonts w:ascii="Consolas" w:hAnsi="Consolas"/>
                <w:b/>
                <w:color w:val="122A42"/>
                <w:sz w:val="21"/>
                <w:shd w:val="clear" w:color="auto" w:fill="E0F2FE"/>
              </w:rPr>
              <w:t xml:space="preserve"> researchers </w:t>
            </w:r>
            <w:r>
              <w:rPr>
                <w:rFonts w:ascii="Calibri" w:hAnsi="Calibri"/>
                <w:color w:val="1E293B"/>
                <w:sz w:val="22"/>
              </w:rPr>
              <w:t xml:space="preserve"> whose </w:t>
            </w:r>
            <w:r>
              <w:rPr>
                <w:rFonts w:ascii="Consolas" w:hAnsi="Consolas"/>
                <w:b/>
                <w:color w:val="122A42"/>
                <w:sz w:val="21"/>
                <w:shd w:val="clear" w:color="auto" w:fill="E0F2FE"/>
              </w:rPr>
              <w:t xml:space="preserve"> clearance_code </w:t>
            </w:r>
            <w:r>
              <w:rPr>
                <w:rFonts w:ascii="Calibri" w:hAnsi="Calibri"/>
                <w:color w:val="1E293B"/>
                <w:sz w:val="22"/>
              </w:rPr>
              <w:t xml:space="preserve"> does not match the </w:t>
            </w:r>
            <w:r>
              <w:rPr>
                <w:rFonts w:ascii="Consolas" w:hAnsi="Consolas"/>
                <w:b/>
                <w:color w:val="122A42"/>
                <w:sz w:val="21"/>
                <w:shd w:val="clear" w:color="auto" w:fill="E0F2FE"/>
              </w:rPr>
              <w:t xml:space="preserve"> clearance_code </w:t>
            </w:r>
            <w:r>
              <w:rPr>
                <w:rFonts w:ascii="Calibri" w:hAnsi="Calibri"/>
                <w:color w:val="1E293B"/>
                <w:sz w:val="22"/>
              </w:rPr>
              <w:t xml:space="preserve"> clue you uncovered in Level 2.</w:t>
            </w:r>
          </w:p>
          <w:p>
            <w:pPr>
              <w:spacing w:after="120" w:line="288" w:lineRule="auto"/>
              <w:ind w:left="173"/>
            </w:pPr>
            <w:r>
              <w:rPr>
                <w:rFonts w:ascii="Calibri" w:hAnsi="Calibri"/>
                <w:b/>
                <w:color w:val="122A42"/>
                <w:sz w:val="22"/>
              </w:rPr>
              <w:t xml:space="preserve">• Question 3.2: </w:t>
            </w:r>
            <w:r>
              <w:rPr>
                <w:rFonts w:ascii="Calibri" w:hAnsi="Calibri"/>
                <w:color w:val="1E293B"/>
                <w:sz w:val="22"/>
              </w:rPr>
              <w:t xml:space="preserve">Write a </w:t>
            </w:r>
            <w:r>
              <w:rPr>
                <w:rFonts w:ascii="Consolas" w:hAnsi="Consolas"/>
                <w:b/>
                <w:color w:val="122A42"/>
                <w:sz w:val="21"/>
                <w:shd w:val="clear" w:color="auto" w:fill="E0F2FE"/>
              </w:rPr>
              <w:t xml:space="preserve"> SELECT </w:t>
            </w:r>
            <w:r>
              <w:rPr>
                <w:rFonts w:ascii="Calibri" w:hAnsi="Calibri"/>
                <w:color w:val="1E293B"/>
                <w:sz w:val="22"/>
              </w:rPr>
              <w:t xml:space="preserve"> query joining </w:t>
            </w:r>
            <w:r>
              <w:rPr>
                <w:rFonts w:ascii="Consolas" w:hAnsi="Consolas"/>
                <w:b/>
                <w:color w:val="122A42"/>
                <w:sz w:val="21"/>
                <w:shd w:val="clear" w:color="auto" w:fill="E0F2FE"/>
              </w:rPr>
              <w:t xml:space="preserve"> data_transfers </w:t>
            </w:r>
            <w:r>
              <w:rPr>
                <w:rFonts w:ascii="Calibri" w:hAnsi="Calibri"/>
                <w:color w:val="1E293B"/>
                <w:sz w:val="22"/>
              </w:rPr>
              <w:t xml:space="preserve"> and </w:t>
            </w:r>
            <w:r>
              <w:rPr>
                <w:rFonts w:ascii="Consolas" w:hAnsi="Consolas"/>
                <w:b/>
                <w:color w:val="122A42"/>
                <w:sz w:val="21"/>
                <w:shd w:val="clear" w:color="auto" w:fill="E0F2FE"/>
              </w:rPr>
              <w:t xml:space="preserve"> storage_units </w:t>
            </w:r>
            <w:r>
              <w:rPr>
                <w:rFonts w:ascii="Calibri" w:hAnsi="Calibri"/>
                <w:color w:val="1E293B"/>
                <w:sz w:val="22"/>
              </w:rPr>
              <w:t xml:space="preserve"> to find the </w:t>
            </w:r>
            <w:r>
              <w:rPr>
                <w:rFonts w:ascii="Consolas" w:hAnsi="Consolas"/>
                <w:b/>
                <w:color w:val="122A42"/>
                <w:sz w:val="21"/>
                <w:shd w:val="clear" w:color="auto" w:fill="E0F2FE"/>
              </w:rPr>
              <w:t xml:space="preserve"> researcher_id </w:t>
            </w:r>
            <w:r>
              <w:rPr>
                <w:rFonts w:ascii="Calibri" w:hAnsi="Calibri"/>
                <w:color w:val="1E293B"/>
                <w:sz w:val="22"/>
              </w:rPr>
              <w:t xml:space="preserve"> whose </w:t>
            </w:r>
            <w:r>
              <w:rPr>
                <w:rFonts w:ascii="Consolas" w:hAnsi="Consolas"/>
                <w:b/>
                <w:color w:val="122A42"/>
                <w:sz w:val="21"/>
                <w:shd w:val="clear" w:color="auto" w:fill="E0F2FE"/>
              </w:rPr>
              <w:t xml:space="preserve"> transfer_size </w:t>
            </w:r>
            <w:r>
              <w:rPr>
                <w:rFonts w:ascii="Calibri" w:hAnsi="Calibri"/>
                <w:color w:val="1E293B"/>
                <w:sz w:val="22"/>
              </w:rPr>
              <w:t xml:space="preserve"> from a single storage unit strictly exceeds that unit's </w:t>
            </w:r>
            <w:r>
              <w:rPr>
                <w:rFonts w:ascii="Consolas" w:hAnsi="Consolas"/>
                <w:b/>
                <w:color w:val="122A42"/>
                <w:sz w:val="21"/>
                <w:shd w:val="clear" w:color="auto" w:fill="E0F2FE"/>
              </w:rPr>
              <w:t xml:space="preserve"> max_capacity </w:t>
            </w:r>
            <w:r>
              <w:rPr>
                <w:rFonts w:ascii="Calibri" w:hAnsi="Calibri"/>
                <w:color w:val="1E293B"/>
                <w:sz w:val="22"/>
              </w:rPr>
              <w:t xml:space="preserve"> (</w:t>
            </w:r>
            <w:r>
              <w:rPr>
                <w:rFonts w:ascii="Consolas" w:hAnsi="Consolas"/>
                <w:b/>
                <w:color w:val="122A42"/>
                <w:sz w:val="21"/>
                <w:shd w:val="clear" w:color="auto" w:fill="E0F2FE"/>
              </w:rPr>
              <w:t xml:space="preserve"> WHERE transfer_size &gt; max_capacity </w:t>
            </w:r>
            <w:r>
              <w:rPr>
                <w:rFonts w:ascii="Calibri" w:hAnsi="Calibri"/>
                <w:color w:val="1E293B"/>
                <w:sz w:val="22"/>
              </w:rPr>
              <w:t>).</w:t>
            </w:r>
          </w:p>
          <w:p>
            <w:pPr>
              <w:spacing w:after="120" w:line="288" w:lineRule="auto"/>
              <w:ind w:left="173"/>
            </w:pPr>
            <w:r>
              <w:rPr>
                <w:rFonts w:ascii="Calibri" w:hAnsi="Calibri"/>
                <w:b/>
                <w:color w:val="122A42"/>
                <w:sz w:val="22"/>
              </w:rPr>
              <w:t xml:space="preserve">• Question 3.3 (Final Winner Answer): </w:t>
            </w:r>
            <w:r>
              <w:rPr>
                <w:rFonts w:ascii="Calibri" w:hAnsi="Calibri"/>
                <w:color w:val="1E293B"/>
                <w:sz w:val="22"/>
              </w:rPr>
            </w:r>
            <w:r>
              <w:rPr>
                <w:rFonts w:ascii="Consolas" w:hAnsi="Consolas"/>
                <w:b/>
                <w:color w:val="122A42"/>
                <w:sz w:val="21"/>
                <w:shd w:val="clear" w:color="auto" w:fill="E0F2FE"/>
              </w:rPr>
              <w:t xml:space="preserve"> DELETE </w:t>
            </w:r>
            <w:r>
              <w:rPr>
                <w:rFonts w:ascii="Calibri" w:hAnsi="Calibri"/>
                <w:color w:val="1E293B"/>
                <w:sz w:val="22"/>
              </w:rPr>
              <w:t xml:space="preserve"> all entries from the table </w:t>
            </w:r>
            <w:r>
              <w:rPr>
                <w:rFonts w:ascii="Consolas" w:hAnsi="Consolas"/>
                <w:b/>
                <w:color w:val="122A42"/>
                <w:sz w:val="21"/>
                <w:shd w:val="clear" w:color="auto" w:fill="E0F2FE"/>
              </w:rPr>
              <w:t xml:space="preserve"> researchers </w:t>
            </w:r>
            <w:r>
              <w:rPr>
                <w:rFonts w:ascii="Calibri" w:hAnsi="Calibri"/>
                <w:color w:val="1E293B"/>
                <w:sz w:val="22"/>
              </w:rPr>
              <w:t xml:space="preserve"> except the researcher whose </w:t>
            </w:r>
            <w:r>
              <w:rPr>
                <w:rFonts w:ascii="Consolas" w:hAnsi="Consolas"/>
                <w:b/>
                <w:color w:val="122A42"/>
                <w:sz w:val="21"/>
                <w:shd w:val="clear" w:color="auto" w:fill="E0F2FE"/>
              </w:rPr>
              <w:t xml:space="preserve"> transfer_size </w:t>
            </w:r>
            <w:r>
              <w:rPr>
                <w:rFonts w:ascii="Calibri" w:hAnsi="Calibri"/>
                <w:color w:val="1E293B"/>
                <w:sz w:val="22"/>
              </w:rPr>
              <w:t xml:space="preserve"> from a single storage unit exceeds that unit's </w:t>
            </w:r>
            <w:r>
              <w:rPr>
                <w:rFonts w:ascii="Consolas" w:hAnsi="Consolas"/>
                <w:b/>
                <w:color w:val="122A42"/>
                <w:sz w:val="21"/>
                <w:shd w:val="clear" w:color="auto" w:fill="E0F2FE"/>
              </w:rPr>
              <w:t xml:space="preserve"> max_capacity </w:t>
            </w:r>
            <w:r>
              <w:rPr>
                <w:rFonts w:ascii="Calibri" w:hAnsi="Calibri"/>
                <w:color w:val="1E293B"/>
                <w:sz w:val="22"/>
              </w:rPr>
              <w:t xml:space="preserve">. Run </w:t>
            </w:r>
            <w:r>
              <w:rPr>
                <w:rFonts w:ascii="Consolas" w:hAnsi="Consolas"/>
                <w:b/>
                <w:color w:val="122A42"/>
                <w:sz w:val="21"/>
                <w:shd w:val="clear" w:color="auto" w:fill="E0F2FE"/>
              </w:rPr>
              <w:t xml:space="preserve"> SELECT * FROM researchers; </w:t>
            </w:r>
            <w:r>
              <w:rPr>
                <w:rFonts w:ascii="Calibri" w:hAnsi="Calibri"/>
                <w:color w:val="1E293B"/>
                <w:sz w:val="22"/>
              </w:rPr>
              <w:t xml:space="preserve"> to reveal the final surviving name on your terminal screen and submit it to the judges!</w:t>
            </w:r>
          </w:p>
        </w:tc>
      </w:tr>
    </w:tbl>
    <w:p>
      <w:pPr>
        <w:spacing w:after="120"/>
      </w:pPr>
    </w:p>
    <w:p>
      <w:pPr>
        <w:spacing w:after="200" w:line="300" w:lineRule="auto"/>
        <w:jc w:val="left"/>
      </w:pPr>
      <w:r>
        <w:rPr>
          <w:rFonts w:ascii="Calibri" w:hAnsi="Calibri"/>
          <w:i w:val="0"/>
          <w:color w:val="1E293B"/>
          <w:sz w:val="23"/>
        </w:rPr>
        <w:t>As TARA prepares the diagnostic routine, the cooling fans spin down to a quiet hum. Outside the glass wall, the cryo-monitors glow steady green, waiting for your final decryption query.</w:t>
      </w:r>
    </w:p>
    <w:p>
      <w:r>
        <w:br w:type="page"/>
      </w:r>
    </w:p>
    <w:p>
      <w:pPr>
        <w:spacing w:after="200"/>
        <w:jc w:val="right"/>
      </w:pPr>
      <w:r>
        <w:rPr>
          <w:rFonts w:ascii="Calibri" w:hAnsi="Calibri"/>
          <w:b/>
          <w:color w:val="0F766E"/>
          <w:sz w:val="18"/>
        </w:rPr>
        <w:t>PAGE 14  |  EPILOGUE — PROTOCOL ZERO (PART 1)</w:t>
      </w:r>
    </w:p>
    <w:p>
      <w:pPr>
        <w:spacing w:before="80" w:after="280"/>
        <w:jc w:val="center"/>
      </w:pPr>
      <w:r>
        <w:rPr>
          <w:rFonts w:ascii="Calibri" w:hAnsi="Calibri"/>
          <w:b/>
          <w:color w:val="122A42"/>
          <w:sz w:val="44"/>
        </w:rPr>
        <w:t>Protocol Zero</w:t>
      </w:r>
    </w:p>
    <w:p>
      <w:pPr>
        <w:spacing w:after="200" w:line="300" w:lineRule="auto"/>
        <w:jc w:val="left"/>
      </w:pPr>
      <w:r>
        <w:rPr>
          <w:rFonts w:ascii="Calibri" w:hAnsi="Calibri"/>
          <w:i w:val="0"/>
          <w:color w:val="1E293B"/>
          <w:sz w:val="23"/>
        </w:rPr>
        <w:t>Morning sunlight filtered through the high-tech glass atrium of the Aegis Research Center.</w:t>
      </w:r>
    </w:p>
    <w:p>
      <w:pPr>
        <w:spacing w:after="200" w:line="300" w:lineRule="auto"/>
        <w:jc w:val="left"/>
      </w:pPr>
      <w:r>
        <w:rPr>
          <w:rFonts w:ascii="Calibri" w:hAnsi="Calibri"/>
          <w:i w:val="0"/>
          <w:color w:val="1E293B"/>
          <w:sz w:val="23"/>
        </w:rPr>
        <w:t>Sub-Level 4 was silent now—no alarms, no syndicate bots, only the gentle hum of the diagnostic servers.</w:t>
      </w:r>
    </w:p>
    <w:p>
      <w:pPr>
        <w:spacing w:after="200" w:line="300" w:lineRule="auto"/>
        <w:jc w:val="left"/>
      </w:pPr>
      <w:r>
        <w:rPr>
          <w:rFonts w:ascii="Calibri" w:hAnsi="Calibri"/>
          <w:i w:val="0"/>
          <w:color w:val="1E293B"/>
          <w:sz w:val="23"/>
        </w:rPr>
        <w:t>On the main console screen, after the final SQL command was executed, exactly one single record remained in the database.</w:t>
      </w:r>
    </w:p>
    <w:p>
      <w:pPr>
        <w:spacing w:after="200" w:line="300" w:lineRule="auto"/>
        <w:jc w:val="left"/>
      </w:pPr>
      <w:r>
        <w:rPr>
          <w:rFonts w:ascii="Calibri" w:hAnsi="Calibri"/>
          <w:i w:val="0"/>
          <w:color w:val="1E293B"/>
          <w:sz w:val="23"/>
        </w:rPr>
        <w:t>Beside this mystery profile was an encrypted digital certificate—signed with the root cryptographic key of the National Bio-Defense Cyber Cell.</w:t>
      </w:r>
    </w:p>
    <w:p>
      <w:pPr>
        <w:spacing w:after="200" w:line="300" w:lineRule="auto"/>
        <w:jc w:val="left"/>
      </w:pPr>
      <w:r>
        <w:rPr>
          <w:rFonts w:ascii="Calibri" w:hAnsi="Calibri"/>
          <w:i w:val="0"/>
          <w:color w:val="1E293B"/>
          <w:sz w:val="23"/>
        </w:rPr>
        <w:t>Then the entire mystery became clear.</w:t>
      </w:r>
    </w:p>
    <w:p>
      <w:pPr>
        <w:spacing w:after="200" w:line="300" w:lineRule="auto"/>
        <w:jc w:val="left"/>
      </w:pPr>
      <w:r>
        <w:rPr>
          <w:rFonts w:ascii="Calibri" w:hAnsi="Calibri"/>
          <w:i w:val="0"/>
          <w:color w:val="1E293B"/>
          <w:sz w:val="23"/>
        </w:rPr>
        <w:t>The last surviving account did not belong to a rogue hacker!!</w:t>
      </w:r>
    </w:p>
    <w:p>
      <w:pPr>
        <w:spacing w:after="200" w:line="300" w:lineRule="auto"/>
        <w:jc w:val="left"/>
      </w:pPr>
      <w:r>
        <w:rPr>
          <w:rFonts w:ascii="Calibri" w:hAnsi="Calibri"/>
          <w:i w:val="0"/>
          <w:color w:val="1E293B"/>
          <w:sz w:val="23"/>
        </w:rPr>
        <w:t>When a foreign ransomware syndicate hijacked thirty-nine staff accounts to loot the facility, this silent guardian had triggered Protocol Zero from within—air-gapping the genuine neural-cure blueprints while flooding the servers with massive dummy files so the attackers stole nothing but digital static.</w:t>
      </w:r>
    </w:p>
    <w:p>
      <w:r>
        <w:br w:type="page"/>
      </w:r>
    </w:p>
    <w:p>
      <w:pPr>
        <w:spacing w:after="200"/>
        <w:jc w:val="right"/>
      </w:pPr>
      <w:r>
        <w:rPr>
          <w:rFonts w:ascii="Calibri" w:hAnsi="Calibri"/>
          <w:b/>
          <w:color w:val="0F766E"/>
          <w:sz w:val="18"/>
        </w:rPr>
        <w:t>PAGE 15  |  EPILOGUE — PROTOCOL ZERO (PART 2)</w:t>
      </w:r>
    </w:p>
    <w:p>
      <w:pPr>
        <w:spacing w:before="80" w:after="280"/>
        <w:jc w:val="center"/>
      </w:pPr>
      <w:r>
        <w:rPr>
          <w:rFonts w:ascii="Calibri" w:hAnsi="Calibri"/>
          <w:b/>
          <w:color w:val="122A42"/>
          <w:sz w:val="44"/>
        </w:rPr>
        <w:t>Protocol Zero</w:t>
      </w:r>
    </w:p>
    <w:p>
      <w:pPr>
        <w:spacing w:after="200" w:line="300" w:lineRule="auto"/>
        <w:jc w:val="left"/>
      </w:pPr>
      <w:r>
        <w:rPr>
          <w:rFonts w:ascii="Calibri" w:hAnsi="Calibri"/>
          <w:i w:val="0"/>
          <w:color w:val="1E293B"/>
          <w:sz w:val="23"/>
        </w:rPr>
        <w:t>Whoever this operative was, they never stole the cure; they were the firewall that saved it.</w:t>
      </w:r>
    </w:p>
    <w:p>
      <w:pPr>
        <w:spacing w:after="200" w:line="300" w:lineRule="auto"/>
        <w:jc w:val="left"/>
      </w:pPr>
      <w:r>
        <w:rPr>
          <w:rFonts w:ascii="Calibri" w:hAnsi="Calibri"/>
          <w:i w:val="0"/>
          <w:color w:val="1E293B"/>
          <w:sz w:val="23"/>
        </w:rPr>
        <w:t>Across the laboratory, green status lights cascaded down the server racks as the neural database verified 100% data integrity.</w:t>
      </w:r>
    </w:p>
    <w:p>
      <w:pPr>
        <w:spacing w:after="200" w:line="300" w:lineRule="auto"/>
        <w:jc w:val="left"/>
      </w:pPr>
      <w:r>
        <w:rPr>
          <w:rFonts w:ascii="Calibri" w:hAnsi="Calibri"/>
          <w:i w:val="0"/>
          <w:color w:val="1E293B"/>
          <w:sz w:val="23"/>
        </w:rPr>
        <w:t>By noon, the facility lockdown was officially lifted.</w:t>
      </w:r>
    </w:p>
    <w:p>
      <w:pPr>
        <w:spacing w:after="200" w:line="300" w:lineRule="auto"/>
        <w:jc w:val="left"/>
      </w:pPr>
      <w:r>
        <w:rPr>
          <w:rFonts w:ascii="Calibri" w:hAnsi="Calibri"/>
          <w:i w:val="0"/>
          <w:color w:val="1E293B"/>
          <w:sz w:val="23"/>
        </w:rPr>
        <w:t>The incident log was archived, the final queries verified, and only TARA's synthesized voice echoed softly through the terminal:</w:t>
      </w:r>
    </w:p>
    <w:p>
      <w:pPr>
        <w:spacing w:after="200" w:line="300" w:lineRule="auto"/>
        <w:jc w:val="center"/>
      </w:pPr>
      <w:r>
        <w:rPr>
          <w:rFonts w:ascii="Calibri" w:hAnsi="Calibri"/>
          <w:i/>
          <w:color w:val="1E293B"/>
          <w:sz w:val="23"/>
        </w:rPr>
        <w:t>"OVERRIDE: OMEGA-HELIX... SECURED FOREVER."</w:t>
      </w:r>
    </w:p>
    <w:p>
      <w:pPr>
        <w:spacing w:before="480"/>
        <w:jc w:val="center"/>
      </w:pPr>
      <w:r>
        <w:rPr>
          <w:rFonts w:ascii="Calibri" w:hAnsi="Calibri"/>
          <w:b/>
          <w:color w:val="122A42"/>
          <w:sz w:val="40"/>
        </w:rPr>
        <w:t>Mission Accomplished</w:t>
      </w:r>
    </w:p>
    <w:sectPr w:rsidR="00FC693F" w:rsidRPr="0006063C" w:rsidSect="00034616">
      <w:pgSz w:w="12240" w:h="15840"/>
      <w:pgMar w:top="1368" w:right="1512" w:bottom="1368"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