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67C0" w14:textId="77777777" w:rsidR="00593D11" w:rsidRPr="00593D11" w:rsidRDefault="00593D11" w:rsidP="00593D11">
      <w:r w:rsidRPr="00593D11">
        <w:rPr>
          <w:b/>
          <w:bCs/>
        </w:rPr>
        <w:t>Informe Análisis Exploratorio de Ventas 2024</w:t>
      </w:r>
    </w:p>
    <w:p w14:paraId="2C271BF1" w14:textId="77777777" w:rsidR="00593D11" w:rsidRDefault="00593D11" w:rsidP="00041596">
      <w:pPr>
        <w:spacing w:after="0"/>
      </w:pPr>
      <w:r w:rsidRPr="00593D11">
        <w:rPr>
          <w:b/>
          <w:bCs/>
        </w:rPr>
        <w:t>Autor:</w:t>
      </w:r>
      <w:r w:rsidRPr="00593D11">
        <w:t xml:space="preserve"> </w:t>
      </w:r>
      <w:r>
        <w:t>Cristian Gaete Rojas</w:t>
      </w:r>
    </w:p>
    <w:p w14:paraId="5D2421AA" w14:textId="70299968" w:rsidR="00593D11" w:rsidRDefault="00593D11" w:rsidP="00593D11">
      <w:r w:rsidRPr="00593D11">
        <w:rPr>
          <w:b/>
          <w:bCs/>
        </w:rPr>
        <w:t>Fecha:</w:t>
      </w:r>
      <w:r w:rsidRPr="00593D11">
        <w:t xml:space="preserve"> </w:t>
      </w:r>
      <w:proofErr w:type="gramStart"/>
      <w:r>
        <w:t>Abril</w:t>
      </w:r>
      <w:proofErr w:type="gramEnd"/>
      <w:r>
        <w:t xml:space="preserve"> 2025</w:t>
      </w:r>
    </w:p>
    <w:p w14:paraId="1E796C81" w14:textId="77777777" w:rsidR="00593D11" w:rsidRPr="00593D11" w:rsidRDefault="00593D11" w:rsidP="00593D11"/>
    <w:p w14:paraId="4E2C6CB2" w14:textId="77777777" w:rsidR="00593D11" w:rsidRPr="00593D11" w:rsidRDefault="00593D11" w:rsidP="00593D11">
      <w:pPr>
        <w:rPr>
          <w:b/>
          <w:bCs/>
        </w:rPr>
      </w:pPr>
      <w:r w:rsidRPr="00593D11">
        <w:rPr>
          <w:b/>
          <w:bCs/>
        </w:rPr>
        <w:t>Introducción</w:t>
      </w:r>
    </w:p>
    <w:p w14:paraId="1952BEC2" w14:textId="77777777" w:rsidR="00593D11" w:rsidRPr="00593D11" w:rsidRDefault="00593D11" w:rsidP="00593D11">
      <w:r w:rsidRPr="00593D11">
        <w:t>Este informe presenta un análisis exploratorio de ventas de una empresa dedicada a la comercialización de productos tecnológicos durante el año 2024. El objetivo principal es identificar tendencias clave, patrones de compra y características del consumidor para generar recomendaciones estratégicas que impulsen el crecimiento de la empresa.</w:t>
      </w:r>
    </w:p>
    <w:p w14:paraId="166CE701" w14:textId="77777777" w:rsidR="00593D11" w:rsidRPr="00593D11" w:rsidRDefault="00593D11" w:rsidP="00593D11">
      <w:pPr>
        <w:rPr>
          <w:b/>
          <w:bCs/>
        </w:rPr>
      </w:pPr>
      <w:r w:rsidRPr="00593D11">
        <w:rPr>
          <w:b/>
          <w:bCs/>
        </w:rPr>
        <w:t>Metodología</w:t>
      </w:r>
    </w:p>
    <w:p w14:paraId="6AE6D2A0" w14:textId="77777777" w:rsidR="00593D11" w:rsidRPr="00593D11" w:rsidRDefault="00593D11" w:rsidP="00593D11">
      <w:r w:rsidRPr="00593D11">
        <w:t xml:space="preserve">Los datos utilizados fueron generados artificialmente mediante Excel, abarcando variables como producto, categoría, cantidad vendida, ingresos, edad, género, región y canal de venta. Se emplearon técnicas estadísticas básicas (medias, medianas, desviación estándar) y herramientas avanzadas de Excel como tablas dinámicas, gráficos dinámicos y </w:t>
      </w:r>
      <w:proofErr w:type="spellStart"/>
      <w:r w:rsidRPr="00593D11">
        <w:t>segmentadores</w:t>
      </w:r>
      <w:proofErr w:type="spellEnd"/>
      <w:r w:rsidRPr="00593D11">
        <w:t xml:space="preserve"> interactivos para realizar el análisis.</w:t>
      </w:r>
    </w:p>
    <w:p w14:paraId="342B25FB" w14:textId="77777777" w:rsidR="00593D11" w:rsidRPr="00593D11" w:rsidRDefault="00593D11" w:rsidP="00593D11">
      <w:pPr>
        <w:rPr>
          <w:b/>
          <w:bCs/>
        </w:rPr>
      </w:pPr>
      <w:r w:rsidRPr="00593D11">
        <w:rPr>
          <w:b/>
          <w:bCs/>
        </w:rPr>
        <w:t>Resultados Principales</w:t>
      </w:r>
    </w:p>
    <w:p w14:paraId="765CF0B6" w14:textId="77777777" w:rsidR="00593D11" w:rsidRPr="00593D11" w:rsidRDefault="00593D11" w:rsidP="00593D11">
      <w:pPr>
        <w:numPr>
          <w:ilvl w:val="0"/>
          <w:numId w:val="3"/>
        </w:numPr>
      </w:pPr>
      <w:r w:rsidRPr="00593D11">
        <w:rPr>
          <w:b/>
          <w:bCs/>
        </w:rPr>
        <w:t>Ventas mensuales:</w:t>
      </w:r>
      <w:r w:rsidRPr="00593D11">
        <w:t xml:space="preserve"> El análisis reveló que el cuarto trimestre presentó el mayor volumen de ventas, destacándose significativamente frente a los demás trimestres.</w:t>
      </w:r>
    </w:p>
    <w:p w14:paraId="668B70D9" w14:textId="77777777" w:rsidR="00593D11" w:rsidRPr="00593D11" w:rsidRDefault="00593D11" w:rsidP="00593D11">
      <w:pPr>
        <w:numPr>
          <w:ilvl w:val="0"/>
          <w:numId w:val="3"/>
        </w:numPr>
      </w:pPr>
      <w:r w:rsidRPr="00593D11">
        <w:rPr>
          <w:b/>
          <w:bCs/>
        </w:rPr>
        <w:t>Categorías y Canales de Venta:</w:t>
      </w:r>
      <w:r w:rsidRPr="00593D11">
        <w:t xml:space="preserve"> La categoría "Computación" fue la más vendida, especialmente a través del canal de venta "Online", mostrando una preferencia clara del consumidor por la compra digital.</w:t>
      </w:r>
    </w:p>
    <w:p w14:paraId="0E75230E" w14:textId="77777777" w:rsidR="00593D11" w:rsidRPr="00593D11" w:rsidRDefault="00593D11" w:rsidP="00593D11">
      <w:pPr>
        <w:numPr>
          <w:ilvl w:val="0"/>
          <w:numId w:val="3"/>
        </w:numPr>
      </w:pPr>
      <w:r w:rsidRPr="00593D11">
        <w:rPr>
          <w:b/>
          <w:bCs/>
        </w:rPr>
        <w:t>Productos destacados:</w:t>
      </w:r>
      <w:r w:rsidRPr="00593D11">
        <w:t xml:space="preserve"> Productos como Notebook, Smartphone y Tablet fueron los líderes en cantidad vendida durante todo el año, indicando una sólida demanda de dispositivos móviles y portátiles.</w:t>
      </w:r>
    </w:p>
    <w:p w14:paraId="3ECE8AFB" w14:textId="77777777" w:rsidR="00593D11" w:rsidRPr="00593D11" w:rsidRDefault="00593D11" w:rsidP="00593D11">
      <w:pPr>
        <w:numPr>
          <w:ilvl w:val="0"/>
          <w:numId w:val="3"/>
        </w:numPr>
      </w:pPr>
      <w:r w:rsidRPr="00593D11">
        <w:rPr>
          <w:b/>
          <w:bCs/>
        </w:rPr>
        <w:t>Características de clientes:</w:t>
      </w:r>
      <w:r w:rsidRPr="00593D11">
        <w:t xml:space="preserve"> Se observó que los clientes tienen una edad promedio que varía significativamente según la región y el género, destacándose una edad promedio más joven en la región Metropolitana y mayor en la región del Biobío.</w:t>
      </w:r>
    </w:p>
    <w:p w14:paraId="7C141DA7" w14:textId="77777777" w:rsidR="00041596" w:rsidRDefault="00041596" w:rsidP="00593D11">
      <w:pPr>
        <w:rPr>
          <w:b/>
          <w:bCs/>
        </w:rPr>
      </w:pPr>
    </w:p>
    <w:p w14:paraId="0189D8A1" w14:textId="77777777" w:rsidR="00041596" w:rsidRDefault="00041596" w:rsidP="00593D11">
      <w:pPr>
        <w:rPr>
          <w:b/>
          <w:bCs/>
        </w:rPr>
      </w:pPr>
    </w:p>
    <w:p w14:paraId="14B6902F" w14:textId="2AC27832" w:rsidR="00593D11" w:rsidRPr="00593D11" w:rsidRDefault="00593D11" w:rsidP="00593D11">
      <w:pPr>
        <w:rPr>
          <w:b/>
          <w:bCs/>
        </w:rPr>
      </w:pPr>
      <w:r w:rsidRPr="00593D11">
        <w:rPr>
          <w:b/>
          <w:bCs/>
        </w:rPr>
        <w:lastRenderedPageBreak/>
        <w:t>Recomendaciones</w:t>
      </w:r>
    </w:p>
    <w:p w14:paraId="3AC61C1D" w14:textId="77777777" w:rsidR="00593D11" w:rsidRPr="00593D11" w:rsidRDefault="00593D11" w:rsidP="00593D11">
      <w:pPr>
        <w:numPr>
          <w:ilvl w:val="0"/>
          <w:numId w:val="4"/>
        </w:numPr>
      </w:pPr>
      <w:r w:rsidRPr="00593D11">
        <w:rPr>
          <w:b/>
          <w:bCs/>
        </w:rPr>
        <w:t>Fortalecer el canal online:</w:t>
      </w:r>
      <w:r w:rsidRPr="00593D11">
        <w:t xml:space="preserve"> Dada su alta efectividad, es recomendable aumentar la inversión en marketing digital y mejorar la experiencia del usuario online.</w:t>
      </w:r>
    </w:p>
    <w:p w14:paraId="5D31517C" w14:textId="77777777" w:rsidR="00593D11" w:rsidRPr="00593D11" w:rsidRDefault="00593D11" w:rsidP="00593D11">
      <w:pPr>
        <w:numPr>
          <w:ilvl w:val="0"/>
          <w:numId w:val="4"/>
        </w:numPr>
      </w:pPr>
      <w:r w:rsidRPr="00593D11">
        <w:rPr>
          <w:b/>
          <w:bCs/>
        </w:rPr>
        <w:t>Campañas segmentadas:</w:t>
      </w:r>
      <w:r w:rsidRPr="00593D11">
        <w:t xml:space="preserve"> Realizar campañas específicas para públicos jóvenes en la región Metropolitana y campañas adaptadas para un público más maduro en regiones como Biobío y Valparaíso.</w:t>
      </w:r>
    </w:p>
    <w:p w14:paraId="480FF0CA" w14:textId="77777777" w:rsidR="00593D11" w:rsidRPr="00593D11" w:rsidRDefault="00593D11" w:rsidP="00593D11">
      <w:pPr>
        <w:numPr>
          <w:ilvl w:val="0"/>
          <w:numId w:val="4"/>
        </w:numPr>
      </w:pPr>
      <w:r w:rsidRPr="00593D11">
        <w:rPr>
          <w:b/>
          <w:bCs/>
        </w:rPr>
        <w:t>Inventario enfocado:</w:t>
      </w:r>
      <w:r w:rsidRPr="00593D11">
        <w:t xml:space="preserve"> Priorizar el abastecimiento y promociones especiales en productos líderes como Notebooks, Smartphones y </w:t>
      </w:r>
      <w:proofErr w:type="spellStart"/>
      <w:r w:rsidRPr="00593D11">
        <w:t>Tablets</w:t>
      </w:r>
      <w:proofErr w:type="spellEnd"/>
      <w:r w:rsidRPr="00593D11">
        <w:t>.</w:t>
      </w:r>
    </w:p>
    <w:p w14:paraId="2695610F" w14:textId="77777777" w:rsidR="00593D11" w:rsidRPr="00593D11" w:rsidRDefault="00593D11" w:rsidP="00593D11">
      <w:pPr>
        <w:rPr>
          <w:b/>
          <w:bCs/>
        </w:rPr>
      </w:pPr>
      <w:r w:rsidRPr="00593D11">
        <w:rPr>
          <w:b/>
          <w:bCs/>
        </w:rPr>
        <w:t>Conclusión</w:t>
      </w:r>
    </w:p>
    <w:p w14:paraId="4BB93099" w14:textId="77777777" w:rsidR="00593D11" w:rsidRPr="00593D11" w:rsidRDefault="00593D11" w:rsidP="00593D11">
      <w:r w:rsidRPr="00593D11">
        <w:t xml:space="preserve">Este análisis exploratorio permite concluir que existe una clara preferencia hacia productos tecnológicos móviles vendidos a través de canales digitales. Adaptar las estrategias comerciales y de marketing según los </w:t>
      </w:r>
      <w:proofErr w:type="spellStart"/>
      <w:r w:rsidRPr="00593D11">
        <w:t>insights</w:t>
      </w:r>
      <w:proofErr w:type="spellEnd"/>
      <w:r w:rsidRPr="00593D11">
        <w:t xml:space="preserve"> aquí presentados puede resultar en un significativo incremento en ventas y satisfacción del cliente.</w:t>
      </w:r>
    </w:p>
    <w:p w14:paraId="0F8E0D69" w14:textId="77777777" w:rsidR="006C3885" w:rsidRDefault="006C3885"/>
    <w:sectPr w:rsidR="006C3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65646"/>
    <w:multiLevelType w:val="multilevel"/>
    <w:tmpl w:val="111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46E8F"/>
    <w:multiLevelType w:val="multilevel"/>
    <w:tmpl w:val="5FFE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40CA1"/>
    <w:multiLevelType w:val="multilevel"/>
    <w:tmpl w:val="405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817F3"/>
    <w:multiLevelType w:val="multilevel"/>
    <w:tmpl w:val="FFAE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85897">
    <w:abstractNumId w:val="1"/>
  </w:num>
  <w:num w:numId="2" w16cid:durableId="1626232894">
    <w:abstractNumId w:val="2"/>
  </w:num>
  <w:num w:numId="3" w16cid:durableId="320038393">
    <w:abstractNumId w:val="0"/>
  </w:num>
  <w:num w:numId="4" w16cid:durableId="1819568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85"/>
    <w:rsid w:val="00041596"/>
    <w:rsid w:val="00593D11"/>
    <w:rsid w:val="006C3885"/>
    <w:rsid w:val="009A5BAB"/>
    <w:rsid w:val="00BE14CC"/>
    <w:rsid w:val="00C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301"/>
  <w15:chartTrackingRefBased/>
  <w15:docId w15:val="{5CAA9E19-281F-4D2E-8C23-BA903A2F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8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8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8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8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8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8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8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Gaete</dc:creator>
  <cp:keywords/>
  <dc:description/>
  <cp:lastModifiedBy>Cristian Gaete</cp:lastModifiedBy>
  <cp:revision>2</cp:revision>
  <dcterms:created xsi:type="dcterms:W3CDTF">2025-04-05T10:28:00Z</dcterms:created>
  <dcterms:modified xsi:type="dcterms:W3CDTF">2025-04-05T16:48:00Z</dcterms:modified>
</cp:coreProperties>
</file>