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57C297E">
      <w:pPr>
        <w:pBdr/>
        <w:spacing/>
        <w:ind/>
        <w:rPr/>
      </w:pPr>
      <w:r>
        <w:t xml:space="preserve">Ejercicio de Análisis de Resultados :</w:t>
      </w:r>
      <w:r/>
    </w:p>
    <w:p w14:paraId="0E71084B">
      <w:pPr>
        <w:pBdr/>
        <w:spacing/>
        <w:ind/>
        <w:rPr/>
      </w:pPr>
      <w:r>
        <w:t xml:space="preserve">EJERCICIO 2</w:t>
      </w:r>
      <w:r/>
    </w:p>
    <w:p w14:paraId="3FDFBE89">
      <w:pPr>
        <w:pBdr/>
        <w:spacing/>
        <w:ind/>
        <w:rPr/>
      </w:pPr>
      <w:r>
        <w:t xml:space="preserve">INSTRUCCIONES:</w:t>
      </w:r>
      <w:r/>
    </w:p>
    <w:p w14:paraId="2CCB7D3A">
      <w:pPr>
        <w:pBdr/>
        <w:spacing/>
        <w:ind/>
        <w:rPr/>
      </w:pPr>
      <w:r>
        <w:t xml:space="preserve">1. Dado el siguiente cuadro de resultados de una prueba de carga detallados con los</w:t>
      </w:r>
      <w:r/>
    </w:p>
    <w:p w14:paraId="066D182A">
      <w:pPr>
        <w:pBdr/>
        <w:spacing/>
        <w:ind/>
        <w:rPr/>
      </w:pPr>
      <w:r>
        <w:t xml:space="preserve">valores obtenidos luego de la ejecución de la prueba (Archivo: textSummary.txt),</w:t>
      </w:r>
      <w:r/>
    </w:p>
    <w:p>
      <w:pPr>
        <w:pBdr/>
        <w:spacing/>
        <w:ind/>
        <w:rPr>
          <w:highlight w:val="none"/>
        </w:rPr>
      </w:pPr>
      <w:r>
        <w:t xml:space="preserve">necesitamos realizar un análisis de los resultados encontrados:</w:t>
      </w:r>
      <w:r/>
      <w:r/>
      <w:r/>
    </w:p>
    <w:p w14:paraId="3D0D70FF"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9513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3845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495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75.21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  <w:r>
        <w:rPr>
          <w:highlight w:val="none"/>
        </w:rPr>
      </w:r>
    </w:p>
    <w:p w14:paraId="248982C5">
      <w:pPr>
        <w:pBdr/>
        <w:spacing/>
        <w:ind/>
        <w:rPr/>
      </w:pPr>
      <w:r>
        <w:rPr>
          <w:highlight w:val="none"/>
        </w:rPr>
        <w:t xml:space="preserve">Información Adicional:</w:t>
      </w:r>
      <w:r/>
    </w:p>
    <w:p w14:paraId="495774B3">
      <w:pPr>
        <w:pBdr/>
        <w:spacing/>
        <w:ind/>
        <w:rPr>
          <w:highlight w:val="none"/>
        </w:rPr>
      </w:pPr>
      <w:r>
        <w:rPr>
          <w:highlight w:val="none"/>
        </w:rPr>
        <w:t xml:space="preserve">El monitoreo de la prueba, arrojó el siguiente driagrama:</w:t>
      </w:r>
      <w:r/>
      <w:r>
        <w:rPr>
          <w:highlight w:val="none"/>
        </w:rPr>
      </w:r>
      <w:r>
        <w:rPr>
          <w:highlight w:val="none"/>
        </w:rPr>
      </w:r>
    </w:p>
    <w:p w14:paraId="049D3AC8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53875" cy="248086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20755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4153874" cy="24808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27.08pt;height:195.3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A919285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96F08E3">
      <w:pPr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F2263B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24DE001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2026-04-17T08:10:54Z</dcterms:modified>
</cp:coreProperties>
</file>