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E136" w14:textId="77777777" w:rsidR="004B7203" w:rsidRDefault="004B7203"/>
    <w:p w14:paraId="427FC6E2" w14:textId="77777777" w:rsidR="000B0555" w:rsidRDefault="004B7203" w:rsidP="00056F24">
      <w:pPr>
        <w:pStyle w:val="Heading1"/>
      </w:pPr>
      <w:r>
        <w:t>OBJETIVO</w:t>
      </w:r>
    </w:p>
    <w:p w14:paraId="3AFDA617" w14:textId="77777777" w:rsidR="004B7203" w:rsidRDefault="004B7203">
      <w:r>
        <w:t>Simular evolución de infectados en el sistema hospitalario argentino.</w:t>
      </w:r>
    </w:p>
    <w:p w14:paraId="2FD99FF7" w14:textId="77777777" w:rsidR="004B7203" w:rsidRDefault="004B7203" w:rsidP="00056F24">
      <w:pPr>
        <w:pStyle w:val="Heading1"/>
      </w:pPr>
      <w:r>
        <w:t>INDICADORES</w:t>
      </w:r>
    </w:p>
    <w:p w14:paraId="4ADA97E1" w14:textId="77777777" w:rsidR="004B7203" w:rsidRDefault="004B7203" w:rsidP="004B7203">
      <w:pPr>
        <w:pStyle w:val="ListParagraph"/>
        <w:numPr>
          <w:ilvl w:val="0"/>
          <w:numId w:val="2"/>
        </w:numPr>
      </w:pPr>
      <w:r>
        <w:t xml:space="preserve">Cantidad de </w:t>
      </w:r>
      <w:r w:rsidR="00DA38F0">
        <w:t>infectados</w:t>
      </w:r>
      <w:r>
        <w:t xml:space="preserve"> detectados</w:t>
      </w:r>
    </w:p>
    <w:p w14:paraId="3F0161B7" w14:textId="77777777" w:rsidR="004B7203" w:rsidRDefault="004B7203" w:rsidP="004B7203">
      <w:pPr>
        <w:pStyle w:val="ListParagraph"/>
        <w:numPr>
          <w:ilvl w:val="0"/>
          <w:numId w:val="2"/>
        </w:numPr>
      </w:pPr>
      <w:r>
        <w:t xml:space="preserve">Cantidad de </w:t>
      </w:r>
      <w:r w:rsidR="00DA38F0">
        <w:t>infectados</w:t>
      </w:r>
      <w:r>
        <w:t xml:space="preserve"> reales</w:t>
      </w:r>
    </w:p>
    <w:p w14:paraId="330E6E31" w14:textId="09821B43" w:rsidR="00DA38F0" w:rsidRDefault="006B00F7" w:rsidP="004B7203">
      <w:pPr>
        <w:pStyle w:val="ListParagraph"/>
        <w:numPr>
          <w:ilvl w:val="0"/>
          <w:numId w:val="2"/>
        </w:numPr>
      </w:pPr>
      <w:r>
        <w:t>Recuperados</w:t>
      </w:r>
    </w:p>
    <w:p w14:paraId="4BA616EE" w14:textId="77777777" w:rsidR="004B7203" w:rsidRDefault="00DA38F0" w:rsidP="004B7203">
      <w:pPr>
        <w:pStyle w:val="ListParagraph"/>
        <w:numPr>
          <w:ilvl w:val="0"/>
          <w:numId w:val="2"/>
        </w:numPr>
      </w:pPr>
      <w:r>
        <w:t>Muertes</w:t>
      </w:r>
    </w:p>
    <w:p w14:paraId="3DCA8D17" w14:textId="3B4BBAC6" w:rsidR="00DA38F0" w:rsidRDefault="00DA38F0" w:rsidP="004B7203">
      <w:pPr>
        <w:pStyle w:val="ListParagraph"/>
        <w:numPr>
          <w:ilvl w:val="0"/>
          <w:numId w:val="2"/>
        </w:numPr>
      </w:pPr>
      <w:r>
        <w:t>Saturación del sistema hospitalario: utilización de respiradores / camas</w:t>
      </w:r>
      <w:r w:rsidR="006B00F7">
        <w:t xml:space="preserve"> / personal médico</w:t>
      </w:r>
    </w:p>
    <w:p w14:paraId="3B9BC9CF" w14:textId="7467F141" w:rsidR="00A9013B" w:rsidRDefault="00A9013B" w:rsidP="004B7203">
      <w:pPr>
        <w:pStyle w:val="ListParagraph"/>
        <w:numPr>
          <w:ilvl w:val="0"/>
          <w:numId w:val="2"/>
        </w:numPr>
      </w:pPr>
      <w:r>
        <w:t>R0</w:t>
      </w:r>
      <w:r w:rsidR="006B00F7">
        <w:t xml:space="preserve"> afectado por políticas</w:t>
      </w:r>
    </w:p>
    <w:p w14:paraId="1E938306" w14:textId="77777777" w:rsidR="004B7203" w:rsidRDefault="004B7203" w:rsidP="00056F24">
      <w:pPr>
        <w:pStyle w:val="Heading1"/>
      </w:pPr>
      <w:r>
        <w:t>PALANCAS</w:t>
      </w:r>
    </w:p>
    <w:p w14:paraId="1C164497" w14:textId="5808FC83" w:rsidR="004B7203" w:rsidRPr="006B00F7" w:rsidRDefault="00DA38F0" w:rsidP="004B7203">
      <w:pPr>
        <w:pStyle w:val="ListParagraph"/>
        <w:numPr>
          <w:ilvl w:val="0"/>
          <w:numId w:val="1"/>
        </w:numPr>
        <w:rPr>
          <w:color w:val="FF0000"/>
        </w:rPr>
      </w:pPr>
      <w:r w:rsidRPr="006B00F7">
        <w:rPr>
          <w:color w:val="FF0000"/>
        </w:rPr>
        <w:t xml:space="preserve">Fechas de </w:t>
      </w:r>
      <w:r w:rsidR="004B7203" w:rsidRPr="006B00F7">
        <w:rPr>
          <w:color w:val="FF0000"/>
        </w:rPr>
        <w:t xml:space="preserve">Medidas </w:t>
      </w:r>
      <w:r w:rsidR="000644B5" w:rsidRPr="006B00F7">
        <w:rPr>
          <w:color w:val="FF0000"/>
        </w:rPr>
        <w:t>G</w:t>
      </w:r>
      <w:r w:rsidR="004B7203" w:rsidRPr="006B00F7">
        <w:rPr>
          <w:color w:val="FF0000"/>
        </w:rPr>
        <w:t>ubernamentales</w:t>
      </w:r>
      <w:r w:rsidRPr="006B00F7">
        <w:rPr>
          <w:color w:val="FF0000"/>
        </w:rPr>
        <w:t xml:space="preserve"> (ON/OFF)</w:t>
      </w:r>
      <w:r w:rsidR="004B7203" w:rsidRPr="006B00F7">
        <w:rPr>
          <w:color w:val="FF0000"/>
        </w:rPr>
        <w:t>:</w:t>
      </w:r>
    </w:p>
    <w:p w14:paraId="1D520C4E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Cerrar rutas nacionales</w:t>
      </w:r>
    </w:p>
    <w:p w14:paraId="6FAECFB2" w14:textId="77777777" w:rsidR="00DA38F0" w:rsidRDefault="00DA38F0" w:rsidP="004B7203">
      <w:pPr>
        <w:pStyle w:val="ListParagraph"/>
        <w:numPr>
          <w:ilvl w:val="1"/>
          <w:numId w:val="1"/>
        </w:numPr>
      </w:pPr>
      <w:r>
        <w:t>Cerrar todas las rutas</w:t>
      </w:r>
    </w:p>
    <w:p w14:paraId="2062C4D2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Cerrar colegios</w:t>
      </w:r>
    </w:p>
    <w:p w14:paraId="08256829" w14:textId="77777777" w:rsidR="004B7203" w:rsidRDefault="004B7203" w:rsidP="004B7203">
      <w:pPr>
        <w:pStyle w:val="ListParagraph"/>
        <w:numPr>
          <w:ilvl w:val="1"/>
          <w:numId w:val="1"/>
        </w:numPr>
      </w:pPr>
      <w:r>
        <w:t>Cuarentena total</w:t>
      </w:r>
    </w:p>
    <w:p w14:paraId="1E19A565" w14:textId="1F679E9B" w:rsidR="004B7203" w:rsidRDefault="004B7203" w:rsidP="004B7203">
      <w:pPr>
        <w:pStyle w:val="ListParagraph"/>
        <w:numPr>
          <w:ilvl w:val="0"/>
          <w:numId w:val="1"/>
        </w:numPr>
      </w:pPr>
      <w:r>
        <w:t xml:space="preserve">Medidas </w:t>
      </w:r>
      <w:r w:rsidR="000644B5">
        <w:t>H</w:t>
      </w:r>
      <w:r>
        <w:t>ospitalarias</w:t>
      </w:r>
      <w:r w:rsidR="000644B5">
        <w:t xml:space="preserve"> </w:t>
      </w:r>
    </w:p>
    <w:p w14:paraId="58EAC584" w14:textId="5665A8A3" w:rsidR="004B7203" w:rsidRDefault="004B7203" w:rsidP="004B7203">
      <w:pPr>
        <w:pStyle w:val="ListParagraph"/>
        <w:numPr>
          <w:ilvl w:val="1"/>
          <w:numId w:val="1"/>
        </w:numPr>
      </w:pPr>
      <w:r>
        <w:t>Aumentar capacidad de análisis de enfermedad</w:t>
      </w:r>
      <w:r w:rsidR="00763E4C">
        <w:t>: por ej</w:t>
      </w:r>
      <w:r w:rsidR="00986D79">
        <w:t>.</w:t>
      </w:r>
      <w:r w:rsidR="00763E4C">
        <w:t xml:space="preserve"> 150/día que pase a 350/día</w:t>
      </w:r>
    </w:p>
    <w:p w14:paraId="41A85123" w14:textId="4726E77E" w:rsidR="00DA38F0" w:rsidRDefault="00DA38F0" w:rsidP="00DA38F0">
      <w:pPr>
        <w:pStyle w:val="ListParagraph"/>
        <w:numPr>
          <w:ilvl w:val="1"/>
          <w:numId w:val="1"/>
        </w:numPr>
      </w:pPr>
      <w:r>
        <w:t>Aumentar capacidad hospitalaria</w:t>
      </w:r>
      <w:r w:rsidR="00763E4C">
        <w:t>: por ej</w:t>
      </w:r>
      <w:r w:rsidR="00986D79">
        <w:t>.</w:t>
      </w:r>
      <w:r w:rsidR="00763E4C">
        <w:t xml:space="preserve"> 1000 camas</w:t>
      </w:r>
      <w:r w:rsidR="00986D79" w:rsidRPr="006B00F7">
        <w:rPr>
          <w:color w:val="FF0000"/>
        </w:rPr>
        <w:t>(/</w:t>
      </w:r>
      <w:r w:rsidR="000107F5">
        <w:rPr>
          <w:color w:val="FF0000"/>
        </w:rPr>
        <w:t xml:space="preserve">por tipo o con </w:t>
      </w:r>
      <w:r w:rsidR="00763E4C" w:rsidRPr="006B00F7">
        <w:rPr>
          <w:color w:val="FF0000"/>
        </w:rPr>
        <w:t>respiradores</w:t>
      </w:r>
      <w:r w:rsidR="00F8620D" w:rsidRPr="006B00F7">
        <w:rPr>
          <w:color w:val="FF0000"/>
        </w:rPr>
        <w:t>?)</w:t>
      </w:r>
      <w:r w:rsidR="00763E4C" w:rsidRPr="006B00F7">
        <w:rPr>
          <w:color w:val="FF0000"/>
        </w:rPr>
        <w:t xml:space="preserve"> </w:t>
      </w:r>
      <w:r w:rsidR="00763E4C">
        <w:t>a 1500</w:t>
      </w:r>
    </w:p>
    <w:p w14:paraId="03CFCD4F" w14:textId="7B80D34E" w:rsidR="00060FA7" w:rsidRDefault="00060FA7" w:rsidP="00056F24">
      <w:pPr>
        <w:pStyle w:val="Heading1"/>
      </w:pPr>
      <w:r>
        <w:t>SETEO INICIAL DE PARÁMETROS</w:t>
      </w:r>
    </w:p>
    <w:p w14:paraId="183746E8" w14:textId="1DF71511" w:rsidR="00056F24" w:rsidRDefault="00056F24" w:rsidP="00060FA7">
      <w:pPr>
        <w:rPr>
          <w:b/>
          <w:bCs/>
        </w:rPr>
      </w:pPr>
      <w:r w:rsidRPr="00056F24">
        <w:rPr>
          <w:b/>
          <w:bCs/>
        </w:rPr>
        <w:t>Dinámica de transmisión</w:t>
      </w:r>
    </w:p>
    <w:p w14:paraId="2AEFEF30" w14:textId="33E042BE" w:rsidR="00056F24" w:rsidRPr="00056F24" w:rsidRDefault="00056F24" w:rsidP="00060FA7">
      <w:pPr>
        <w:rPr>
          <w:u w:val="single"/>
        </w:rPr>
      </w:pPr>
      <w:r>
        <w:rPr>
          <w:u w:val="single"/>
        </w:rPr>
        <w:t>Inputs de población</w:t>
      </w:r>
    </w:p>
    <w:p w14:paraId="209314E8" w14:textId="1DA8505C" w:rsidR="00060FA7" w:rsidRDefault="00060FA7" w:rsidP="00060FA7">
      <w:pPr>
        <w:pStyle w:val="ListParagraph"/>
        <w:numPr>
          <w:ilvl w:val="0"/>
          <w:numId w:val="1"/>
        </w:numPr>
      </w:pPr>
      <w:r>
        <w:t>Tamaño de la población</w:t>
      </w:r>
      <w:r w:rsidR="00056F24">
        <w:t xml:space="preserve"> (absoluto): en cantidad de personas</w:t>
      </w:r>
    </w:p>
    <w:p w14:paraId="56165AB9" w14:textId="3D6D37BC" w:rsidR="00060FA7" w:rsidRDefault="00060FA7" w:rsidP="00060FA7">
      <w:pPr>
        <w:pStyle w:val="ListParagraph"/>
        <w:numPr>
          <w:ilvl w:val="0"/>
          <w:numId w:val="1"/>
        </w:numPr>
      </w:pPr>
      <w:r>
        <w:t>Cantidad inicial de infectados</w:t>
      </w:r>
      <w:r w:rsidR="00056F24">
        <w:t xml:space="preserve"> (absoluto): en cantidad de personas</w:t>
      </w:r>
    </w:p>
    <w:p w14:paraId="21FFF06E" w14:textId="6379686F" w:rsidR="00056F24" w:rsidRPr="00056F24" w:rsidRDefault="00056F24" w:rsidP="00056F24">
      <w:pPr>
        <w:rPr>
          <w:u w:val="single"/>
        </w:rPr>
      </w:pPr>
      <w:r w:rsidRPr="00056F24">
        <w:rPr>
          <w:u w:val="single"/>
        </w:rPr>
        <w:t>R0</w:t>
      </w:r>
    </w:p>
    <w:p w14:paraId="4795A3F5" w14:textId="4A60CFA8" w:rsidR="00060FA7" w:rsidRDefault="00060FA7" w:rsidP="00060FA7">
      <w:pPr>
        <w:pStyle w:val="ListParagraph"/>
        <w:numPr>
          <w:ilvl w:val="0"/>
          <w:numId w:val="1"/>
        </w:numPr>
      </w:pPr>
      <w:r>
        <w:t>R0: Número básico de reproducción original</w:t>
      </w:r>
    </w:p>
    <w:p w14:paraId="7F0B2D94" w14:textId="35D9F8B6" w:rsidR="00056F24" w:rsidRPr="00056F24" w:rsidRDefault="00056F24" w:rsidP="00056F24">
      <w:pPr>
        <w:rPr>
          <w:u w:val="single"/>
        </w:rPr>
      </w:pPr>
      <w:r w:rsidRPr="00056F24">
        <w:rPr>
          <w:u w:val="single"/>
        </w:rPr>
        <w:t>Tiempos de transmisión</w:t>
      </w:r>
    </w:p>
    <w:p w14:paraId="7F9D81E0" w14:textId="55D522AB" w:rsidR="00060FA7" w:rsidRDefault="00060FA7" w:rsidP="00060FA7">
      <w:pPr>
        <w:pStyle w:val="ListParagraph"/>
        <w:numPr>
          <w:ilvl w:val="0"/>
          <w:numId w:val="1"/>
        </w:numPr>
      </w:pPr>
      <w:r>
        <w:t>Duración de periodo infeccioso: duración completa de la enfermedad</w:t>
      </w:r>
      <w:r w:rsidR="00056F24">
        <w:t xml:space="preserve"> (días)</w:t>
      </w:r>
    </w:p>
    <w:p w14:paraId="162029E7" w14:textId="5C72691F" w:rsidR="00060FA7" w:rsidRDefault="00060FA7" w:rsidP="00060FA7">
      <w:pPr>
        <w:pStyle w:val="ListParagraph"/>
        <w:numPr>
          <w:ilvl w:val="1"/>
          <w:numId w:val="1"/>
        </w:numPr>
      </w:pPr>
      <w:r>
        <w:t>Tiempo de incubación (días)</w:t>
      </w:r>
    </w:p>
    <w:p w14:paraId="68DB4CE6" w14:textId="4128E99B" w:rsidR="00060FA7" w:rsidRDefault="00060FA7" w:rsidP="00060FA7">
      <w:pPr>
        <w:pStyle w:val="ListParagraph"/>
        <w:numPr>
          <w:ilvl w:val="1"/>
          <w:numId w:val="1"/>
        </w:numPr>
      </w:pPr>
      <w:r>
        <w:t xml:space="preserve">Tiempo que el paciente es infeccioso* </w:t>
      </w:r>
      <w:r>
        <w:t>(días)</w:t>
      </w:r>
    </w:p>
    <w:p w14:paraId="61BC0337" w14:textId="15927425" w:rsidR="00060FA7" w:rsidRPr="00056F24" w:rsidRDefault="00056F24" w:rsidP="00056F24">
      <w:pPr>
        <w:rPr>
          <w:b/>
          <w:bCs/>
        </w:rPr>
      </w:pPr>
      <w:r w:rsidRPr="00056F24">
        <w:rPr>
          <w:b/>
          <w:bCs/>
        </w:rPr>
        <w:t>Dinámica clínica</w:t>
      </w:r>
    </w:p>
    <w:p w14:paraId="2E7E6D09" w14:textId="3A8B9561" w:rsidR="00056F24" w:rsidRPr="00056F24" w:rsidRDefault="00056F24" w:rsidP="00056F24">
      <w:pPr>
        <w:rPr>
          <w:u w:val="single"/>
        </w:rPr>
      </w:pPr>
      <w:r w:rsidRPr="00056F24">
        <w:rPr>
          <w:u w:val="single"/>
        </w:rPr>
        <w:t>Estadísticas de mo</w:t>
      </w:r>
      <w:r w:rsidR="000107F5">
        <w:rPr>
          <w:u w:val="single"/>
        </w:rPr>
        <w:t>r</w:t>
      </w:r>
      <w:bookmarkStart w:id="0" w:name="_GoBack"/>
      <w:bookmarkEnd w:id="0"/>
      <w:r w:rsidRPr="00056F24">
        <w:rPr>
          <w:u w:val="single"/>
        </w:rPr>
        <w:t>talidad</w:t>
      </w:r>
    </w:p>
    <w:p w14:paraId="0556D8F6" w14:textId="632A665C" w:rsidR="00056F24" w:rsidRDefault="00056F24" w:rsidP="00056F24">
      <w:pPr>
        <w:pStyle w:val="ListParagraph"/>
        <w:numPr>
          <w:ilvl w:val="0"/>
          <w:numId w:val="1"/>
        </w:numPr>
      </w:pPr>
      <w:r>
        <w:t>Tasa de mortalidad (%): cantidad de muertes respecto de cantidad total de infectados</w:t>
      </w:r>
    </w:p>
    <w:p w14:paraId="53B39BAB" w14:textId="7C841DAB" w:rsidR="00056F24" w:rsidRDefault="00056F24" w:rsidP="00056F24">
      <w:pPr>
        <w:pStyle w:val="ListParagraph"/>
        <w:numPr>
          <w:ilvl w:val="0"/>
          <w:numId w:val="1"/>
        </w:numPr>
      </w:pPr>
      <w:r>
        <w:lastRenderedPageBreak/>
        <w:t>Tiempo promedio de muerte desde la infección (días)</w:t>
      </w:r>
    </w:p>
    <w:p w14:paraId="73732952" w14:textId="4EBDB9B6" w:rsidR="00056F24" w:rsidRPr="00056F24" w:rsidRDefault="00056F24" w:rsidP="00056F24">
      <w:pPr>
        <w:rPr>
          <w:u w:val="single"/>
        </w:rPr>
      </w:pPr>
      <w:r w:rsidRPr="00056F24">
        <w:rPr>
          <w:u w:val="single"/>
        </w:rPr>
        <w:t>Tiempos de recuperación</w:t>
      </w:r>
    </w:p>
    <w:p w14:paraId="114D0821" w14:textId="0FF85B40" w:rsidR="00056F24" w:rsidRDefault="00056F24" w:rsidP="00056F24">
      <w:pPr>
        <w:pStyle w:val="ListParagraph"/>
        <w:numPr>
          <w:ilvl w:val="0"/>
          <w:numId w:val="1"/>
        </w:numPr>
      </w:pPr>
      <w:r>
        <w:t>Tiempo promedio de estadía en hospitalización (días)</w:t>
      </w:r>
    </w:p>
    <w:p w14:paraId="45D1578E" w14:textId="5F8A5E9F" w:rsidR="00056F24" w:rsidRDefault="00056F24" w:rsidP="00056F24">
      <w:pPr>
        <w:pStyle w:val="ListParagraph"/>
        <w:numPr>
          <w:ilvl w:val="0"/>
          <w:numId w:val="1"/>
        </w:numPr>
      </w:pPr>
      <w:r>
        <w:t>Tiempo promedio de recuperación para casos moderados (días)</w:t>
      </w:r>
    </w:p>
    <w:p w14:paraId="5A5CDBFE" w14:textId="11C83887" w:rsidR="00056F24" w:rsidRPr="00056F24" w:rsidRDefault="00056F24" w:rsidP="00056F24">
      <w:pPr>
        <w:rPr>
          <w:u w:val="single"/>
        </w:rPr>
      </w:pPr>
      <w:r w:rsidRPr="00056F24">
        <w:rPr>
          <w:u w:val="single"/>
        </w:rPr>
        <w:t>Estadísticas de hospitalización</w:t>
      </w:r>
    </w:p>
    <w:p w14:paraId="672FA2D3" w14:textId="32F48567" w:rsidR="00056F24" w:rsidRDefault="00056F24" w:rsidP="00056F24">
      <w:pPr>
        <w:pStyle w:val="ListParagraph"/>
        <w:numPr>
          <w:ilvl w:val="0"/>
          <w:numId w:val="1"/>
        </w:numPr>
      </w:pPr>
      <w:r>
        <w:t>Tasa de hospitalización (%): Casos que necesitan hospitalización sobre el total de casos infectados.</w:t>
      </w:r>
    </w:p>
    <w:p w14:paraId="725FF8FD" w14:textId="26080D68" w:rsidR="00056F24" w:rsidRDefault="00056F24" w:rsidP="00056F24">
      <w:pPr>
        <w:pStyle w:val="ListParagraph"/>
        <w:numPr>
          <w:ilvl w:val="0"/>
          <w:numId w:val="1"/>
        </w:numPr>
      </w:pPr>
      <w:r>
        <w:t>Tiempo promedio hasta hospitalización (días)</w:t>
      </w:r>
    </w:p>
    <w:p w14:paraId="713D930A" w14:textId="42FE3457" w:rsidR="00DA38F0" w:rsidRDefault="00B36B7D" w:rsidP="00056F24">
      <w:pPr>
        <w:pStyle w:val="Heading1"/>
      </w:pPr>
      <w:r>
        <w:t>SUPUESTOS</w:t>
      </w:r>
    </w:p>
    <w:p w14:paraId="7944F6F2" w14:textId="109A529B" w:rsidR="00ED4F80" w:rsidRPr="00ED4F80" w:rsidRDefault="00ED4F80" w:rsidP="00B36B7D">
      <w:r>
        <w:t>R0: N</w:t>
      </w:r>
      <w:r w:rsidRPr="00ED4F80">
        <w:t>úmero promedio de casos nuevos que genera un caso dado a lo largo de un período infeccioso</w:t>
      </w:r>
      <w:r w:rsidRPr="00ED4F80">
        <w:t>.</w:t>
      </w:r>
    </w:p>
    <w:p w14:paraId="3656F5C4" w14:textId="31327F28" w:rsidR="00D34EA8" w:rsidRDefault="00B36B7D" w:rsidP="00B36B7D">
      <w:r>
        <w:t xml:space="preserve">La enfermedad tiene un R0 </w:t>
      </w:r>
      <w:r w:rsidR="00D34EA8">
        <w:t xml:space="preserve">de 2,5 cuando no se toman medidas para frenar su replicación. </w:t>
      </w:r>
    </w:p>
    <w:p w14:paraId="2D2ABA2F" w14:textId="2437E852" w:rsidR="00B36B7D" w:rsidRDefault="00D34EA8" w:rsidP="00D34EA8">
      <w:pPr>
        <w:pStyle w:val="ListParagraph"/>
        <w:numPr>
          <w:ilvl w:val="0"/>
          <w:numId w:val="1"/>
        </w:numPr>
      </w:pPr>
      <w:r>
        <w:t xml:space="preserve">Dicho valor </w:t>
      </w:r>
      <w:r w:rsidRPr="00ED4F80">
        <w:rPr>
          <w:b/>
          <w:bCs/>
        </w:rPr>
        <w:t>se ve modificado frente a las medidas gubernamentales</w:t>
      </w:r>
      <w:r>
        <w:t xml:space="preserve"> de aislamiento.</w:t>
      </w:r>
    </w:p>
    <w:p w14:paraId="375132A5" w14:textId="0B5FC43A" w:rsidR="0020334B" w:rsidRDefault="00D34EA8" w:rsidP="0020334B">
      <w:pPr>
        <w:pStyle w:val="ListParagraph"/>
        <w:numPr>
          <w:ilvl w:val="0"/>
          <w:numId w:val="1"/>
        </w:numPr>
      </w:pPr>
      <w:r>
        <w:t xml:space="preserve">El periodo infeccioso </w:t>
      </w:r>
      <w:r w:rsidR="007F6385">
        <w:t>y,</w:t>
      </w:r>
      <w:r>
        <w:t xml:space="preserve"> por lo tanto, </w:t>
      </w:r>
      <w:r w:rsidRPr="00ED4F80">
        <w:rPr>
          <w:b/>
          <w:bCs/>
        </w:rPr>
        <w:t>el R0 no s</w:t>
      </w:r>
      <w:r w:rsidR="007F6385" w:rsidRPr="00ED4F80">
        <w:rPr>
          <w:b/>
          <w:bCs/>
        </w:rPr>
        <w:t>e reduce con la hospitalización</w:t>
      </w:r>
      <w:r w:rsidR="007F6385">
        <w:t>. Además, dada la duración del periodo infeccioso, es muy poco probable que se dé de alta un paciente que todavía sigue contagiando.</w:t>
      </w:r>
      <w:r w:rsidR="0020334B">
        <w:t xml:space="preserve"> </w:t>
      </w:r>
      <w:r w:rsidR="0020334B" w:rsidRPr="00ED4F80">
        <w:rPr>
          <w:b/>
          <w:bCs/>
        </w:rPr>
        <w:t>La hospitalización solamente reduce la tasa de mortalidad.</w:t>
      </w:r>
    </w:p>
    <w:p w14:paraId="73F79638" w14:textId="1DB83A0E" w:rsidR="00ED4F80" w:rsidRDefault="00ED4F80" w:rsidP="0020334B">
      <w:pPr>
        <w:pStyle w:val="ListParagraph"/>
        <w:numPr>
          <w:ilvl w:val="0"/>
          <w:numId w:val="1"/>
        </w:numPr>
      </w:pPr>
      <w:r>
        <w:t>La cantidad de nuevos casos que genera un caso dado infectado por día, a lo largo de su enfermedad, no es constante. En general, se registra un pico alrededor de 2 o 3 días después del primer síntoma.</w:t>
      </w:r>
    </w:p>
    <w:p w14:paraId="176D309E" w14:textId="77777777" w:rsidR="00B36B7D" w:rsidRDefault="00B36B7D" w:rsidP="00DA38F0">
      <w:pPr>
        <w:pStyle w:val="ListParagraph"/>
      </w:pPr>
    </w:p>
    <w:p w14:paraId="623ED2FA" w14:textId="77777777" w:rsidR="00DA38F0" w:rsidRDefault="00DA38F0" w:rsidP="00DA38F0">
      <w:pPr>
        <w:pStyle w:val="ListParagraph"/>
        <w:numPr>
          <w:ilvl w:val="0"/>
          <w:numId w:val="3"/>
        </w:numPr>
      </w:pPr>
      <w:r>
        <w:t>Todo a nivel total y por provincia</w:t>
      </w:r>
    </w:p>
    <w:sectPr w:rsidR="00DA38F0" w:rsidSect="006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C68F" w14:textId="77777777" w:rsidR="00D671C1" w:rsidRDefault="00D671C1" w:rsidP="00B50996">
      <w:pPr>
        <w:spacing w:after="0" w:line="240" w:lineRule="auto"/>
      </w:pPr>
      <w:r>
        <w:separator/>
      </w:r>
    </w:p>
  </w:endnote>
  <w:endnote w:type="continuationSeparator" w:id="0">
    <w:p w14:paraId="4F27D875" w14:textId="77777777" w:rsidR="00D671C1" w:rsidRDefault="00D671C1" w:rsidP="00B5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05F9" w14:textId="77777777" w:rsidR="00D671C1" w:rsidRDefault="00D671C1" w:rsidP="00B50996">
      <w:pPr>
        <w:spacing w:after="0" w:line="240" w:lineRule="auto"/>
      </w:pPr>
      <w:r>
        <w:separator/>
      </w:r>
    </w:p>
  </w:footnote>
  <w:footnote w:type="continuationSeparator" w:id="0">
    <w:p w14:paraId="49B50E4C" w14:textId="77777777" w:rsidR="00D671C1" w:rsidRDefault="00D671C1" w:rsidP="00B5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7F41"/>
    <w:multiLevelType w:val="hybridMultilevel"/>
    <w:tmpl w:val="F42866D8"/>
    <w:lvl w:ilvl="0" w:tplc="0570E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66804"/>
    <w:multiLevelType w:val="hybridMultilevel"/>
    <w:tmpl w:val="9B547808"/>
    <w:lvl w:ilvl="0" w:tplc="B46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7B67"/>
    <w:multiLevelType w:val="hybridMultilevel"/>
    <w:tmpl w:val="C936AD0A"/>
    <w:lvl w:ilvl="0" w:tplc="5C080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03"/>
    <w:rsid w:val="000107F5"/>
    <w:rsid w:val="00056F24"/>
    <w:rsid w:val="00060FA7"/>
    <w:rsid w:val="000644B5"/>
    <w:rsid w:val="000B0555"/>
    <w:rsid w:val="0020334B"/>
    <w:rsid w:val="004B7203"/>
    <w:rsid w:val="006839BF"/>
    <w:rsid w:val="006B00F7"/>
    <w:rsid w:val="006C2B9A"/>
    <w:rsid w:val="00763E4C"/>
    <w:rsid w:val="007F6385"/>
    <w:rsid w:val="00986D79"/>
    <w:rsid w:val="00A9013B"/>
    <w:rsid w:val="00B36B7D"/>
    <w:rsid w:val="00B50996"/>
    <w:rsid w:val="00D34EA8"/>
    <w:rsid w:val="00D671C1"/>
    <w:rsid w:val="00DA38F0"/>
    <w:rsid w:val="00ED4F80"/>
    <w:rsid w:val="00F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5EF1D"/>
  <w15:chartTrackingRefBased/>
  <w15:docId w15:val="{E1B95C36-CAA3-49D2-AAC4-5C3ABD13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07E9-7560-4EDF-8553-1BCFAF98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 M, Cecilia</dc:creator>
  <cp:keywords/>
  <dc:description/>
  <cp:lastModifiedBy>Garcia L M, Cecilia</cp:lastModifiedBy>
  <cp:revision>9</cp:revision>
  <dcterms:created xsi:type="dcterms:W3CDTF">2020-03-21T22:34:00Z</dcterms:created>
  <dcterms:modified xsi:type="dcterms:W3CDTF">2020-03-22T18:41:00Z</dcterms:modified>
</cp:coreProperties>
</file>