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AI ORGANIZATIONAL MODELS</w:t>
      </w:r>
    </w:p>
    <w:p>
      <w:pPr>
        <w:spacing w:after="200"/>
        <w:jc w:val="center"/>
      </w:pPr>
      <w:r>
        <w:rPr>
          <w:sz w:val="32"/>
          <w:szCs w:val="32"/>
        </w:rPr>
        <w:t xml:space="preserve">Complete Reference Document</w:t>
      </w:r>
    </w:p>
    <w:p>
      <w:pPr>
        <w:spacing w:after="400"/>
        <w:jc w:val="center"/>
      </w:pPr>
      <w:r>
        <w:rPr>
          <w:sz w:val="28"/>
          <w:szCs w:val="28"/>
        </w:rPr>
        <w:t xml:space="preserve">Version 8.0 | January 2026</w:t>
      </w:r>
    </w:p>
    <w:p>
      <w:pPr>
        <w:spacing w:after="300"/>
        <w:jc w:val="center"/>
      </w:pPr>
      <w:r>
        <w:rPr>
          <w:b/>
          <w:bCs/>
          <w:sz w:val="24"/>
          <w:szCs w:val="24"/>
        </w:rPr>
        <w:t xml:space="preserve">WITH SOURCES, CASE STUDIES &amp; ALL SECTORS</w:t>
      </w:r>
    </w:p>
    <w:p>
      <w:pPr>
        <w:spacing w:after="100"/>
        <w:jc w:val="center"/>
      </w:pPr>
      <w:r>
        <w:rPr>
          <w:sz w:val="22"/>
          <w:szCs w:val="22"/>
        </w:rPr>
        <w:t xml:space="preserve">270+ Cases Across All Six Models</w:t>
      </w:r>
    </w:p>
    <w:p>
      <w:pPr>
        <w:spacing w:after="100"/>
        <w:jc w:val="center"/>
      </w:pPr>
      <w:r>
        <w:rPr>
          <w:sz w:val="22"/>
          <w:szCs w:val="22"/>
        </w:rPr>
        <w:t xml:space="preserve">32 In-Depth Case Studies with Innovation Principles</w:t>
      </w:r>
    </w:p>
    <w:p>
      <w:pPr>
        <w:spacing w:after="100"/>
        <w:jc w:val="center"/>
      </w:pPr>
      <w:r>
        <w:rPr>
          <w:sz w:val="22"/>
          <w:szCs w:val="22"/>
        </w:rPr>
        <w:t xml:space="preserve">75+ Named Product/Venture Labs | 45+ Unnamed AI Teams</w:t>
      </w:r>
    </w:p>
    <w:p>
      <w:pPr>
        <w:spacing w:after="100"/>
        <w:jc w:val="center"/>
      </w:pPr>
      <w:r>
        <w:rPr>
          <w:sz w:val="22"/>
          <w:szCs w:val="22"/>
        </w:rPr>
        <w:t xml:space="preserve">95+ Traditional Model Examples by Sector</w:t>
      </w:r>
    </w:p>
    <w:p>
      <w:pPr>
        <w:spacing w:after="100"/>
        <w:jc w:val="center"/>
      </w:pPr>
      <w:r>
        <w:rPr>
          <w:sz w:val="22"/>
          <w:szCs w:val="22"/>
        </w:rPr>
        <w:t xml:space="preserve">All Entries Include Sources &amp; Establishment Years</w:t>
      </w:r>
    </w:p>
    <w:p>
      <w:r>
        <w:br w:type="page"/>
      </w:r>
    </w:p>
    <w:p>
      <w:pPr>
        <w:pStyle w:val="Heading1"/>
      </w:pPr>
      <w:r>
        <w:rPr>
          <w:b/>
          <w:bCs/>
          <w:sz w:val="32"/>
          <w:szCs w:val="32"/>
        </w:rPr>
        <w:t xml:space="preserve">Table of Contents</w:t>
      </w:r>
    </w:p>
    <w:p>
      <w:pPr>
        <w:pStyle w:val="ListParagraph"/>
        <w:numPr>
          <w:ilvl w:val="0"/>
          <w:numId w:val="2"/>
        </w:numPr>
      </w:pPr>
      <w:r>
        <w:t xml:space="preserve">Part 1: In-Depth Case Studies - Innovation Principles</w:t>
      </w:r>
    </w:p>
    <w:p>
      <w:pPr>
        <w:pStyle w:val="ListParagraph"/>
        <w:numPr>
          <w:ilvl w:val="0"/>
          <w:numId w:val="2"/>
        </w:numPr>
      </w:pPr>
      <w:r>
        <w:t xml:space="preserve">Part 2: Named Product/Venture Labs (75+ Cases)</w:t>
      </w:r>
    </w:p>
    <w:p>
      <w:pPr>
        <w:pStyle w:val="ListParagraph"/>
        <w:numPr>
          <w:ilvl w:val="0"/>
          <w:numId w:val="2"/>
        </w:numPr>
      </w:pPr>
      <w:r>
        <w:t xml:space="preserve">Part 3: Unnamed/Informal AI Product Teams (45+ Cases)</w:t>
      </w:r>
    </w:p>
    <w:p>
      <w:pPr>
        <w:pStyle w:val="ListParagraph"/>
        <w:numPr>
          <w:ilvl w:val="0"/>
          <w:numId w:val="2"/>
        </w:numPr>
      </w:pPr>
      <w:r>
        <w:t xml:space="preserve">Part 4: Traditional Models by Sector (95+ Cases)</w:t>
      </w:r>
    </w:p>
    <w:p>
      <w:pPr>
        <w:pStyle w:val="ListParagraph"/>
        <w:numPr>
          <w:ilvl w:val="0"/>
          <w:numId w:val="2"/>
        </w:numPr>
      </w:pPr>
      <w:r>
        <w:t xml:space="preserve">Part 5: Chief AI Officer Appointments</w:t>
      </w:r>
    </w:p>
    <w:p>
      <w:pPr>
        <w:pStyle w:val="ListParagraph"/>
        <w:numPr>
          <w:ilvl w:val="0"/>
          <w:numId w:val="2"/>
        </w:numPr>
      </w:pPr>
      <w:r>
        <w:t xml:space="preserve">Part 6: Key Insights from Case Studies</w:t>
      </w:r>
    </w:p>
    <w:p>
      <w:pPr>
        <w:pStyle w:val="ListParagraph"/>
        <w:numPr>
          <w:ilvl w:val="0"/>
          <w:numId w:val="2"/>
        </w:numPr>
      </w:pPr>
      <w:r>
        <w:t xml:space="preserve">Appendix: Complete Case Count Summary</w:t>
      </w:r>
    </w:p>
    <w:p>
      <w:r>
        <w:br w:type="page"/>
      </w:r>
    </w:p>
    <w:p>
      <w:pPr>
        <w:pStyle w:val="Heading1"/>
        <w:spacing w:after="200"/>
      </w:pPr>
      <w:r>
        <w:rPr>
          <w:b/>
          <w:bCs/>
          <w:sz w:val="32"/>
          <w:szCs w:val="32"/>
        </w:rPr>
        <w:t xml:space="preserve">Part 1: In-Depth Case Studies - Innovation Principles</w:t>
      </w:r>
    </w:p>
    <w:p>
      <w:pPr>
        <w:spacing w:after="300"/>
      </w:pPr>
      <w:r>
        <w:rPr>
          <w:sz w:val="22"/>
          <w:szCs w:val="22"/>
        </w:rPr>
        <w:t xml:space="preserve">This section presents detailed analysis of organizations that have developed distinctive innovation principles enabling them to be far more innovative and agile than their peers. Each case study identifies a specific organizational or cultural principle that can be applied more broadly.</w:t>
      </w:r>
    </w:p>
    <w:p>
      <w:pPr>
        <w:pStyle w:val="Heading2"/>
        <w:spacing w:before="300" w:after="150"/>
      </w:pPr>
      <w:r>
        <w:rPr>
          <w:b/>
          <w:bCs/>
          <w:sz w:val="26"/>
          <w:szCs w:val="26"/>
        </w:rPr>
        <w:t xml:space="preserve">1. Eli Lilly: "Allowed Deviation"</w:t>
      </w:r>
    </w:p>
    <w:p>
      <w:pPr>
        <w:spacing w:after="100"/>
      </w:pPr>
      <w:r>
        <w:rPr>
          <w:b/>
          <w:bCs/>
          <w:sz w:val="20"/>
          <w:szCs w:val="20"/>
        </w:rPr>
        <w:t xml:space="preserve">Established: </w:t>
      </w:r>
      <w:r>
        <w:rPr>
          <w:sz w:val="20"/>
          <w:szCs w:val="20"/>
        </w:rPr>
        <w:t xml:space="preserve">Lab decentralization began ~2010 | </w:t>
      </w:r>
      <w:r>
        <w:rPr>
          <w:b/>
          <w:bCs/>
          <w:sz w:val="20"/>
          <w:szCs w:val="20"/>
        </w:rPr>
        <w:t xml:space="preserve">Source: </w:t>
      </w:r>
      <w:r>
        <w:rPr>
          <w:i/>
          <w:iCs/>
          <w:sz w:val="20"/>
          <w:szCs w:val="20"/>
        </w:rPr>
        <w:t xml:space="preserve">Cheeky Pint Podcast (Collison Brothers), Chief Executive Magazine</w:t>
      </w:r>
    </w:p>
    <w:p>
      <w:pPr>
        <w:spacing w:after="150"/>
      </w:pPr>
      <w:r>
        <w:rPr>
          <w:b/>
          <w:bCs/>
          <w:sz w:val="20"/>
          <w:szCs w:val="20"/>
        </w:rPr>
        <w:t xml:space="preserve">CORE PRINCIPLE: </w:t>
      </w:r>
      <w:r>
        <w:rPr>
          <w:sz w:val="20"/>
          <w:szCs w:val="20"/>
        </w:rPr>
        <w:t xml:space="preserve">Squashing Deviations Kills Breakthroughs</w:t>
      </w:r>
    </w:p>
    <w:p>
      <w:pPr>
        <w:spacing w:after="120"/>
      </w:pPr>
      <w:r>
        <w:rPr>
          <w:sz w:val="20"/>
          <w:szCs w:val="20"/>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120"/>
      </w:pPr>
      <w:r>
        <w:rPr>
          <w:sz w:val="20"/>
          <w:szCs w:val="20"/>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120"/>
      </w:pPr>
      <w:r>
        <w:rPr>
          <w:sz w:val="20"/>
          <w:szCs w:val="20"/>
        </w:rPr>
        <w:t xml:space="preserve">The GLP-1 story exemplifies this: starting in 2006 with twice-daily injections, teams iteratively improved protein engineering over 18+ years. "If they had directed it prescriptively, they wouldn't have gotten the right answer."</w:t>
      </w:r>
    </w:p>
    <w:p>
      <w:pPr>
        <w:spacing w:after="120"/>
      </w:pPr>
      <w:r>
        <w:rPr>
          <w:sz w:val="20"/>
          <w:szCs w:val="20"/>
        </w:rPr>
        <w:t xml:space="preserve">Key metrics: Drug development cycle of ~7 years vs. industry average of 10. R&amp;D investment target of 20-25% of sales. At $120B revenue, their R&amp;D budget would approach that of the NIH.</w:t>
      </w:r>
    </w:p>
    <w:p>
      <w:pPr>
        <w:spacing w:after="200"/>
      </w:pPr>
      <w:r>
        <w:rPr>
          <w:b/>
          <w:bCs/>
          <w:i/>
          <w:iCs/>
          <w:sz w:val="20"/>
          <w:szCs w:val="20"/>
        </w:rPr>
        <w:t xml:space="preserve">Innovation principle: </w:t>
      </w:r>
      <w:r>
        <w:rPr>
          <w:i/>
          <w:iCs/>
          <w:sz w:val="20"/>
          <w:szCs w:val="20"/>
        </w:rPr>
        <w:t xml:space="preserve">Create organizational structures that protect "off-strategy" experiments from being killed by middle management optimization.</w:t>
      </w:r>
    </w:p>
    <w:p>
      <w:pPr>
        <w:pStyle w:val="Heading2"/>
        <w:spacing w:before="300" w:after="150"/>
      </w:pPr>
      <w:r>
        <w:rPr>
          <w:b/>
          <w:bCs/>
          <w:sz w:val="26"/>
          <w:szCs w:val="26"/>
        </w:rPr>
        <w:t xml:space="preserve">2. Google X: "Kill Your Project"</w:t>
      </w:r>
    </w:p>
    <w:p>
      <w:pPr>
        <w:spacing w:after="100"/>
      </w:pPr>
      <w:r>
        <w:rPr>
          <w:b/>
          <w:bCs/>
          <w:sz w:val="20"/>
          <w:szCs w:val="20"/>
        </w:rPr>
        <w:t xml:space="preserve">Established: </w:t>
      </w:r>
      <w:r>
        <w:rPr>
          <w:sz w:val="20"/>
          <w:szCs w:val="20"/>
        </w:rPr>
        <w:t xml:space="preserve">2010 | </w:t>
      </w:r>
      <w:r>
        <w:rPr>
          <w:b/>
          <w:bCs/>
          <w:sz w:val="20"/>
          <w:szCs w:val="20"/>
        </w:rPr>
        <w:t xml:space="preserve">Source: </w:t>
      </w:r>
      <w:r>
        <w:rPr>
          <w:i/>
          <w:iCs/>
          <w:sz w:val="20"/>
          <w:szCs w:val="20"/>
        </w:rPr>
        <w:t xml:space="preserve">TechCrunch Disrupt 2025, HBR Podcast, NPR Interview</w:t>
      </w:r>
    </w:p>
    <w:p>
      <w:pPr>
        <w:spacing w:after="150"/>
      </w:pPr>
      <w:r>
        <w:rPr>
          <w:b/>
          <w:bCs/>
          <w:sz w:val="20"/>
          <w:szCs w:val="20"/>
        </w:rPr>
        <w:t xml:space="preserve">CORE PRINCIPLE: </w:t>
      </w:r>
      <w:r>
        <w:rPr>
          <w:sz w:val="20"/>
          <w:szCs w:val="20"/>
        </w:rPr>
        <w:t xml:space="preserve">Reward Failure, Run at Hard Problems First</w:t>
      </w:r>
    </w:p>
    <w:p>
      <w:pPr>
        <w:spacing w:after="120"/>
      </w:pPr>
      <w:r>
        <w:rPr>
          <w:sz w:val="20"/>
          <w:szCs w:val="20"/>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120"/>
      </w:pPr>
      <w:r>
        <w:rPr>
          <w:sz w:val="20"/>
          <w:szCs w:val="20"/>
        </w:rPr>
        <w:t xml:space="preserve">CEO Astro Teller describes their system: X launches over 100 experiments annually, treating each as "a hypothesis to disprove rather than prove." With a 2% hit rate, most projects fail—and that's the design.</w:t>
      </w:r>
    </w:p>
    <w:p>
      <w:pPr>
        <w:spacing w:after="120"/>
      </w:pPr>
      <w:r>
        <w:rPr>
          <w:sz w:val="20"/>
          <w:szCs w:val="20"/>
        </w:rPr>
        <w:t xml:space="preserve">The innovation is in the incentive structure: "We have bonused every single person on teams that end their projects." This eliminates the sunk cost fallacy and political protection of failing projects.</w:t>
      </w:r>
    </w:p>
    <w:p>
      <w:pPr>
        <w:spacing w:after="120"/>
      </w:pPr>
      <w:r>
        <w:rPr>
          <w:sz w:val="20"/>
          <w:szCs w:val="20"/>
        </w:rPr>
        <w:t xml:space="preserve">Their methodology: "Pre-mortem" analysis (predicting why an idea will fail before starting), and "Run at all the hardest parts of the problem first. Get excited and cheer, Hey! How are we going to kill our project today?"</w:t>
      </w:r>
    </w:p>
    <w:p>
      <w:pPr>
        <w:spacing w:after="120"/>
      </w:pPr>
      <w:r>
        <w:rPr>
          <w:sz w:val="20"/>
          <w:szCs w:val="20"/>
        </w:rPr>
        <w:t xml:space="preserve">Results: While only 2% of projects graduate after 5-6 years, those rare successes (Waymo, Wing) consume 44% of X's entire budget—resource allocation follows evidence of success.</w:t>
      </w:r>
    </w:p>
    <w:p>
      <w:pPr>
        <w:spacing w:after="200"/>
      </w:pPr>
      <w:r>
        <w:rPr>
          <w:b/>
          <w:bCs/>
          <w:i/>
          <w:iCs/>
          <w:sz w:val="20"/>
          <w:szCs w:val="20"/>
        </w:rPr>
        <w:t xml:space="preserve">Innovation principle: </w:t>
      </w:r>
      <w:r>
        <w:rPr>
          <w:i/>
          <w:iCs/>
          <w:sz w:val="20"/>
          <w:szCs w:val="20"/>
        </w:rPr>
        <w:t xml:space="preserve">Design incentive systems that reward fast failure and early project termination to concentrate resources on truly viable moonshots.</w:t>
      </w:r>
    </w:p>
    <w:p>
      <w:pPr>
        <w:pStyle w:val="Heading2"/>
        <w:spacing w:before="300" w:after="150"/>
      </w:pPr>
      <w:r>
        <w:rPr>
          <w:b/>
          <w:bCs/>
          <w:sz w:val="26"/>
          <w:szCs w:val="26"/>
        </w:rPr>
        <w:t xml:space="preserve">3. Anthropic: "Edge of Capabilities"</w:t>
      </w:r>
    </w:p>
    <w:p>
      <w:pPr>
        <w:spacing w:after="100"/>
      </w:pPr>
      <w:r>
        <w:rPr>
          <w:b/>
          <w:bCs/>
          <w:sz w:val="20"/>
          <w:szCs w:val="20"/>
        </w:rPr>
        <w:t xml:space="preserve">Established: </w:t>
      </w:r>
      <w:r>
        <w:rPr>
          <w:sz w:val="20"/>
          <w:szCs w:val="20"/>
        </w:rPr>
        <w:t xml:space="preserve">2024 | </w:t>
      </w:r>
      <w:r>
        <w:rPr>
          <w:b/>
          <w:bCs/>
          <w:sz w:val="20"/>
          <w:szCs w:val="20"/>
        </w:rPr>
        <w:t xml:space="preserve">Source: </w:t>
      </w:r>
      <w:r>
        <w:rPr>
          <w:i/>
          <w:iCs/>
          <w:sz w:val="20"/>
          <w:szCs w:val="20"/>
        </w:rPr>
        <w:t xml:space="preserve">Lenny's Newsletter, Sequoia Inference Podcast, Decoder Podcast</w:t>
      </w:r>
    </w:p>
    <w:p>
      <w:pPr>
        <w:spacing w:after="150"/>
      </w:pPr>
      <w:r>
        <w:rPr>
          <w:b/>
          <w:bCs/>
          <w:sz w:val="20"/>
          <w:szCs w:val="20"/>
        </w:rPr>
        <w:t xml:space="preserve">CORE PRINCIPLE: </w:t>
      </w:r>
      <w:r>
        <w:rPr>
          <w:sz w:val="20"/>
          <w:szCs w:val="20"/>
        </w:rPr>
        <w:t xml:space="preserve">Embed Product Teams with Research, Build at the Frontier</w:t>
      </w:r>
    </w:p>
    <w:p>
      <w:pPr>
        <w:spacing w:after="120"/>
      </w:pPr>
      <w:r>
        <w:rPr>
          <w:sz w:val="20"/>
          <w:szCs w:val="20"/>
        </w:rPr>
        <w:t xml:space="preserve">When Instagram co-founder Mike Krieger joined Anthropic as CPO, he made a radical organizational shift: moving almost all product resources to embed directly with research teams working on post-training and fine-tuning.</w:t>
      </w:r>
    </w:p>
    <w:p>
      <w:pPr>
        <w:spacing w:after="120"/>
      </w:pPr>
      <w:r>
        <w:rPr>
          <w:sz w:val="20"/>
          <w:szCs w:val="20"/>
        </w:rPr>
        <w:t xml:space="preserve">His insight: "Product teams working directly with AI researchers drive 10x more value than those just building UX on top of models." This inverts the traditional tech company structure where product teams consume research outputs.</w:t>
      </w:r>
    </w:p>
    <w:p>
      <w:pPr>
        <w:spacing w:after="120"/>
      </w:pPr>
      <w:r>
        <w:rPr>
          <w:sz w:val="20"/>
          <w:szCs w:val="20"/>
        </w:rPr>
        <w:t xml:space="preserve">The methodology is deliberately unstable: "Build at the edge of model capabilities and be willing to break things." The best companies using Anthropic's APIs (Cursor, Lovable) "pushed the limits with earlier models, hit walls, and then were ready when new capabilities emerged."</w:t>
      </w:r>
    </w:p>
    <w:p>
      <w:pPr>
        <w:spacing w:after="120"/>
      </w:pPr>
      <w:r>
        <w:rPr>
          <w:sz w:val="20"/>
          <w:szCs w:val="20"/>
        </w:rPr>
        <w:t xml:space="preserve">Results: Claude Code achieved a $1B annualized run-rate within 6 months of launch. MCP (Model Context Protocol) became "the fastest-growing standard in tech history" with Microsoft integrating it into Windows. Artifacts began as "a research prototype that then got taken up by a designer and an engineer and then shipped to production."</w:t>
      </w:r>
    </w:p>
    <w:p>
      <w:pPr>
        <w:spacing w:after="120"/>
      </w:pPr>
      <w:r>
        <w:rPr>
          <w:sz w:val="20"/>
          <w:szCs w:val="20"/>
        </w:rPr>
        <w:t xml:space="preserve">On metrics: "The future of product metrics in AI isn't engagement—it's actual value delivered. When Claude helps prototype something in 25 minutes that would have taken six hours, that's the metric that matters."</w:t>
      </w:r>
    </w:p>
    <w:p>
      <w:pPr>
        <w:spacing w:after="200"/>
      </w:pPr>
      <w:r>
        <w:rPr>
          <w:b/>
          <w:bCs/>
          <w:i/>
          <w:iCs/>
          <w:sz w:val="20"/>
          <w:szCs w:val="20"/>
        </w:rPr>
        <w:t xml:space="preserve">Innovation principle: </w:t>
      </w:r>
      <w:r>
        <w:rPr>
          <w:i/>
          <w:iCs/>
          <w:sz w:val="20"/>
          <w:szCs w:val="20"/>
        </w:rPr>
        <w:t xml:space="preserve">In AI-first organizations, product development happens at the research frontier, not downstream of it. Embed product people with researchers rather than treating research as a service.</w:t>
      </w:r>
    </w:p>
    <w:p>
      <w:pPr>
        <w:spacing w:after="120"/>
      </w:pPr>
      <w:r>
        <w:rPr>
          <w:sz w:val="20"/>
          <w:szCs w:val="20"/>
        </w:rPr>
        <w:t xml:space="preserve">### Anthropic: "Ride the Exponential" Principle (Supplemental)</w:t>
      </w:r>
    </w:p>
    <w:p>
      <w:pPr>
        <w:spacing w:after="120"/>
      </w:pPr>
      <w:r>
        <w:rPr>
          <w:sz w:val="20"/>
          <w:szCs w:val="20"/>
        </w:rPr>
        <w:t xml:space="preserve">Source: Mike Krieger interviews, Anthropic strategy discussions
Core Principle: Design Products Knowing Models Will Be 10x Better in 18 Months</w:t>
      </w:r>
    </w:p>
    <w:p>
      <w:pPr>
        <w:spacing w:after="120"/>
      </w:pPr>
      <w:r>
        <w:rPr>
          <w:sz w:val="20"/>
          <w:szCs w:val="20"/>
        </w:rPr>
        <w:t xml:space="preserve">The "ride the exponential" principle is Anthropic's approach to product planning in a rapidly evolving capability landscape. Rather than building for current model capabilities, teams design products assuming models will be dramatically more capable (10x) within 18 months.</w:t>
      </w:r>
    </w:p>
    <w:p>
      <w:pPr>
        <w:spacing w:after="120"/>
      </w:pPr>
      <w:r>
        <w:rPr>
          <w:sz w:val="20"/>
          <w:szCs w:val="20"/>
        </w:rPr>
        <w:t xml:space="preserve">This creates a counterintuitive product strategy: features that seem "barely possible" today become the foundation of tomorrow's products. Teams build infrastructure and user experiences for capabilities that don't yet exist, positioning themselves to capture value immediately when capabilities arrive.</w:t>
      </w:r>
    </w:p>
    <w:p>
      <w:pPr>
        <w:spacing w:after="120"/>
      </w:pPr>
      <w:r>
        <w:rPr>
          <w:sz w:val="20"/>
          <w:szCs w:val="20"/>
        </w:rPr>
        <w:t xml:space="preserve">The companies that succeed with AI APIs (Cursor, Lovable, Claude Code itself) share this trait: they "pushed the limits with earlier models, hit walls, and then were ready when new capabilities emerged." Companies that built conservatively for current capabilities found themselves behind when the next model generation shipped.</w:t>
      </w:r>
    </w:p>
    <w:p>
      <w:pPr>
        <w:spacing w:after="200"/>
      </w:pPr>
      <w:r>
        <w:rPr>
          <w:b/>
          <w:bCs/>
          <w:i/>
          <w:iCs/>
          <w:sz w:val="20"/>
          <w:szCs w:val="20"/>
        </w:rPr>
        <w:t xml:space="preserve">Innovation principle: </w:t>
      </w:r>
      <w:r>
        <w:rPr>
          <w:i/>
          <w:iCs/>
          <w:sz w:val="20"/>
          <w:szCs w:val="20"/>
        </w:rPr>
        <w:t xml:space="preserve">Plan for exponential capability growth. Build products at the edge of what's possible today, knowing the edge will expand rapidly. The risk of building too conservatively exceeds the risk of building too ambitiously.</w:t>
      </w:r>
    </w:p>
    <w:p>
      <w:pPr>
        <w:pStyle w:val="Heading2"/>
        <w:spacing w:before="300" w:after="150"/>
      </w:pPr>
      <w:r>
        <w:rPr>
          <w:b/>
          <w:bCs/>
          <w:sz w:val="26"/>
          <w:szCs w:val="26"/>
        </w:rPr>
        <w:t xml:space="preserve">4. Samsung C-Lab: "Holacracy + Spin-off"</w:t>
      </w:r>
    </w:p>
    <w:p>
      <w:pPr>
        <w:spacing w:after="100"/>
      </w:pPr>
      <w:r>
        <w:rPr>
          <w:b/>
          <w:bCs/>
          <w:sz w:val="20"/>
          <w:szCs w:val="20"/>
        </w:rPr>
        <w:t xml:space="preserve">Established: </w:t>
      </w:r>
      <w:r>
        <w:rPr>
          <w:sz w:val="20"/>
          <w:szCs w:val="20"/>
        </w:rPr>
        <w:t xml:space="preserve">2012 | </w:t>
      </w:r>
      <w:r>
        <w:rPr>
          <w:b/>
          <w:bCs/>
          <w:sz w:val="20"/>
          <w:szCs w:val="20"/>
        </w:rPr>
        <w:t xml:space="preserve">Source: </w:t>
      </w:r>
      <w:r>
        <w:rPr>
          <w:i/>
          <w:iCs/>
          <w:sz w:val="20"/>
          <w:szCs w:val="20"/>
        </w:rPr>
        <w:t xml:space="preserve">Samsung Global Newsroom, MDPI Sustainability Journal</w:t>
      </w:r>
    </w:p>
    <w:p>
      <w:pPr>
        <w:spacing w:after="150"/>
      </w:pPr>
      <w:r>
        <w:rPr>
          <w:b/>
          <w:bCs/>
          <w:sz w:val="20"/>
          <w:szCs w:val="20"/>
        </w:rPr>
        <w:t xml:space="preserve">CORE PRINCIPLE: </w:t>
      </w:r>
      <w:r>
        <w:rPr>
          <w:sz w:val="20"/>
          <w:szCs w:val="20"/>
        </w:rPr>
        <w:t xml:space="preserve">Flat Structure + Clear Exit Path</w:t>
      </w:r>
    </w:p>
    <w:p>
      <w:pPr>
        <w:spacing w:after="120"/>
      </w:pPr>
      <w:r>
        <w:rPr>
          <w:sz w:val="20"/>
          <w:szCs w:val="20"/>
        </w:rPr>
        <w:t xml:space="preserve">Samsung's C-Lab (Creative Lab), launched in 2012 after management's Silicon Valley experiences, operates on two key structural innovations: internal holacracy and a defined spin-off pathway.</w:t>
      </w:r>
    </w:p>
    <w:p>
      <w:pPr>
        <w:spacing w:after="120"/>
      </w:pPr>
      <w:r>
        <w:rPr>
          <w:sz w:val="20"/>
          <w:szCs w:val="20"/>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120"/>
      </w:pPr>
      <w:r>
        <w:rPr>
          <w:sz w:val="20"/>
          <w:szCs w:val="20"/>
        </w:rPr>
        <w:t xml:space="preserve">The selection process mirrors venture capital: employees vote on ideas, experts review finalists, and "a selected audience plays the role of venture capitalists and after each presentation, they decide whether they would invest."</w:t>
      </w:r>
    </w:p>
    <w:p>
      <w:pPr>
        <w:spacing w:after="120"/>
      </w:pPr>
      <w:r>
        <w:rPr>
          <w:sz w:val="20"/>
          <w:szCs w:val="20"/>
        </w:rPr>
        <w:t xml:space="preserve">The spin-off pathway: 20% of C-Lab projects have become independent companies. Since 2015, promising projects can exit as fully-fledged startups. As of February 2025: 959 total ventures supported (423 in-house, 536 external).</w:t>
      </w:r>
    </w:p>
    <w:p>
      <w:pPr>
        <w:spacing w:after="120"/>
      </w:pPr>
      <w:r>
        <w:rPr>
          <w:sz w:val="20"/>
          <w:szCs w:val="20"/>
        </w:rPr>
        <w:t xml:space="preserve">Time commitment: Selected employees get a full year away from regular duties with funding and full autonomy. This is more substantial than Google's famous "20% time"—it's "100% time" for a defined period.</w:t>
      </w:r>
    </w:p>
    <w:p>
      <w:pPr>
        <w:spacing w:after="200"/>
      </w:pPr>
      <w:r>
        <w:rPr>
          <w:b/>
          <w:bCs/>
          <w:i/>
          <w:iCs/>
          <w:sz w:val="20"/>
          <w:szCs w:val="20"/>
        </w:rPr>
        <w:t xml:space="preserve">Innovation principle: </w:t>
      </w:r>
      <w:r>
        <w:rPr>
          <w:i/>
          <w:iCs/>
          <w:sz w:val="20"/>
          <w:szCs w:val="20"/>
        </w:rPr>
        <w:t xml:space="preserve">Corporate innovation labs need both structural freedom (flat hierarchy) AND clear exit mechanisms (spin-off path) to attract entrepreneurial talent and maintain startup-like urgency.</w:t>
      </w:r>
    </w:p>
    <w:p>
      <w:pPr>
        <w:pStyle w:val="Heading2"/>
        <w:spacing w:before="300" w:after="150"/>
      </w:pPr>
      <w:r>
        <w:rPr>
          <w:b/>
          <w:bCs/>
          <w:sz w:val="26"/>
          <w:szCs w:val="26"/>
        </w:rPr>
        <w:t xml:space="preserve">5. P&amp;G ChatPG: "Harvard Experiment"</w:t>
      </w:r>
    </w:p>
    <w:p>
      <w:pPr>
        <w:spacing w:after="100"/>
      </w:pPr>
      <w:r>
        <w:rPr>
          <w:b/>
          <w:bCs/>
          <w:sz w:val="20"/>
          <w:szCs w:val="20"/>
        </w:rPr>
        <w:t xml:space="preserve">Established: </w:t>
      </w:r>
      <w:r>
        <w:rPr>
          <w:sz w:val="20"/>
          <w:szCs w:val="20"/>
        </w:rPr>
        <w:t xml:space="preserve">2023 | </w:t>
      </w:r>
      <w:r>
        <w:rPr>
          <w:b/>
          <w:bCs/>
          <w:sz w:val="20"/>
          <w:szCs w:val="20"/>
        </w:rPr>
        <w:t xml:space="preserve">Source: </w:t>
      </w:r>
      <w:r>
        <w:rPr>
          <w:i/>
          <w:iCs/>
          <w:sz w:val="20"/>
          <w:szCs w:val="20"/>
        </w:rPr>
        <w:t xml:space="preserve">CIO Dive, MIT Sloan Management Review, P&amp;G Signal</w:t>
      </w:r>
    </w:p>
    <w:p>
      <w:pPr>
        <w:spacing w:after="150"/>
      </w:pPr>
      <w:r>
        <w:rPr>
          <w:b/>
          <w:bCs/>
          <w:sz w:val="20"/>
          <w:szCs w:val="20"/>
        </w:rPr>
        <w:t xml:space="preserve">CORE PRINCIPLE: </w:t>
      </w:r>
      <w:r>
        <w:rPr>
          <w:sz w:val="20"/>
          <w:szCs w:val="20"/>
        </w:rPr>
        <w:t xml:space="preserve">Large-Scale Field Experiments Over Pilot Programs</w:t>
      </w:r>
    </w:p>
    <w:p>
      <w:pPr>
        <w:spacing w:after="120"/>
      </w:pPr>
      <w:r>
        <w:rPr>
          <w:sz w:val="20"/>
          <w:szCs w:val="20"/>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120"/>
      </w:pPr>
      <w:r>
        <w:rPr>
          <w:sz w:val="20"/>
          <w:szCs w:val="20"/>
        </w:rPr>
        <w:t xml:space="preserve">The result: "In the first two hours when they launched at P&amp;G, they received 8,000 requests." This validated both demand and technical architecture simultaneously. Company-wide launch followed within 2-3 months.</w:t>
      </w:r>
    </w:p>
    <w:p>
      <w:pPr>
        <w:spacing w:after="120"/>
      </w:pPr>
      <w:r>
        <w:rPr>
          <w:sz w:val="20"/>
          <w:szCs w:val="20"/>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120"/>
      </w:pPr>
      <w:r>
        <w:rPr>
          <w:sz w:val="20"/>
          <w:szCs w:val="20"/>
        </w:rPr>
        <w:t xml:space="preserve">Architecture decision: P&amp;G built a platform that enables switching between AI models "as deemed necessary from a business perspective," avoiding vendor lock-in while maintaining security ("walled garden").</w:t>
      </w:r>
    </w:p>
    <w:p>
      <w:pPr>
        <w:spacing w:after="120"/>
      </w:pPr>
      <w:r>
        <w:rPr>
          <w:sz w:val="20"/>
          <w:szCs w:val="20"/>
        </w:rPr>
        <w:t xml:space="preserve">Current state: 30,000+ users, mandatory 10-minute training and acceptable use policy, 35+ use cases with internal data integration. Three deployed products: ChatPG, ImagePG, AskPG.</w:t>
      </w:r>
    </w:p>
    <w:p>
      <w:pPr>
        <w:spacing w:after="200"/>
      </w:pPr>
      <w:r>
        <w:rPr>
          <w:b/>
          <w:bCs/>
          <w:i/>
          <w:iCs/>
          <w:sz w:val="20"/>
          <w:szCs w:val="20"/>
        </w:rPr>
        <w:t xml:space="preserve">Innovation principle: </w:t>
      </w:r>
      <w:r>
        <w:rPr>
          <w:i/>
          <w:iCs/>
          <w:sz w:val="20"/>
          <w:szCs w:val="20"/>
        </w:rPr>
        <w:t xml:space="preserve">For enterprise AI adoption, skip small pilots. Deploy broadly, measure rigorously with academic partners, and iterate fast based on real usage data rather than theoretical concerns.</w:t>
      </w:r>
    </w:p>
    <w:p>
      <w:pPr>
        <w:pStyle w:val="Heading2"/>
        <w:spacing w:before="300" w:after="150"/>
      </w:pPr>
      <w:r>
        <w:rPr>
          <w:b/>
          <w:bCs/>
          <w:sz w:val="26"/>
          <w:szCs w:val="26"/>
        </w:rPr>
        <w:t xml:space="preserve">6. Walmart: "Internal Tool to Revenue Line"</w:t>
      </w:r>
    </w:p>
    <w:p>
      <w:pPr>
        <w:spacing w:after="100"/>
      </w:pPr>
      <w:r>
        <w:rPr>
          <w:b/>
          <w:bCs/>
          <w:sz w:val="20"/>
          <w:szCs w:val="20"/>
        </w:rPr>
        <w:t xml:space="preserve">Established: </w:t>
      </w:r>
      <w:r>
        <w:rPr>
          <w:sz w:val="20"/>
          <w:szCs w:val="20"/>
        </w:rPr>
        <w:t xml:space="preserve">GoLocal 2021, Route Optimization SaaS 2024 | </w:t>
      </w:r>
      <w:r>
        <w:rPr>
          <w:b/>
          <w:bCs/>
          <w:sz w:val="20"/>
          <w:szCs w:val="20"/>
        </w:rPr>
        <w:t xml:space="preserve">Source: </w:t>
      </w:r>
      <w:r>
        <w:rPr>
          <w:i/>
          <w:iCs/>
          <w:sz w:val="20"/>
          <w:szCs w:val="20"/>
        </w:rPr>
        <w:t xml:space="preserve">Walmart Corporate News, Supply Chain Dive, Franz Edelman Award 2023</w:t>
      </w:r>
    </w:p>
    <w:p>
      <w:pPr>
        <w:spacing w:after="150"/>
      </w:pPr>
      <w:r>
        <w:rPr>
          <w:b/>
          <w:bCs/>
          <w:sz w:val="20"/>
          <w:szCs w:val="20"/>
        </w:rPr>
        <w:t xml:space="preserve">CORE PRINCIPLE: </w:t>
      </w:r>
      <w:r>
        <w:rPr>
          <w:sz w:val="20"/>
          <w:szCs w:val="20"/>
        </w:rPr>
        <w:t xml:space="preserve">Productize Everything That Creates Internal Value</w:t>
      </w:r>
    </w:p>
    <w:p>
      <w:pPr>
        <w:spacing w:after="120"/>
      </w:pPr>
      <w:r>
        <w:rPr>
          <w:sz w:val="20"/>
          <w:szCs w:val="20"/>
        </w:rPr>
        <w:t xml:space="preserve">Walmart's strategic evolution encapsulates the "Platform-to-Product" model: identifying internal operational capabilities and commercializing them as external revenue streams.</w:t>
      </w:r>
    </w:p>
    <w:p>
      <w:pPr>
        <w:spacing w:after="120"/>
      </w:pPr>
      <w:r>
        <w:rPr>
          <w:sz w:val="20"/>
          <w:szCs w:val="20"/>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120"/>
      </w:pPr>
      <w:r>
        <w:rPr>
          <w:sz w:val="20"/>
          <w:szCs w:val="20"/>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120"/>
      </w:pPr>
      <w:r>
        <w:rPr>
          <w:sz w:val="20"/>
          <w:szCs w:val="20"/>
        </w:rPr>
        <w:t xml:space="preserve">This follows the GoLocal pattern (2021): white-label parcel delivery service that extends Walmart's last-mile infrastructure to other retailers.</w:t>
      </w:r>
    </w:p>
    <w:p>
      <w:pPr>
        <w:spacing w:after="120"/>
      </w:pPr>
      <w:r>
        <w:rPr>
          <w:sz w:val="20"/>
          <w:szCs w:val="20"/>
        </w:rPr>
        <w:t xml:space="preserve">Corporate identity shift: "We're now an advertising business, a data company, a financial services provider, and a Software as a Service (SaaS) provider, and more."</w:t>
      </w:r>
    </w:p>
    <w:p>
      <w:pPr>
        <w:spacing w:after="200"/>
      </w:pPr>
      <w:r>
        <w:rPr>
          <w:b/>
          <w:bCs/>
          <w:i/>
          <w:iCs/>
          <w:sz w:val="20"/>
          <w:szCs w:val="20"/>
        </w:rPr>
        <w:t xml:space="preserve">Innovation principle: </w:t>
      </w:r>
      <w:r>
        <w:rPr>
          <w:i/>
          <w:iCs/>
          <w:sz w:val="20"/>
          <w:szCs w:val="20"/>
        </w:rPr>
        <w:t xml:space="preserve">Any internal capability that provides significant operational advantage is a potential product. The question isn't "should we build this?" but "who else would pay for this?" Internal tools become moats when competitors must either build or buy from you.</w:t>
      </w:r>
    </w:p>
    <w:p>
      <w:pPr>
        <w:pStyle w:val="Heading2"/>
        <w:spacing w:before="300" w:after="150"/>
      </w:pPr>
      <w:r>
        <w:rPr>
          <w:b/>
          <w:bCs/>
          <w:sz w:val="26"/>
          <w:szCs w:val="26"/>
        </w:rPr>
        <w:t xml:space="preserve">7. Bank of America: "90% Adoption"</w:t>
      </w:r>
    </w:p>
    <w:p>
      <w:pPr>
        <w:spacing w:after="100"/>
      </w:pPr>
      <w:r>
        <w:rPr>
          <w:b/>
          <w:bCs/>
          <w:sz w:val="20"/>
          <w:szCs w:val="20"/>
        </w:rPr>
        <w:t xml:space="preserve">Established: </w:t>
      </w:r>
      <w:r>
        <w:rPr>
          <w:sz w:val="20"/>
          <w:szCs w:val="20"/>
        </w:rPr>
        <w:t xml:space="preserve">Erica 2018, Erica for Employees 2020 | </w:t>
      </w:r>
      <w:r>
        <w:rPr>
          <w:b/>
          <w:bCs/>
          <w:sz w:val="20"/>
          <w:szCs w:val="20"/>
        </w:rPr>
        <w:t xml:space="preserve">Source: </w:t>
      </w:r>
      <w:r>
        <w:rPr>
          <w:i/>
          <w:iCs/>
          <w:sz w:val="20"/>
          <w:szCs w:val="20"/>
        </w:rPr>
        <w:t xml:space="preserve">BofA Newsroom, CTO Magazine, AIX Expert Network</w:t>
      </w:r>
    </w:p>
    <w:p>
      <w:pPr>
        <w:spacing w:after="150"/>
      </w:pPr>
      <w:r>
        <w:rPr>
          <w:b/>
          <w:bCs/>
          <w:sz w:val="20"/>
          <w:szCs w:val="20"/>
        </w:rPr>
        <w:t xml:space="preserve">CORE PRINCIPLE: </w:t>
      </w:r>
      <w:r>
        <w:rPr>
          <w:sz w:val="20"/>
          <w:szCs w:val="20"/>
        </w:rPr>
        <w:t xml:space="preserve">Consumer-Grade UX for Employee Tools</w:t>
      </w:r>
    </w:p>
    <w:p>
      <w:pPr>
        <w:spacing w:after="120"/>
      </w:pPr>
      <w:r>
        <w:rPr>
          <w:sz w:val="20"/>
          <w:szCs w:val="20"/>
        </w:rPr>
        <w:t xml:space="preserve">Bank of America achieved what most enterprises struggle with: over 90% of their 213,000 employees actively use AI tools. The key insight was treating employee tools with the same design rigor as consumer products.</w:t>
      </w:r>
    </w:p>
    <w:p>
      <w:pPr>
        <w:spacing w:after="120"/>
      </w:pPr>
      <w:r>
        <w:rPr>
          <w:sz w:val="20"/>
          <w:szCs w:val="20"/>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120"/>
      </w:pPr>
      <w:r>
        <w:rPr>
          <w:sz w:val="20"/>
          <w:szCs w:val="20"/>
        </w:rPr>
        <w:t xml:space="preserve">Pandemic timing proved crucial: "Erica for Employees was rapidly adopted during the pandemic by employees seeking technology support." Instead of building new tools for remote work, they extended existing infrastructure.</w:t>
      </w:r>
    </w:p>
    <w:p>
      <w:pPr>
        <w:spacing w:after="120"/>
      </w:pPr>
      <w:r>
        <w:rPr>
          <w:sz w:val="20"/>
          <w:szCs w:val="20"/>
        </w:rPr>
        <w:t xml:space="preserve">Scope expansion: Originally IT support only, expanded in 2023 to handle "additional topics such as where to review health benefits, locate payroll and tax forms, and more." Each expansion built on proven interaction patterns.</w:t>
      </w:r>
    </w:p>
    <w:p>
      <w:pPr>
        <w:spacing w:after="120"/>
      </w:pPr>
      <w:r>
        <w:rPr>
          <w:sz w:val="20"/>
          <w:szCs w:val="20"/>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pacing w:after="200"/>
      </w:pPr>
      <w:r>
        <w:rPr>
          <w:b/>
          <w:bCs/>
          <w:i/>
          <w:iCs/>
          <w:sz w:val="20"/>
          <w:szCs w:val="20"/>
        </w:rPr>
        <w:t xml:space="preserve">Innovation principle: </w:t>
      </w:r>
      <w:r>
        <w:rPr>
          <w:i/>
          <w:iCs/>
          <w:sz w:val="20"/>
          <w:szCs w:val="20"/>
        </w:rPr>
        <w:t xml:space="preserve">Don't build separate enterprise and consumer AI—extend consumer-proven interfaces to employees. The best enterprise AI strategy may be "Erica for Everyone."</w:t>
      </w:r>
    </w:p>
    <w:p>
      <w:pPr>
        <w:pStyle w:val="Heading2"/>
        <w:spacing w:before="300" w:after="150"/>
      </w:pPr>
      <w:r>
        <w:rPr>
          <w:b/>
          <w:bCs/>
          <w:sz w:val="26"/>
          <w:szCs w:val="26"/>
        </w:rPr>
        <w:t xml:space="preserve">8. McKinsey QuantumBlack: "Formula 1 to Fortune 500"</w:t>
      </w:r>
    </w:p>
    <w:p>
      <w:pPr>
        <w:spacing w:after="100"/>
      </w:pPr>
      <w:r>
        <w:rPr>
          <w:b/>
          <w:bCs/>
          <w:sz w:val="20"/>
          <w:szCs w:val="20"/>
        </w:rPr>
        <w:t xml:space="preserve">Established: </w:t>
      </w:r>
      <w:r>
        <w:rPr>
          <w:sz w:val="20"/>
          <w:szCs w:val="20"/>
        </w:rPr>
        <w:t xml:space="preserve">Founded 2009, Acquired by McKinsey 2015 | </w:t>
      </w:r>
      <w:r>
        <w:rPr>
          <w:b/>
          <w:bCs/>
          <w:sz w:val="20"/>
          <w:szCs w:val="20"/>
        </w:rPr>
        <w:t xml:space="preserve">Source: </w:t>
      </w:r>
      <w:r>
        <w:rPr>
          <w:i/>
          <w:iCs/>
          <w:sz w:val="20"/>
          <w:szCs w:val="20"/>
        </w:rPr>
        <w:t xml:space="preserve">McKinsey Blog, Consultancy.uk, Management Consulted</w:t>
      </w:r>
    </w:p>
    <w:p>
      <w:pPr>
        <w:spacing w:after="150"/>
      </w:pPr>
      <w:r>
        <w:rPr>
          <w:b/>
          <w:bCs/>
          <w:sz w:val="20"/>
          <w:szCs w:val="20"/>
        </w:rPr>
        <w:t xml:space="preserve">CORE PRINCIPLE: </w:t>
      </w:r>
      <w:r>
        <w:rPr>
          <w:sz w:val="20"/>
          <w:szCs w:val="20"/>
        </w:rPr>
        <w:t xml:space="preserve">Domain Expertise as Acquisition Strategy</w:t>
      </w:r>
    </w:p>
    <w:p>
      <w:pPr>
        <w:spacing w:after="120"/>
      </w:pPr>
      <w:r>
        <w:rPr>
          <w:sz w:val="20"/>
          <w:szCs w:val="20"/>
        </w:rPr>
        <w:t xml:space="preserve">QuantumBlack's journey illustrates a distinctive path for AI capability building: acquire domain-specific expertise, then generalize.</w:t>
      </w:r>
    </w:p>
    <w:p>
      <w:pPr>
        <w:spacing w:after="120"/>
      </w:pPr>
      <w:r>
        <w:rPr>
          <w:sz w:val="20"/>
          <w:szCs w:val="20"/>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120"/>
      </w:pPr>
      <w:r>
        <w:rPr>
          <w:sz w:val="20"/>
          <w:szCs w:val="20"/>
        </w:rPr>
        <w:t xml:space="preserve">McKinsey's insight in 2015: the analytical rigor developed for F1 (where milliseconds matter) would translate to enterprise contexts. They acquired the 45-person startup and began expanding.</w:t>
      </w:r>
    </w:p>
    <w:p>
      <w:pPr>
        <w:spacing w:after="120"/>
      </w:pPr>
      <w:r>
        <w:rPr>
          <w:sz w:val="20"/>
          <w:szCs w:val="20"/>
        </w:rPr>
        <w:t xml:space="preserve">Growth trajectory: From 45 people (11 data scientists) in 2015 to 1,200+ practitioners by 2022, now serving as "McKinsey's center of excellence for AI, gen AI, and agentic AI."</w:t>
      </w:r>
    </w:p>
    <w:p>
      <w:pPr>
        <w:spacing w:after="120"/>
      </w:pPr>
      <w:r>
        <w:rPr>
          <w:sz w:val="20"/>
          <w:szCs w:val="20"/>
        </w:rPr>
        <w:t xml:space="preserve">The F1 heritage persists: "QuantumBlack was born and proven in Formula 1, where teams live and breathe data." This credibility—"we optimized the fastest sport in the world"—opens enterprise doors.</w:t>
      </w:r>
    </w:p>
    <w:p>
      <w:pPr>
        <w:spacing w:after="120"/>
      </w:pPr>
      <w:r>
        <w:rPr>
          <w:sz w:val="20"/>
          <w:szCs w:val="20"/>
        </w:rPr>
        <w:t xml:space="preserve">Current products: Horizon (AI platform), Lilli (internal knowledge assistant), GAIL (generative AI library), Agents-at-Scale framework. All descended from that original F1 DNA.</w:t>
      </w:r>
    </w:p>
    <w:p>
      <w:pPr>
        <w:spacing w:after="200"/>
      </w:pPr>
      <w:r>
        <w:rPr>
          <w:b/>
          <w:bCs/>
          <w:i/>
          <w:iCs/>
          <w:sz w:val="20"/>
          <w:szCs w:val="20"/>
        </w:rPr>
        <w:t xml:space="preserve">Innovation principle: </w:t>
      </w:r>
      <w:r>
        <w:rPr>
          <w:i/>
          <w:iCs/>
          <w:sz w:val="20"/>
          <w:szCs w:val="20"/>
        </w:rPr>
        <w:t xml:space="preserve">The best enterprise AI capabilities may come from acquiring teams who've solved extreme versions of common problems. F1 racing analytics to supply chain optimization is a more credible path than pure consulting to AI services.</w:t>
      </w:r>
    </w:p>
    <w:p>
      <w:pPr>
        <w:pStyle w:val="Heading2"/>
        <w:spacing w:before="300" w:after="150"/>
      </w:pPr>
      <w:r>
        <w:rPr>
          <w:b/>
          <w:bCs/>
          <w:sz w:val="26"/>
          <w:szCs w:val="26"/>
        </w:rPr>
        <w:t xml:space="preserve">9. NVIDIA: "Information Symmetry"</w:t>
      </w:r>
    </w:p>
    <w:p>
      <w:pPr>
        <w:spacing w:after="100"/>
      </w:pPr>
      <w:r>
        <w:rPr>
          <w:b/>
          <w:bCs/>
          <w:sz w:val="20"/>
          <w:szCs w:val="20"/>
        </w:rPr>
        <w:t xml:space="preserve">Established: </w:t>
      </w:r>
      <w:r>
        <w:rPr>
          <w:sz w:val="20"/>
          <w:szCs w:val="20"/>
        </w:rPr>
        <w:t xml:space="preserve">Flat structure formalized ~2017 | </w:t>
      </w:r>
      <w:r>
        <w:rPr>
          <w:b/>
          <w:bCs/>
          <w:sz w:val="20"/>
          <w:szCs w:val="20"/>
        </w:rPr>
        <w:t xml:space="preserve">Source: </w:t>
      </w:r>
      <w:r>
        <w:rPr>
          <w:i/>
          <w:iCs/>
          <w:sz w:val="20"/>
          <w:szCs w:val="20"/>
        </w:rPr>
        <w:t xml:space="preserve">Fortune, CNBC, Tom's Hardware, Dwarkesh Podcast</w:t>
      </w:r>
    </w:p>
    <w:p>
      <w:pPr>
        <w:spacing w:after="150"/>
      </w:pPr>
      <w:r>
        <w:rPr>
          <w:b/>
          <w:bCs/>
          <w:sz w:val="20"/>
          <w:szCs w:val="20"/>
        </w:rPr>
        <w:t xml:space="preserve">CORE PRINCIPLE: </w:t>
      </w:r>
      <w:r>
        <w:rPr>
          <w:sz w:val="20"/>
          <w:szCs w:val="20"/>
        </w:rPr>
        <w:t xml:space="preserve">60 Direct Reports, Zero 1:1s, Complete Context for Everyone</w:t>
      </w:r>
    </w:p>
    <w:p>
      <w:pPr>
        <w:spacing w:after="120"/>
      </w:pPr>
      <w:r>
        <w:rPr>
          <w:sz w:val="20"/>
          <w:szCs w:val="20"/>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120"/>
      </w:pPr>
      <w:r>
        <w:rPr>
          <w:sz w:val="20"/>
          <w:szCs w:val="20"/>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120"/>
      </w:pPr>
      <w:r>
        <w:rPr>
          <w:sz w:val="20"/>
          <w:szCs w:val="20"/>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120"/>
      </w:pPr>
      <w:r>
        <w:rPr>
          <w:sz w:val="20"/>
          <w:szCs w:val="20"/>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120"/>
      </w:pPr>
      <w:r>
        <w:rPr>
          <w:sz w:val="20"/>
          <w:szCs w:val="20"/>
        </w:rPr>
        <w:t xml:space="preserve">The philosophy: "The mission as the boss"—prioritizing customer needs and technological breakthroughs over internal politics or predetermined roadmaps. He says he is "allergic to hierarchy and corporate silos."</w:t>
      </w:r>
    </w:p>
    <w:p>
      <w:pPr>
        <w:spacing w:after="200"/>
      </w:pPr>
      <w:r>
        <w:rPr>
          <w:b/>
          <w:bCs/>
          <w:i/>
          <w:iCs/>
          <w:sz w:val="20"/>
          <w:szCs w:val="20"/>
        </w:rPr>
        <w:t xml:space="preserve">Innovation principle: </w:t>
      </w:r>
      <w:r>
        <w:rPr>
          <w:i/>
          <w:iCs/>
          <w:sz w:val="20"/>
          <w:szCs w:val="20"/>
        </w:rPr>
        <w:t xml:space="preserve">In fast-moving industries, information asymmetry kills speed. Design organizations where everyone has complete context all the time, decisions are made transparently in groups, and the mission—not the org chart—determines priorities.</w:t>
      </w:r>
    </w:p>
    <w:p>
      <w:pPr>
        <w:pStyle w:val="Heading2"/>
        <w:spacing w:before="300" w:after="150"/>
      </w:pPr>
      <w:r>
        <w:rPr>
          <w:b/>
          <w:bCs/>
          <w:sz w:val="26"/>
          <w:szCs w:val="26"/>
        </w:rPr>
        <w:t xml:space="preserve">10. JPMorgan Chase: "LLM Suite"</w:t>
      </w:r>
    </w:p>
    <w:p>
      <w:pPr>
        <w:spacing w:after="100"/>
      </w:pPr>
      <w:r>
        <w:rPr>
          <w:b/>
          <w:bCs/>
          <w:sz w:val="20"/>
          <w:szCs w:val="20"/>
        </w:rPr>
        <w:t xml:space="preserve">Established: </w:t>
      </w:r>
      <w:r>
        <w:rPr>
          <w:sz w:val="20"/>
          <w:szCs w:val="20"/>
        </w:rPr>
        <w:t xml:space="preserve">LLM Suite launched Summer 2024 | </w:t>
      </w:r>
      <w:r>
        <w:rPr>
          <w:b/>
          <w:bCs/>
          <w:sz w:val="20"/>
          <w:szCs w:val="20"/>
        </w:rPr>
        <w:t xml:space="preserve">Source: </w:t>
      </w:r>
      <w:r>
        <w:rPr>
          <w:i/>
          <w:iCs/>
          <w:sz w:val="20"/>
          <w:szCs w:val="20"/>
        </w:rPr>
        <w:t xml:space="preserve">CNBC, American Banker, CIO Dive, JPMorgan Press</w:t>
      </w:r>
    </w:p>
    <w:p>
      <w:pPr>
        <w:spacing w:after="150"/>
      </w:pPr>
      <w:r>
        <w:rPr>
          <w:b/>
          <w:bCs/>
          <w:sz w:val="20"/>
          <w:szCs w:val="20"/>
        </w:rPr>
        <w:t xml:space="preserve">CORE PRINCIPLE: </w:t>
      </w:r>
      <w:r>
        <w:rPr>
          <w:sz w:val="20"/>
          <w:szCs w:val="20"/>
        </w:rPr>
        <w:t xml:space="preserve">Every Employee Gets AI, Updated Every 8 Weeks</w:t>
      </w:r>
    </w:p>
    <w:p>
      <w:pPr>
        <w:spacing w:after="120"/>
      </w:pPr>
      <w:r>
        <w:rPr>
          <w:sz w:val="20"/>
          <w:szCs w:val="20"/>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120"/>
      </w:pPr>
      <w:r>
        <w:rPr>
          <w:sz w:val="20"/>
          <w:szCs w:val="20"/>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120"/>
      </w:pPr>
      <w:r>
        <w:rPr>
          <w:sz w:val="20"/>
          <w:szCs w:val="20"/>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120"/>
      </w:pPr>
      <w:r>
        <w:rPr>
          <w:sz w:val="20"/>
          <w:szCs w:val="20"/>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120"/>
      </w:pPr>
      <w:r>
        <w:rPr>
          <w:sz w:val="20"/>
          <w:szCs w:val="20"/>
        </w:rPr>
        <w:t xml:space="preserve">Vision: "The JPMorgan Chase of the future is going to be a fully AI-connected enterprise." Plans include AI agents for every employee, automation of every behind-the-scenes process, and AI concierges for every client experience. The bank has begun deploying agentic AI for complex multistep tasks.</w:t>
      </w:r>
    </w:p>
    <w:p>
      <w:pPr>
        <w:spacing w:after="200"/>
      </w:pPr>
      <w:r>
        <w:rPr>
          <w:b/>
          <w:bCs/>
          <w:i/>
          <w:iCs/>
          <w:sz w:val="20"/>
          <w:szCs w:val="20"/>
        </w:rPr>
        <w:t xml:space="preserve">Innovation principle: </w:t>
      </w:r>
      <w:r>
        <w:rPr>
          <w:i/>
          <w:iCs/>
          <w:sz w:val="20"/>
          <w:szCs w:val="20"/>
        </w:rPr>
        <w:t xml:space="preserve">Enterprise AI transformation requires dedicated ML Centers of Excellence, rapid 8-week update cycles, multi-model flexibility, and a vision of "fully AI-connected" operations rather than point solutions.</w:t>
      </w:r>
    </w:p>
    <w:p>
      <w:pPr>
        <w:pStyle w:val="Heading2"/>
        <w:spacing w:before="300" w:after="150"/>
      </w:pPr>
      <w:r>
        <w:rPr>
          <w:b/>
          <w:bCs/>
          <w:sz w:val="26"/>
          <w:szCs w:val="26"/>
        </w:rPr>
        <w:t xml:space="preserve">11. Shopify: "AI as Baseline Expectation"</w:t>
      </w:r>
    </w:p>
    <w:p>
      <w:pPr>
        <w:spacing w:after="100"/>
      </w:pPr>
      <w:r>
        <w:rPr>
          <w:b/>
          <w:bCs/>
          <w:sz w:val="20"/>
          <w:szCs w:val="20"/>
        </w:rPr>
        <w:t xml:space="preserve">Established: </w:t>
      </w:r>
      <w:r>
        <w:rPr>
          <w:sz w:val="20"/>
          <w:szCs w:val="20"/>
        </w:rPr>
        <w:t xml:space="preserve">AI mandate formalized April 2025 | </w:t>
      </w:r>
      <w:r>
        <w:rPr>
          <w:b/>
          <w:bCs/>
          <w:sz w:val="20"/>
          <w:szCs w:val="20"/>
        </w:rPr>
        <w:t xml:space="preserve">Source: </w:t>
      </w:r>
      <w:r>
        <w:rPr>
          <w:i/>
          <w:iCs/>
          <w:sz w:val="20"/>
          <w:szCs w:val="20"/>
        </w:rPr>
        <w:t xml:space="preserve">CNBC, Business Today, Shopify Blog, X/Twitter</w:t>
      </w:r>
    </w:p>
    <w:p>
      <w:pPr>
        <w:spacing w:after="150"/>
      </w:pPr>
      <w:r>
        <w:rPr>
          <w:b/>
          <w:bCs/>
          <w:sz w:val="20"/>
          <w:szCs w:val="20"/>
        </w:rPr>
        <w:t xml:space="preserve">CORE PRINCIPLE: </w:t>
      </w:r>
      <w:r>
        <w:rPr>
          <w:sz w:val="20"/>
          <w:szCs w:val="20"/>
        </w:rPr>
        <w:t xml:space="preserve">Prove AI Can't Do It Before Requesting Headcount</w:t>
      </w:r>
    </w:p>
    <w:p>
      <w:pPr>
        <w:spacing w:after="120"/>
      </w:pPr>
      <w:r>
        <w:rPr>
          <w:sz w:val="20"/>
          <w:szCs w:val="20"/>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120"/>
      </w:pPr>
      <w:r>
        <w:rPr>
          <w:sz w:val="20"/>
          <w:szCs w:val="20"/>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120"/>
      </w:pPr>
      <w:r>
        <w:rPr>
          <w:sz w:val="20"/>
          <w:szCs w:val="20"/>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120"/>
      </w:pPr>
      <w:r>
        <w:rPr>
          <w:sz w:val="20"/>
          <w:szCs w:val="20"/>
        </w:rPr>
        <w:t xml:space="preserve">Developer tooling: Shopify developers have access to Copilot, Cursor, and Claude Code "all pre-tooled and ready to go." AI integration is now formally part of monthly business reviews and product development cycles.</w:t>
      </w:r>
    </w:p>
    <w:p>
      <w:pPr>
        <w:spacing w:after="120"/>
      </w:pPr>
      <w:r>
        <w:rPr>
          <w:sz w:val="20"/>
          <w:szCs w:val="20"/>
        </w:rPr>
        <w:t xml:space="preserve">Results: Headcount dropped from 8,300 to 8,100 over the past year (following earlier reductions of 14% in 2022 and 20% in 2023). The company treats this as productivity gains, not cuts.</w:t>
      </w:r>
    </w:p>
    <w:p>
      <w:pPr>
        <w:spacing w:after="200"/>
      </w:pPr>
      <w:r>
        <w:rPr>
          <w:b/>
          <w:bCs/>
          <w:i/>
          <w:iCs/>
          <w:sz w:val="20"/>
          <w:szCs w:val="20"/>
        </w:rPr>
        <w:t xml:space="preserve">Innovation principle: </w:t>
      </w:r>
      <w:r>
        <w:rPr>
          <w:i/>
          <w:iCs/>
          <w:sz w:val="20"/>
          <w:szCs w:val="20"/>
        </w:rPr>
        <w:t xml:space="preserve">Make AI proficiency a condition of employment and resource allocation. When requesting headcount, the burden of proof shifts to demonstrating why AI can't do the job. Embed this expectation into performance reviews and product development cycles.</w:t>
      </w:r>
    </w:p>
    <w:p>
      <w:pPr>
        <w:pStyle w:val="Heading2"/>
        <w:spacing w:before="300" w:after="150"/>
      </w:pPr>
      <w:r>
        <w:rPr>
          <w:b/>
          <w:bCs/>
          <w:sz w:val="26"/>
          <w:szCs w:val="26"/>
        </w:rPr>
        <w:t xml:space="preserve">12. Tesla: "Data Engine"</w:t>
      </w:r>
    </w:p>
    <w:p>
      <w:pPr>
        <w:spacing w:after="100"/>
      </w:pPr>
      <w:r>
        <w:rPr>
          <w:b/>
          <w:bCs/>
          <w:sz w:val="20"/>
          <w:szCs w:val="20"/>
        </w:rPr>
        <w:t xml:space="preserve">Established: </w:t>
      </w:r>
      <w:r>
        <w:rPr>
          <w:sz w:val="20"/>
          <w:szCs w:val="20"/>
        </w:rPr>
        <w:t xml:space="preserve">Autopilot Data Engine ~2016 | </w:t>
      </w:r>
      <w:r>
        <w:rPr>
          <w:b/>
          <w:bCs/>
          <w:sz w:val="20"/>
          <w:szCs w:val="20"/>
        </w:rPr>
        <w:t xml:space="preserve">Source: </w:t>
      </w:r>
      <w:r>
        <w:rPr>
          <w:i/>
          <w:iCs/>
          <w:sz w:val="20"/>
          <w:szCs w:val="20"/>
        </w:rPr>
        <w:t xml:space="preserve">Lex Fridman Podcast #333, Tesla AI Day, BrainCreators</w:t>
      </w:r>
    </w:p>
    <w:p>
      <w:pPr>
        <w:spacing w:after="150"/>
      </w:pPr>
      <w:r>
        <w:rPr>
          <w:b/>
          <w:bCs/>
          <w:sz w:val="20"/>
          <w:szCs w:val="20"/>
        </w:rPr>
        <w:t xml:space="preserve">CORE PRINCIPLE: </w:t>
      </w:r>
      <w:r>
        <w:rPr>
          <w:sz w:val="20"/>
          <w:szCs w:val="20"/>
        </w:rPr>
        <w:t xml:space="preserve">Fleet as Distributed Training System</w:t>
      </w:r>
    </w:p>
    <w:p>
      <w:pPr>
        <w:spacing w:after="120"/>
      </w:pPr>
      <w:r>
        <w:rPr>
          <w:sz w:val="20"/>
          <w:szCs w:val="20"/>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120"/>
      </w:pPr>
      <w:r>
        <w:rPr>
          <w:sz w:val="20"/>
          <w:szCs w:val="20"/>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120"/>
      </w:pPr>
      <w:r>
        <w:rPr>
          <w:sz w:val="20"/>
          <w:szCs w:val="20"/>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120"/>
      </w:pPr>
      <w:r>
        <w:rPr>
          <w:sz w:val="20"/>
          <w:szCs w:val="20"/>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120"/>
      </w:pPr>
      <w:r>
        <w:rPr>
          <w:sz w:val="20"/>
          <w:szCs w:val="20"/>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pacing w:after="200"/>
      </w:pPr>
      <w:r>
        <w:rPr>
          <w:b/>
          <w:bCs/>
          <w:i/>
          <w:iCs/>
          <w:sz w:val="20"/>
          <w:szCs w:val="20"/>
        </w:rPr>
        <w:t xml:space="preserve">Innovation principle: </w:t>
      </w:r>
      <w:r>
        <w:rPr>
          <w:i/>
          <w:iCs/>
          <w:sz w:val="20"/>
          <w:szCs w:val="20"/>
        </w:rPr>
        <w:t xml:space="preserve">Design products that generate training data as a byproduct of usage. The more customers use the product, the better it gets. This creates a flywheel competitors without deployed fleets cannot replicate.</w:t>
      </w:r>
    </w:p>
    <w:p>
      <w:pPr>
        <w:pStyle w:val="Heading2"/>
        <w:spacing w:before="300" w:after="150"/>
      </w:pPr>
      <w:r>
        <w:rPr>
          <w:b/>
          <w:bCs/>
          <w:sz w:val="26"/>
          <w:szCs w:val="26"/>
        </w:rPr>
        <w:t xml:space="preserve">13. Recursion Pharmaceuticals: "Virtual Cell"</w:t>
      </w:r>
    </w:p>
    <w:p>
      <w:pPr>
        <w:spacing w:after="100"/>
      </w:pPr>
      <w:r>
        <w:rPr>
          <w:b/>
          <w:bCs/>
          <w:sz w:val="20"/>
          <w:szCs w:val="20"/>
        </w:rPr>
        <w:t xml:space="preserve">Established: </w:t>
      </w:r>
      <w:r>
        <w:rPr>
          <w:sz w:val="20"/>
          <w:szCs w:val="20"/>
        </w:rPr>
        <w:t xml:space="preserve">Founded 2013, automated labs scaled 2018+ | </w:t>
      </w:r>
      <w:r>
        <w:rPr>
          <w:b/>
          <w:bCs/>
          <w:sz w:val="20"/>
          <w:szCs w:val="20"/>
        </w:rPr>
        <w:t xml:space="preserve">Source: </w:t>
      </w:r>
      <w:r>
        <w:rPr>
          <w:i/>
          <w:iCs/>
          <w:sz w:val="20"/>
          <w:szCs w:val="20"/>
        </w:rPr>
        <w:t xml:space="preserve">BioPharma Dive, Fortune, NIH Seed, Recursion Press</w:t>
      </w:r>
    </w:p>
    <w:p>
      <w:pPr>
        <w:spacing w:after="150"/>
      </w:pPr>
      <w:r>
        <w:rPr>
          <w:b/>
          <w:bCs/>
          <w:sz w:val="20"/>
          <w:szCs w:val="20"/>
        </w:rPr>
        <w:t xml:space="preserve">CORE PRINCIPLE: </w:t>
      </w:r>
      <w:r>
        <w:rPr>
          <w:sz w:val="20"/>
          <w:szCs w:val="20"/>
        </w:rPr>
        <w:t xml:space="preserve">2.2 Million Experiments Per Week, Zero Human Bias</w:t>
      </w:r>
    </w:p>
    <w:p>
      <w:pPr>
        <w:spacing w:after="120"/>
      </w:pPr>
      <w:r>
        <w:rPr>
          <w:sz w:val="20"/>
          <w:szCs w:val="20"/>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120"/>
      </w:pPr>
      <w:r>
        <w:rPr>
          <w:sz w:val="20"/>
          <w:szCs w:val="20"/>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120"/>
      </w:pPr>
      <w:r>
        <w:rPr>
          <w:sz w:val="20"/>
          <w:szCs w:val="20"/>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120"/>
      </w:pPr>
      <w:r>
        <w:rPr>
          <w:sz w:val="20"/>
          <w:szCs w:val="20"/>
        </w:rPr>
        <w:t xml:space="preserve">The vision: Recursion is building toward a "virtual cell"—and eventually a virtual organ and virtual patient—that can simulate drug effects computationally before any physical testing. This would fundamentally change the economics of drug discovery.</w:t>
      </w:r>
    </w:p>
    <w:p>
      <w:pPr>
        <w:spacing w:after="120"/>
      </w:pPr>
      <w:r>
        <w:rPr>
          <w:sz w:val="20"/>
          <w:szCs w:val="20"/>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pacing w:after="200"/>
      </w:pPr>
      <w:r>
        <w:rPr>
          <w:b/>
          <w:bCs/>
          <w:i/>
          <w:iCs/>
          <w:sz w:val="20"/>
          <w:szCs w:val="20"/>
        </w:rPr>
        <w:t xml:space="preserve">Innovation principle: </w:t>
      </w:r>
      <w:r>
        <w:rPr>
          <w:i/>
          <w:iCs/>
          <w:sz w:val="20"/>
          <w:szCs w:val="20"/>
        </w:rPr>
        <w:t xml:space="preserve">Remove human intuition as a bottleneck by running experiments at scales no human team could achieve. Let the data reveal biology that human hypotheses would miss. The goal is a "self-driving lab" where AI proposes, tests, and iterates autonomously.</w:t>
      </w:r>
    </w:p>
    <w:p>
      <w:pPr>
        <w:pStyle w:val="Heading2"/>
        <w:spacing w:before="300" w:after="150"/>
      </w:pPr>
      <w:r>
        <w:rPr>
          <w:b/>
          <w:bCs/>
          <w:sz w:val="26"/>
          <w:szCs w:val="26"/>
        </w:rPr>
        <w:t xml:space="preserve">15. Duolingo: "Birdbrain"</w:t>
      </w:r>
    </w:p>
    <w:p>
      <w:pPr>
        <w:spacing w:after="100"/>
      </w:pPr>
      <w:r>
        <w:rPr>
          <w:b/>
          <w:bCs/>
          <w:sz w:val="20"/>
          <w:szCs w:val="20"/>
        </w:rPr>
        <w:t xml:space="preserve">Established: </w:t>
      </w:r>
      <w:r>
        <w:rPr>
          <w:sz w:val="20"/>
          <w:szCs w:val="20"/>
        </w:rPr>
        <w:t xml:space="preserve">Birdbrain system developed ~2018, GPT-4 integration 2023 | </w:t>
      </w:r>
      <w:r>
        <w:rPr>
          <w:b/>
          <w:bCs/>
          <w:sz w:val="20"/>
          <w:szCs w:val="20"/>
        </w:rPr>
        <w:t xml:space="preserve">Source: </w:t>
      </w:r>
      <w:r>
        <w:rPr>
          <w:i/>
          <w:iCs/>
          <w:sz w:val="20"/>
          <w:szCs w:val="20"/>
        </w:rPr>
        <w:t xml:space="preserve">MIT Sloan Review, Bloomberg, WIPO Magazine, Duolingo Press</w:t>
      </w:r>
    </w:p>
    <w:p>
      <w:pPr>
        <w:spacing w:after="150"/>
      </w:pPr>
      <w:r>
        <w:rPr>
          <w:b/>
          <w:bCs/>
          <w:sz w:val="20"/>
          <w:szCs w:val="20"/>
        </w:rPr>
        <w:t xml:space="preserve">CORE PRINCIPLE: </w:t>
      </w:r>
      <w:r>
        <w:rPr>
          <w:sz w:val="20"/>
          <w:szCs w:val="20"/>
        </w:rPr>
        <w:t xml:space="preserve">1.25 Billion Daily Exercises Training the Goldilocks Algorithm</w:t>
      </w:r>
    </w:p>
    <w:p>
      <w:pPr>
        <w:spacing w:after="120"/>
      </w:pPr>
      <w:r>
        <w:rPr>
          <w:sz w:val="20"/>
          <w:szCs w:val="20"/>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120"/>
      </w:pPr>
      <w:r>
        <w:rPr>
          <w:sz w:val="20"/>
          <w:szCs w:val="20"/>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120"/>
      </w:pPr>
      <w:r>
        <w:rPr>
          <w:sz w:val="20"/>
          <w:szCs w:val="20"/>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120"/>
      </w:pPr>
      <w:r>
        <w:rPr>
          <w:sz w:val="20"/>
          <w:szCs w:val="20"/>
        </w:rPr>
        <w:t xml:space="preserve">GPT-4 layer: In 2023, Duolingo added OpenAI's GPT-4 as the "language reasoning core" for premium features. It powers "Explain My Answer" (contextual explanations) and "Roleplay" (dynamic dialogue that evolves with learner progress).</w:t>
      </w:r>
    </w:p>
    <w:p>
      <w:pPr>
        <w:spacing w:after="120"/>
      </w:pPr>
      <w:r>
        <w:rPr>
          <w:sz w:val="20"/>
          <w:szCs w:val="20"/>
        </w:rPr>
        <w:t xml:space="preserve">Business results: This AI-first strategy drove 51% surge in daily active users and set the stage for $1 billion revenue. The company's market cap exceeds $9 billion—built primarily on AI that makes learning feel like a game.</w:t>
      </w:r>
    </w:p>
    <w:p>
      <w:pPr>
        <w:spacing w:after="200"/>
      </w:pPr>
      <w:r>
        <w:rPr>
          <w:b/>
          <w:bCs/>
          <w:i/>
          <w:iCs/>
          <w:sz w:val="20"/>
          <w:szCs w:val="20"/>
        </w:rPr>
        <w:t xml:space="preserve">Innovation principle: </w:t>
      </w:r>
      <w:r>
        <w:rPr>
          <w:i/>
          <w:iCs/>
          <w:sz w:val="20"/>
          <w:szCs w:val="20"/>
        </w:rPr>
        <w:t xml:space="preserve">Build AI systems that learn from every user interaction at massive scale. Use this data to achieve "Goldilocks personalization"—not one-size-fits-all, but individually calibrated difficulty. Layer in LLMs for reasoning on top of proprietary behavioral models.</w:t>
      </w:r>
    </w:p>
    <w:p>
      <w:pPr>
        <w:pStyle w:val="Heading2"/>
        <w:spacing w:before="300" w:after="150"/>
      </w:pPr>
      <w:r>
        <w:rPr>
          <w:b/>
          <w:bCs/>
          <w:sz w:val="26"/>
          <w:szCs w:val="26"/>
        </w:rPr>
        <w:t xml:space="preserve">16. Adobe Firefly: "Content Credentials"</w:t>
      </w:r>
    </w:p>
    <w:p>
      <w:pPr>
        <w:spacing w:after="100"/>
      </w:pPr>
      <w:r>
        <w:rPr>
          <w:b/>
          <w:bCs/>
          <w:sz w:val="20"/>
          <w:szCs w:val="20"/>
        </w:rPr>
        <w:t xml:space="preserve">Established: </w:t>
      </w:r>
      <w:r>
        <w:rPr>
          <w:sz w:val="20"/>
          <w:szCs w:val="20"/>
        </w:rPr>
        <w:t xml:space="preserve">Firefly launched March 2023, CAI founded 2019 | </w:t>
      </w:r>
      <w:r>
        <w:rPr>
          <w:b/>
          <w:bCs/>
          <w:sz w:val="20"/>
          <w:szCs w:val="20"/>
        </w:rPr>
        <w:t xml:space="preserve">Source: </w:t>
      </w:r>
      <w:r>
        <w:rPr>
          <w:i/>
          <w:iCs/>
          <w:sz w:val="20"/>
          <w:szCs w:val="20"/>
        </w:rPr>
        <w:t xml:space="preserve">Adobe Blog, Adobe Press, Diginomica, Moor Insights</w:t>
      </w:r>
    </w:p>
    <w:p>
      <w:pPr>
        <w:spacing w:after="150"/>
      </w:pPr>
      <w:r>
        <w:rPr>
          <w:b/>
          <w:bCs/>
          <w:sz w:val="20"/>
          <w:szCs w:val="20"/>
        </w:rPr>
        <w:t xml:space="preserve">CORE PRINCIPLE: </w:t>
      </w:r>
      <w:r>
        <w:rPr>
          <w:sz w:val="20"/>
          <w:szCs w:val="20"/>
        </w:rPr>
        <w:t xml:space="preserve">Generative AI with Built-In Provenance and Creator Compensation</w:t>
      </w:r>
    </w:p>
    <w:p>
      <w:pPr>
        <w:spacing w:after="120"/>
      </w:pPr>
      <w:r>
        <w:rPr>
          <w:sz w:val="20"/>
          <w:szCs w:val="20"/>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120"/>
      </w:pPr>
      <w:r>
        <w:rPr>
          <w:sz w:val="20"/>
          <w:szCs w:val="20"/>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120"/>
      </w:pPr>
      <w:r>
        <w:rPr>
          <w:sz w:val="20"/>
          <w:szCs w:val="20"/>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120"/>
      </w:pPr>
      <w:r>
        <w:rPr>
          <w:sz w:val="20"/>
          <w:szCs w:val="20"/>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120"/>
      </w:pPr>
      <w:r>
        <w:rPr>
          <w:sz w:val="20"/>
          <w:szCs w:val="20"/>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pacing w:after="200"/>
      </w:pPr>
      <w:r>
        <w:rPr>
          <w:b/>
          <w:bCs/>
          <w:i/>
          <w:iCs/>
          <w:sz w:val="20"/>
          <w:szCs w:val="20"/>
        </w:rPr>
        <w:t xml:space="preserve">Innovation principle: </w:t>
      </w:r>
      <w:r>
        <w:rPr>
          <w:i/>
          <w:iCs/>
          <w:sz w:val="20"/>
          <w:szCs w:val="20"/>
        </w:rPr>
        <w:t xml:space="preserve">Generative AI companies face an existential trust problem around training data and authenticity. Build provenance, consent, and compensation mechanisms into the technical architecture from the start. The companies that solve AI trust will win regulated markets.</w:t>
      </w:r>
    </w:p>
    <w:p>
      <w:pPr>
        <w:pStyle w:val="Heading2"/>
        <w:spacing w:before="300" w:after="150"/>
      </w:pPr>
      <w:r>
        <w:rPr>
          <w:b/>
          <w:bCs/>
          <w:sz w:val="26"/>
          <w:szCs w:val="26"/>
        </w:rPr>
        <w:t xml:space="preserve">17. Microsoft: "Work Like Individual Contributors"</w:t>
      </w:r>
    </w:p>
    <w:p>
      <w:pPr>
        <w:spacing w:after="100"/>
      </w:pPr>
      <w:r>
        <w:rPr>
          <w:b/>
          <w:bCs/>
          <w:sz w:val="20"/>
          <w:szCs w:val="20"/>
        </w:rPr>
        <w:t xml:space="preserve">Established: </w:t>
      </w:r>
      <w:r>
        <w:rPr>
          <w:sz w:val="20"/>
          <w:szCs w:val="20"/>
        </w:rPr>
        <w:t xml:space="preserve">Executive restructure December 2025 | </w:t>
      </w:r>
      <w:r>
        <w:rPr>
          <w:b/>
          <w:bCs/>
          <w:sz w:val="20"/>
          <w:szCs w:val="20"/>
        </w:rPr>
        <w:t xml:space="preserve">Source: </w:t>
      </w:r>
      <w:r>
        <w:rPr>
          <w:i/>
          <w:iCs/>
          <w:sz w:val="20"/>
          <w:szCs w:val="20"/>
        </w:rPr>
        <w:t xml:space="preserve">Business Insider, CNBC, AI Magazine, MediaPost</w:t>
      </w:r>
    </w:p>
    <w:p>
      <w:pPr>
        <w:spacing w:after="150"/>
      </w:pPr>
      <w:r>
        <w:rPr>
          <w:b/>
          <w:bCs/>
          <w:sz w:val="20"/>
          <w:szCs w:val="20"/>
        </w:rPr>
        <w:t xml:space="preserve">CORE PRINCIPLE: </w:t>
      </w:r>
      <w:r>
        <w:rPr>
          <w:sz w:val="20"/>
          <w:szCs w:val="20"/>
        </w:rPr>
        <w:t xml:space="preserve">CEO as Hands-On Product Leader, Executives as ICs</w:t>
      </w:r>
    </w:p>
    <w:p>
      <w:pPr>
        <w:spacing w:after="120"/>
      </w:pPr>
      <w:r>
        <w:rPr>
          <w:sz w:val="20"/>
          <w:szCs w:val="20"/>
        </w:rPr>
        <w:t xml:space="preserve">Microsoft CEO Satya Nadella has executed one of the most dramatic organizational transformations in big tech: restructuring executive ranks while demanding that all leaders "work and act like Individual Contributors in our own orgs, constantly learning and unlearning."</w:t>
      </w:r>
    </w:p>
    <w:p>
      <w:pPr>
        <w:spacing w:after="120"/>
      </w:pPr>
      <w:r>
        <w:rPr>
          <w:sz w:val="20"/>
          <w:szCs w:val="20"/>
        </w:rPr>
        <w:t xml:space="preserve">The structural change: In December 2025, Nadella unveiled a major executive restructuring, appointing Judson Althoff as CEO of Microsoft's commercial business explicitly to free up his own time for hands-on technical work. "By simplifying hierarchical structures, Nadella hopes to foster a more dynamic work environment."</w:t>
      </w:r>
    </w:p>
    <w:p>
      <w:pPr>
        <w:spacing w:after="120"/>
      </w:pPr>
      <w:r>
        <w:rPr>
          <w:sz w:val="20"/>
          <w:szCs w:val="20"/>
        </w:rPr>
        <w:t xml:space="preserve">Personal involvement: Nadella has become "deeply hands-on with the company's AI push, actively engaging with top engineers and closely reviewing product performance." He now runs intensive weekly meetings, issues direct product mandates, and has shifted focus away from other executive duties to act as Microsoft's most influential product leader. He's personally courting elite researchers from OpenAI and Google DeepMind.</w:t>
      </w:r>
    </w:p>
    <w:p>
      <w:pPr>
        <w:spacing w:after="120"/>
      </w:pPr>
      <w:r>
        <w:rPr>
          <w:sz w:val="20"/>
          <w:szCs w:val="20"/>
        </w:rPr>
        <w:t xml:space="preserve">Cultural urgency: Nadella views AI as an existential threat requiring existential response. He's pressuring executives to "work faster and leaner" and telling leaders that "the company must move with greater speed, rethink entrenched practices and be prepared to challenge long-standing ways of working."</w:t>
      </w:r>
    </w:p>
    <w:p>
      <w:pPr>
        <w:spacing w:after="120"/>
      </w:pPr>
      <w:r>
        <w:rPr>
          <w:sz w:val="20"/>
          <w:szCs w:val="20"/>
        </w:rPr>
        <w:t xml:space="preserve">Scale of commitment: In fiscal year 2025, Microsoft spent roughly $80 billion on AI-enabled datacenters. They now operate over 400 data centers in 70 regions, including "the world's most powerful AI data centre" in Fairwater.</w:t>
      </w:r>
    </w:p>
    <w:p>
      <w:pPr>
        <w:spacing w:after="120"/>
      </w:pPr>
      <w:r>
        <w:rPr>
          <w:sz w:val="20"/>
          <w:szCs w:val="20"/>
        </w:rPr>
        <w:t xml:space="preserve">Philosophy: "Think in decades, execute in quarters." Nadella frames this as combining long-term conviction with operational intensity—a departure from traditional enterprise planning cycles.</w:t>
      </w:r>
    </w:p>
    <w:p>
      <w:pPr>
        <w:spacing w:after="200"/>
      </w:pPr>
      <w:r>
        <w:rPr>
          <w:b/>
          <w:bCs/>
          <w:i/>
          <w:iCs/>
          <w:sz w:val="20"/>
          <w:szCs w:val="20"/>
        </w:rPr>
        <w:t xml:space="preserve">Innovation principle: </w:t>
      </w:r>
      <w:r>
        <w:rPr>
          <w:i/>
          <w:iCs/>
          <w:sz w:val="20"/>
          <w:szCs w:val="20"/>
        </w:rPr>
        <w:t xml:space="preserve">At moments of technological discontinuity, CEOs must become hands-on product leaders, not just strategists. Flatten hierarchies, demand IC-level engagement from executives, and create organizational urgency that treats the status quo as the risk.</w:t>
      </w:r>
    </w:p>
    <w:p>
      <w:pPr>
        <w:pStyle w:val="Heading2"/>
        <w:spacing w:before="300" w:after="150"/>
      </w:pPr>
      <w:r>
        <w:rPr>
          <w:b/>
          <w:bCs/>
          <w:sz w:val="26"/>
          <w:szCs w:val="26"/>
        </w:rPr>
        <w:t xml:space="preserve">18. Moderna: "100% AI Proficiency in 6 Months"</w:t>
      </w:r>
    </w:p>
    <w:p>
      <w:pPr>
        <w:spacing w:after="100"/>
      </w:pPr>
      <w:r>
        <w:rPr>
          <w:b/>
          <w:bCs/>
          <w:sz w:val="20"/>
          <w:szCs w:val="20"/>
        </w:rPr>
        <w:t xml:space="preserve">Established: </w:t>
      </w:r>
      <w:r>
        <w:rPr>
          <w:sz w:val="20"/>
          <w:szCs w:val="20"/>
        </w:rPr>
        <w:t xml:space="preserve">OpenAI partnership 2023, AI Academy 2021 | </w:t>
      </w:r>
      <w:r>
        <w:rPr>
          <w:b/>
          <w:bCs/>
          <w:sz w:val="20"/>
          <w:szCs w:val="20"/>
        </w:rPr>
        <w:t xml:space="preserve">Source: </w:t>
      </w:r>
      <w:r>
        <w:rPr>
          <w:i/>
          <w:iCs/>
          <w:sz w:val="20"/>
          <w:szCs w:val="20"/>
        </w:rPr>
        <w:t xml:space="preserve">OpenAI, Inc Magazine, IBM Case Study, Moderna Press</w:t>
      </w:r>
    </w:p>
    <w:p>
      <w:pPr>
        <w:spacing w:after="150"/>
      </w:pPr>
      <w:r>
        <w:rPr>
          <w:b/>
          <w:bCs/>
          <w:sz w:val="20"/>
          <w:szCs w:val="20"/>
        </w:rPr>
        <w:t xml:space="preserve">CORE PRINCIPLE: </w:t>
      </w:r>
      <w:r>
        <w:rPr>
          <w:sz w:val="20"/>
          <w:szCs w:val="20"/>
        </w:rPr>
        <w:t xml:space="preserve">Mandatory AI Proficiency with Structured Change Management</w:t>
      </w:r>
    </w:p>
    <w:p>
      <w:pPr>
        <w:spacing w:after="120"/>
      </w:pPr>
      <w:r>
        <w:rPr>
          <w:sz w:val="20"/>
          <w:szCs w:val="20"/>
        </w:rPr>
        <w:t xml:space="preserve">Moderna set what may be the most ambitious enterprise AI adoption goal: "achieve 100% adoption and proficiency of generative AI by all its people with access to digital solutions in six months." This wasn't aspirational—it was a structured transformation program.</w:t>
      </w:r>
    </w:p>
    <w:p>
      <w:pPr>
        <w:spacing w:after="120"/>
      </w:pPr>
      <w:r>
        <w:rPr>
          <w:sz w:val="20"/>
          <w:szCs w:val="20"/>
        </w:rPr>
        <w:t xml:space="preserve">Three-layer change management:
- Individual: In-depth research, listening programs, trainings hosted in-person, online, and with dedicated AI learning companions
- Collective: An AI prompt contest identified the top 100 AI power users who became "Generative AI Champions"—a structured internal advocacy cohort
- Structural: The AI Academy (launched 2021) evolved from educational content to "an innovation incubator for AI capability, projects and ideas"</w:t>
      </w:r>
    </w:p>
    <w:p>
      <w:pPr>
        <w:spacing w:after="120"/>
      </w:pPr>
      <w:r>
        <w:rPr>
          <w:sz w:val="20"/>
          <w:szCs w:val="20"/>
        </w:rPr>
        <w:t xml:space="preserve">Platform strategy: Moderna launched mChat (internal chatbot on OpenAI's API) at the beginning of 2023. It was adopted by over 80% of employees. Since deploying ChatGPT Enterprise, they've created 750+ custom GPTs across the company.</w:t>
      </w:r>
    </w:p>
    <w:p>
      <w:pPr>
        <w:spacing w:after="120"/>
      </w:pPr>
      <w:r>
        <w:rPr>
          <w:sz w:val="20"/>
          <w:szCs w:val="20"/>
        </w:rPr>
        <w:t xml:space="preserve">Domain-specific application: "The informational nature of mRNA lends itself well to drug design simulation and optimization." One example: Dose ID, a GPT pilot that reviews clinical data, integrates datasets, and serves as a data-analysis assistant for clinical study teams.</w:t>
      </w:r>
    </w:p>
    <w:p>
      <w:pPr>
        <w:spacing w:after="120"/>
      </w:pPr>
      <w:r>
        <w:rPr>
          <w:sz w:val="20"/>
          <w:szCs w:val="20"/>
        </w:rPr>
        <w:t xml:space="preserve">Results: The company is using AI to bring up to 15 new products to market in the next 5 years. In February 2025, their mRNA flu vaccine demonstrated 90% efficacy—substantially outperforming traditional vaccines.</w:t>
      </w:r>
    </w:p>
    <w:p>
      <w:pPr>
        <w:spacing w:after="200"/>
      </w:pPr>
      <w:r>
        <w:rPr>
          <w:b/>
          <w:bCs/>
          <w:i/>
          <w:iCs/>
          <w:sz w:val="20"/>
          <w:szCs w:val="20"/>
        </w:rPr>
        <w:t xml:space="preserve">Innovation principle: </w:t>
      </w:r>
      <w:r>
        <w:rPr>
          <w:i/>
          <w:iCs/>
          <w:sz w:val="20"/>
          <w:szCs w:val="20"/>
        </w:rPr>
        <w:t xml:space="preserve">Set aggressive, time-bound AI proficiency targets (100% in 6 months). Structure the transformation with individual, collective, and institutional change management. Create internal "AI Champions" from your best users. Make AI proficiency a company-wide competency, not a technical specialty.</w:t>
      </w:r>
    </w:p>
    <w:p>
      <w:pPr>
        <w:pStyle w:val="Heading2"/>
        <w:spacing w:before="300" w:after="150"/>
      </w:pPr>
      <w:r>
        <w:rPr>
          <w:b/>
          <w:bCs/>
          <w:sz w:val="26"/>
          <w:szCs w:val="26"/>
        </w:rPr>
        <w:t xml:space="preserve">19. Mercado Libre: "CEO as AI Champion"</w:t>
      </w:r>
    </w:p>
    <w:p>
      <w:pPr>
        <w:spacing w:after="100"/>
      </w:pPr>
      <w:r>
        <w:rPr>
          <w:b/>
          <w:bCs/>
          <w:sz w:val="20"/>
          <w:szCs w:val="20"/>
        </w:rPr>
        <w:t xml:space="preserve">Established: </w:t>
      </w:r>
      <w:r>
        <w:rPr>
          <w:sz w:val="20"/>
          <w:szCs w:val="20"/>
        </w:rPr>
        <w:t xml:space="preserve">Leadership transition announced for January 2026 | </w:t>
      </w:r>
      <w:r>
        <w:rPr>
          <w:b/>
          <w:bCs/>
          <w:sz w:val="20"/>
          <w:szCs w:val="20"/>
        </w:rPr>
        <w:t xml:space="preserve">Source: </w:t>
      </w:r>
      <w:r>
        <w:rPr>
          <w:i/>
          <w:iCs/>
          <w:sz w:val="20"/>
          <w:szCs w:val="20"/>
        </w:rPr>
        <w:t xml:space="preserve">PYMNTS, Klover.ai, eMarketer, Alfredo Hahn Substack</w:t>
      </w:r>
    </w:p>
    <w:p>
      <w:pPr>
        <w:spacing w:after="150"/>
      </w:pPr>
      <w:r>
        <w:rPr>
          <w:b/>
          <w:bCs/>
          <w:sz w:val="20"/>
          <w:szCs w:val="20"/>
        </w:rPr>
        <w:t xml:space="preserve">CORE PRINCIPLE: </w:t>
      </w:r>
      <w:r>
        <w:rPr>
          <w:sz w:val="20"/>
          <w:szCs w:val="20"/>
        </w:rPr>
        <w:t xml:space="preserve">Founder Transitions to AI-Focused Executive Chairman</w:t>
      </w:r>
    </w:p>
    <w:p>
      <w:pPr>
        <w:spacing w:after="120"/>
      </w:pPr>
      <w:r>
        <w:rPr>
          <w:sz w:val="20"/>
          <w:szCs w:val="20"/>
        </w:rPr>
        <w:t xml:space="preserve">Mercado Libre is making a structural statement about AI's centrality: founder Marcos Galperin will transition from CEO to Executive Chairman on January 1, 2026, specifically to focus "quite a bit" on artificial intelligence integration across the business.</w:t>
      </w:r>
    </w:p>
    <w:p>
      <w:pPr>
        <w:spacing w:after="120"/>
      </w:pPr>
      <w:r>
        <w:rPr>
          <w:sz w:val="20"/>
          <w:szCs w:val="20"/>
        </w:rPr>
        <w:t xml:space="preserve">The strategic signal: "This move elevates AI from a departmental function to the central organizing principle of the company's long-term vision." Rather than delegating AI to a CAIO or technical function, the founder himself becomes the AI champion at the highest level.</w:t>
      </w:r>
    </w:p>
    <w:p>
      <w:pPr>
        <w:spacing w:after="120"/>
      </w:pPr>
      <w:r>
        <w:rPr>
          <w:sz w:val="20"/>
          <w:szCs w:val="20"/>
        </w:rPr>
        <w:t xml:space="preserve">Investment scale: $13.2 billion in 2025—a record investment including $5.8B for Brazil, $3.4B for Mexico (with explicit AI focus), and $2.6B for Argentina. The company plans to add 28,000 employees (33% headcount increase) while processing $1.4 trillion in total payment volume.</w:t>
      </w:r>
    </w:p>
    <w:p>
      <w:pPr>
        <w:spacing w:after="120"/>
      </w:pPr>
      <w:r>
        <w:rPr>
          <w:sz w:val="20"/>
          <w:szCs w:val="20"/>
        </w:rPr>
        <w:t xml:space="preserve">AI-native innovation: GenAds, their generative AI advertising product, launched mid-2024 and achieved a 45% increase in impressions with over 90,000 product creatives generated across seven Latin American countries.</w:t>
      </w:r>
    </w:p>
    <w:p>
      <w:pPr>
        <w:spacing w:after="120"/>
      </w:pPr>
      <w:r>
        <w:rPr>
          <w:sz w:val="20"/>
          <w:szCs w:val="20"/>
        </w:rPr>
        <w:t xml:space="preserve">Talent gravity: With 18,000+ engineers, Mercado Libre has become "a premier technology employer in the region" at a time when 87% of Latin American startups are integrating AI into products or operations.</w:t>
      </w:r>
    </w:p>
    <w:p>
      <w:pPr>
        <w:spacing w:after="120"/>
      </w:pPr>
      <w:r>
        <w:rPr>
          <w:sz w:val="20"/>
          <w:szCs w:val="20"/>
        </w:rPr>
        <w:t xml:space="preserve">Philosophy: "MercadoLibre sees generative AI not just as a technology, but as a tool for the 'imagination.'" This positioning—AI as creative capability rather than automation—shapes how they deploy it across commerce and fintech.</w:t>
      </w:r>
    </w:p>
    <w:p>
      <w:pPr>
        <w:spacing w:after="200"/>
      </w:pPr>
      <w:r>
        <w:rPr>
          <w:b/>
          <w:bCs/>
          <w:i/>
          <w:iCs/>
          <w:sz w:val="20"/>
          <w:szCs w:val="20"/>
        </w:rPr>
        <w:t xml:space="preserve">Innovation principle: </w:t>
      </w:r>
      <w:r>
        <w:rPr>
          <w:i/>
          <w:iCs/>
          <w:sz w:val="20"/>
          <w:szCs w:val="20"/>
        </w:rPr>
        <w:t xml:space="preserve">In transformative technology transitions, consider restructuring leadership so founders or CEOs can dedicate themselves to the new capability. The CEO-as-AI-champion structure signals organizational priority more clearly than creating new C-suite titles.</w:t>
      </w:r>
    </w:p>
    <w:p>
      <w:pPr>
        <w:pStyle w:val="Heading2"/>
        <w:spacing w:before="300" w:after="150"/>
      </w:pPr>
      <w:r>
        <w:rPr>
          <w:b/>
          <w:bCs/>
          <w:sz w:val="26"/>
          <w:szCs w:val="26"/>
        </w:rPr>
        <w:t xml:space="preserve">20. Siemens: "AI as Industrial Operating System"</w:t>
      </w:r>
    </w:p>
    <w:p>
      <w:pPr>
        <w:spacing w:after="100"/>
      </w:pPr>
      <w:r>
        <w:rPr>
          <w:b/>
          <w:bCs/>
          <w:sz w:val="20"/>
          <w:szCs w:val="20"/>
        </w:rPr>
        <w:t xml:space="preserve">Established: </w:t>
      </w:r>
      <w:r>
        <w:rPr>
          <w:sz w:val="20"/>
          <w:szCs w:val="20"/>
        </w:rPr>
        <w:t xml:space="preserve">CES 2026 keynote, Vasi Philomin hired July 2025 | </w:t>
      </w:r>
      <w:r>
        <w:rPr>
          <w:b/>
          <w:bCs/>
          <w:sz w:val="20"/>
          <w:szCs w:val="20"/>
        </w:rPr>
        <w:t xml:space="preserve">Source: </w:t>
      </w:r>
      <w:r>
        <w:rPr>
          <w:i/>
          <w:iCs/>
          <w:sz w:val="20"/>
          <w:szCs w:val="20"/>
        </w:rPr>
        <w:t xml:space="preserve">Siemens Press, Engineering.com, Fortune, CIO Magazine</w:t>
      </w:r>
    </w:p>
    <w:p>
      <w:pPr>
        <w:spacing w:after="150"/>
      </w:pPr>
      <w:r>
        <w:rPr>
          <w:b/>
          <w:bCs/>
          <w:sz w:val="20"/>
          <w:szCs w:val="20"/>
        </w:rPr>
        <w:t xml:space="preserve">CORE PRINCIPLE: </w:t>
      </w:r>
      <w:r>
        <w:rPr>
          <w:sz w:val="20"/>
          <w:szCs w:val="20"/>
        </w:rPr>
        <w:t xml:space="preserve">AI Becomes the Operating System for Physical Industry</w:t>
      </w:r>
    </w:p>
    <w:p>
      <w:pPr>
        <w:spacing w:after="120"/>
      </w:pPr>
      <w:r>
        <w:rPr>
          <w:sz w:val="20"/>
          <w:szCs w:val="20"/>
        </w:rPr>
        <w:t xml:space="preserve">Siemens CEO Roland Busch and NVIDIA CEO Jensen Huang presented a vision at CES 2026 that positions AI as "the operating system for the industrial sector." Busch stated: "Just as electricity once revolutionized the world, industry is now undergoing a profound transformation."</w:t>
      </w:r>
    </w:p>
    <w:p>
      <w:pPr>
        <w:spacing w:after="120"/>
      </w:pPr>
      <w:r>
        <w:rPr>
          <w:sz w:val="20"/>
          <w:szCs w:val="20"/>
        </w:rPr>
        <w:t xml:space="preserve">Key hire: Vasi Philomin, former AWS VP of Generative AI (who launched Amazon Bedrock), was appointed Executive VP and Head of Data &amp; AI in July 2025. His statement: "The next great frontier for artificial intelligence is the physical world—powering machines, factories, and infrastructure that sense, reason, and act."</w:t>
      </w:r>
    </w:p>
    <w:p>
      <w:pPr>
        <w:spacing w:after="120"/>
      </w:pPr>
      <w:r>
        <w:rPr>
          <w:sz w:val="20"/>
          <w:szCs w:val="20"/>
        </w:rPr>
        <w:t xml:space="preserve">Flagship transformation: The Siemens device plant in Erlangen will become "the world's first fully AI-controlled, adaptive manufacturing facility"—a blueprint for next-generation "AI factories."</w:t>
      </w:r>
    </w:p>
    <w:p>
      <w:pPr>
        <w:spacing w:after="120"/>
      </w:pPr>
      <w:r>
        <w:rPr>
          <w:sz w:val="20"/>
          <w:szCs w:val="20"/>
        </w:rPr>
        <w:t xml:space="preserve">Product scale: Siemens now has 35 AI-powered applications including the "award-winning Industrial Copilot." The Xcelerator platform integrates AI as a foundational capability across digital twins, automation, and manufacturing systems.</w:t>
      </w:r>
    </w:p>
    <w:p>
      <w:pPr>
        <w:spacing w:after="120"/>
      </w:pPr>
      <w:r>
        <w:rPr>
          <w:sz w:val="20"/>
          <w:szCs w:val="20"/>
        </w:rPr>
        <w:t xml:space="preserve">Data advantage thesis: "While common generative AI models offer general answers out of the box, proprietary data is key to driving business transformation." Siemens's CEO argues that Germany's industrial data assets position it uniquely for the AI era.</w:t>
      </w:r>
    </w:p>
    <w:p>
      <w:pPr>
        <w:spacing w:after="120"/>
      </w:pPr>
      <w:r>
        <w:rPr>
          <w:sz w:val="20"/>
          <w:szCs w:val="20"/>
        </w:rPr>
        <w:t xml:space="preserve">Performance validation: In fiscal 2025, Siemens generated €78.9 billion in revenue and €10.4 billion in net income. Named in TIME's 2025 World's Best Companies.</w:t>
      </w:r>
    </w:p>
    <w:p>
      <w:pPr>
        <w:spacing w:after="200"/>
      </w:pPr>
      <w:r>
        <w:rPr>
          <w:b/>
          <w:bCs/>
          <w:i/>
          <w:iCs/>
          <w:sz w:val="20"/>
          <w:szCs w:val="20"/>
        </w:rPr>
        <w:t xml:space="preserve">Innovation principle: </w:t>
      </w:r>
      <w:r>
        <w:rPr>
          <w:i/>
          <w:iCs/>
          <w:sz w:val="20"/>
          <w:szCs w:val="20"/>
        </w:rPr>
        <w:t xml:space="preserve">Industrial AI transformation requires treating AI not as a feature but as an operating system—the foundational layer upon which all other capabilities run. Hire consumer AI leaders (AWS, Google) to bring that mindset to industrial contexts. Create "blueprint" facilities that demonstrate the full vision.</w:t>
      </w:r>
    </w:p>
    <w:p>
      <w:pPr>
        <w:pStyle w:val="Heading2"/>
        <w:spacing w:before="300" w:after="150"/>
      </w:pPr>
      <w:r>
        <w:rPr>
          <w:b/>
          <w:bCs/>
          <w:sz w:val="26"/>
          <w:szCs w:val="26"/>
        </w:rPr>
        <w:t xml:space="preserve">21. McKinsey: "25% Growth, 25% Cut"</w:t>
      </w:r>
    </w:p>
    <w:p>
      <w:pPr>
        <w:spacing w:after="100"/>
      </w:pPr>
      <w:r>
        <w:rPr>
          <w:b/>
          <w:bCs/>
          <w:sz w:val="20"/>
          <w:szCs w:val="20"/>
        </w:rPr>
        <w:t xml:space="preserve">Established: </w:t>
      </w:r>
      <w:r>
        <w:rPr>
          <w:sz w:val="20"/>
          <w:szCs w:val="20"/>
        </w:rPr>
        <w:t xml:space="preserve">2025 workforce restructuring | </w:t>
      </w:r>
      <w:r>
        <w:rPr>
          <w:b/>
          <w:bCs/>
          <w:sz w:val="20"/>
          <w:szCs w:val="20"/>
        </w:rPr>
        <w:t xml:space="preserve">Source: </w:t>
      </w:r>
      <w:r>
        <w:rPr>
          <w:i/>
          <w:iCs/>
          <w:sz w:val="20"/>
          <w:szCs w:val="20"/>
        </w:rPr>
        <w:t xml:space="preserve">Yahoo Finance, All-In Podcast (CES 2026), Fortune Leadership Next</w:t>
      </w:r>
    </w:p>
    <w:p>
      <w:pPr>
        <w:spacing w:after="150"/>
      </w:pPr>
      <w:r>
        <w:rPr>
          <w:b/>
          <w:bCs/>
          <w:sz w:val="20"/>
          <w:szCs w:val="20"/>
        </w:rPr>
        <w:t xml:space="preserve">CORE PRINCIPLE: </w:t>
      </w:r>
      <w:r>
        <w:rPr>
          <w:sz w:val="20"/>
          <w:szCs w:val="20"/>
        </w:rPr>
        <w:t xml:space="preserve">Simultaneous Hiring and Cutting Based on AI Impact</w:t>
      </w:r>
    </w:p>
    <w:p>
      <w:pPr>
        <w:spacing w:after="120"/>
      </w:pPr>
      <w:r>
        <w:rPr>
          <w:sz w:val="20"/>
          <w:szCs w:val="20"/>
        </w:rPr>
        <w:t xml:space="preserve">McKinsey CEO Bob Sternfels articulated one of the most honest frameworks for AI's workforce impact: AI has "fundamentally changed how McKinsey staffs its business, allowing it to add and cut jobs in equal measure"—approximately 25% growth in some roles and 25% cuts in others.</w:t>
      </w:r>
    </w:p>
    <w:p>
      <w:pPr>
        <w:spacing w:after="120"/>
      </w:pPr>
      <w:r>
        <w:rPr>
          <w:sz w:val="20"/>
          <w:szCs w:val="20"/>
        </w:rPr>
        <w:t xml:space="preserve">The speed imperative: "I haven't met a CEO yet that isn't talking about 'how do I get my organization moving faster.' It's quite frankly less about strategy, it's more about organizational speed."</w:t>
      </w:r>
    </w:p>
    <w:p>
      <w:pPr>
        <w:spacing w:after="120"/>
      </w:pPr>
      <w:r>
        <w:rPr>
          <w:sz w:val="20"/>
          <w:szCs w:val="20"/>
        </w:rPr>
        <w:t xml:space="preserve">Skills half-life insight: "The half-life of skills is getting shorter and shorter. For an employer, the return on investment that you give an employee in terms of skills has shrunk by about half over the last 30 years. It used to be about seven years return. It's about 3.6 years now."</w:t>
      </w:r>
    </w:p>
    <w:p>
      <w:pPr>
        <w:spacing w:after="120"/>
      </w:pPr>
      <w:r>
        <w:rPr>
          <w:sz w:val="20"/>
          <w:szCs w:val="20"/>
        </w:rPr>
        <w:t xml:space="preserve">Implication for training: If skill ROI has dropped from 7 years to 3.6 years (and accelerating), traditional approaches to employee development need fundamental rethinking. Companies must either train more frequently or hire for adaptability over specific skills.</w:t>
      </w:r>
    </w:p>
    <w:p>
      <w:pPr>
        <w:spacing w:after="120"/>
      </w:pPr>
      <w:r>
        <w:rPr>
          <w:sz w:val="20"/>
          <w:szCs w:val="20"/>
        </w:rPr>
        <w:t xml:space="preserve">Organizational design: This "equal measure" approach—simultaneous 25% growth and 25% cuts—suggests AI isn't simply eliminating jobs or creating them. It's reshaping the composition of work, requiring continuous workforce rebalancing rather than one-time restructuring.</w:t>
      </w:r>
    </w:p>
    <w:p>
      <w:pPr>
        <w:spacing w:after="200"/>
      </w:pPr>
      <w:r>
        <w:rPr>
          <w:b/>
          <w:bCs/>
          <w:i/>
          <w:iCs/>
          <w:sz w:val="20"/>
          <w:szCs w:val="20"/>
        </w:rPr>
        <w:t xml:space="preserve">Innovation principle: </w:t>
      </w:r>
      <w:r>
        <w:rPr>
          <w:i/>
          <w:iCs/>
          <w:sz w:val="20"/>
          <w:szCs w:val="20"/>
        </w:rPr>
        <w:t xml:space="preserve">AI transforms workforce composition, not just size. Plan for simultaneous hiring and reduction across different role types. Recognize that skills half-lives are shortening dramatically (7 years → 3.6 years), requiring fundamental changes to training investment models.</w:t>
      </w:r>
    </w:p>
    <w:p>
      <w:pPr>
        <w:pStyle w:val="Heading2"/>
        <w:spacing w:before="300" w:after="150"/>
      </w:pPr>
      <w:r>
        <w:rPr>
          <w:b/>
          <w:bCs/>
          <w:sz w:val="26"/>
          <w:szCs w:val="26"/>
        </w:rPr>
        <w:t xml:space="preserve">22. Eli Lilly + NVIDIA: "$1B Co-Innovation Lab"</w:t>
      </w:r>
    </w:p>
    <w:p>
      <w:pPr>
        <w:spacing w:after="100"/>
      </w:pPr>
      <w:r>
        <w:rPr>
          <w:b/>
          <w:bCs/>
          <w:sz w:val="20"/>
          <w:szCs w:val="20"/>
        </w:rPr>
        <w:t xml:space="preserve">Established: </w:t>
      </w:r>
      <w:r>
        <w:rPr>
          <w:sz w:val="20"/>
          <w:szCs w:val="20"/>
        </w:rPr>
        <w:t xml:space="preserve">Announced January 12, 2026 at JP Morgan Healthcare Conference | </w:t>
      </w:r>
      <w:r>
        <w:rPr>
          <w:b/>
          <w:bCs/>
          <w:sz w:val="20"/>
          <w:szCs w:val="20"/>
        </w:rPr>
        <w:t xml:space="preserve">Source: </w:t>
      </w:r>
      <w:r>
        <w:rPr>
          <w:i/>
          <w:iCs/>
          <w:sz w:val="20"/>
          <w:szCs w:val="20"/>
        </w:rPr>
        <w:t xml:space="preserve">NVIDIA Newsroom, Eli Lilly Investor Relations, Bloomberg, Fierce Biotech</w:t>
      </w:r>
    </w:p>
    <w:p>
      <w:pPr>
        <w:spacing w:after="150"/>
      </w:pPr>
      <w:r>
        <w:rPr>
          <w:b/>
          <w:bCs/>
          <w:sz w:val="20"/>
          <w:szCs w:val="20"/>
        </w:rPr>
        <w:t xml:space="preserve">CORE PRINCIPLE: </w:t>
      </w:r>
      <w:r>
        <w:rPr>
          <w:sz w:val="20"/>
          <w:szCs w:val="20"/>
        </w:rPr>
        <w:t xml:space="preserve">"Scientist-in-the-Loop" with $1B Compute Infrastructure</w:t>
      </w:r>
    </w:p>
    <w:p>
      <w:pPr>
        <w:spacing w:after="120"/>
      </w:pPr>
      <w:r>
        <w:rPr>
          <w:sz w:val="20"/>
          <w:szCs w:val="20"/>
        </w:rPr>
        <w:t xml:space="preserve">At JPM 2026, Eli Lilly and NVIDIA announced the largest disclosed AI collaboration in pharmaceutical history: a $1 billion co-innovation AI lab in South San Francisco focused on reinventing drug discovery.</w:t>
      </w:r>
    </w:p>
    <w:p>
      <w:pPr>
        <w:spacing w:after="120"/>
      </w:pPr>
      <w:r>
        <w:rPr>
          <w:sz w:val="20"/>
          <w:szCs w:val="20"/>
        </w:rPr>
        <w:t xml:space="preserve">The structure: The lab will co-locate Lilly domain experts in biology, science, and medicine with NVIDIA's top AI model builders and engineers, working "side by side to generate large-scale data and build powerful AI models." This extends Lilly's "allowed deviation" philosophy into a new organizational form—a joint venture with an infrastructure company.</w:t>
      </w:r>
    </w:p>
    <w:p>
      <w:pPr>
        <w:spacing w:after="120"/>
      </w:pPr>
      <w:r>
        <w:rPr>
          <w:sz w:val="20"/>
          <w:szCs w:val="20"/>
        </w:rPr>
        <w:t xml:space="preserve">Infrastructure commitment: This builds on Lilly's October 2025 announcement of a 1,016 Blackwell Ultra GPU system rated at more than 9 exaflops—described as "the most powerful supercomputer owned and operated by a pharmaceutical company." The co-innovation lab will use NVIDIA BioNeMo as the critical platform, built on the NVIDIA Vera Rubin architecture.</w:t>
      </w:r>
    </w:p>
    <w:p>
      <w:pPr>
        <w:spacing w:after="120"/>
      </w:pPr>
      <w:r>
        <w:rPr>
          <w:sz w:val="20"/>
          <w:szCs w:val="20"/>
        </w:rPr>
        <w:t xml:space="preserve">Physical AI integration: NVIDIA and Lilly will "pioneer robotics and physical AI to accelerate and scale medicine discovery and production"—bridging computational AI with wet lab automation. This connects to Recursion's "virtual cell" model but with NVIDIA's robotics expertise.</w:t>
      </w:r>
    </w:p>
    <w:p>
      <w:pPr>
        <w:spacing w:after="120"/>
      </w:pPr>
      <w:r>
        <w:rPr>
          <w:sz w:val="20"/>
          <w:szCs w:val="20"/>
        </w:rPr>
        <w:t xml:space="preserve">Strategic positioning: For NVIDIA, this deepens ties across pharma after similar partnerships across the sector. For Lilly, it continues the pattern of allowing "deviations"—this time by creating an entirely new organizational entity outside the corporate structure.</w:t>
      </w:r>
    </w:p>
    <w:p>
      <w:pPr>
        <w:spacing w:after="200"/>
      </w:pPr>
      <w:r>
        <w:rPr>
          <w:b/>
          <w:bCs/>
          <w:i/>
          <w:iCs/>
          <w:sz w:val="20"/>
          <w:szCs w:val="20"/>
        </w:rPr>
        <w:t xml:space="preserve">Innovation principle: </w:t>
      </w:r>
      <w:r>
        <w:rPr>
          <w:i/>
          <w:iCs/>
          <w:sz w:val="20"/>
          <w:szCs w:val="20"/>
        </w:rPr>
        <w:t xml:space="preserve">For breakthrough AI applications, consider joint ventures that co-locate domain experts with AI infrastructure specialists under shared investment. The "scientist-in-the-loop" model preserves human expertise while deploying massive compute. A $1B commitment signals this isn't a pilot—it's a new organizational form.</w:t>
      </w:r>
    </w:p>
    <w:p>
      <w:pPr>
        <w:pStyle w:val="Heading2"/>
        <w:spacing w:before="300" w:after="150"/>
      </w:pPr>
      <w:r>
        <w:rPr>
          <w:b/>
          <w:bCs/>
          <w:sz w:val="26"/>
          <w:szCs w:val="26"/>
        </w:rPr>
        <w:t xml:space="preserve">23. Anthropic: "Claude for Healthcare"</w:t>
      </w:r>
    </w:p>
    <w:p>
      <w:pPr>
        <w:spacing w:after="100"/>
      </w:pPr>
      <w:r>
        <w:rPr>
          <w:b/>
          <w:bCs/>
          <w:sz w:val="20"/>
          <w:szCs w:val="20"/>
        </w:rPr>
        <w:t xml:space="preserve">Established: </w:t>
      </w:r>
      <w:r>
        <w:rPr>
          <w:sz w:val="20"/>
          <w:szCs w:val="20"/>
        </w:rPr>
        <w:t xml:space="preserve">Launched January 2026 at JP Morgan Healthcare Conference | </w:t>
      </w:r>
      <w:r>
        <w:rPr>
          <w:b/>
          <w:bCs/>
          <w:sz w:val="20"/>
          <w:szCs w:val="20"/>
        </w:rPr>
        <w:t xml:space="preserve">Source: </w:t>
      </w:r>
      <w:r>
        <w:rPr>
          <w:i/>
          <w:iCs/>
          <w:sz w:val="20"/>
          <w:szCs w:val="20"/>
        </w:rPr>
        <w:t xml:space="preserve">Fierce Healthcare, TechCrunch, Fortune, NBC News, MobiHealthNews</w:t>
      </w:r>
    </w:p>
    <w:p>
      <w:pPr>
        <w:spacing w:after="150"/>
      </w:pPr>
      <w:r>
        <w:rPr>
          <w:b/>
          <w:bCs/>
          <w:sz w:val="20"/>
          <w:szCs w:val="20"/>
        </w:rPr>
        <w:t xml:space="preserve">CORE PRINCIPLE: </w:t>
      </w:r>
      <w:r>
        <w:rPr>
          <w:sz w:val="20"/>
          <w:szCs w:val="20"/>
        </w:rPr>
        <w:t xml:space="preserve">HIPAA-Ready Vertical AI with Native Database Connectors</w:t>
      </w:r>
    </w:p>
    <w:p>
      <w:pPr>
        <w:spacing w:after="120"/>
      </w:pPr>
      <w:r>
        <w:rPr>
          <w:sz w:val="20"/>
          <w:szCs w:val="20"/>
        </w:rPr>
        <w:t xml:space="preserve">Anthropic launched Claude for Healthcare at JPM 2026, marking its expansion from general-purpose AI to regulated, high-stakes clinical environments. This follows OpenAI's ChatGPT Health launch days earlier—creating a new competitive front in healthcare AI.</w:t>
      </w:r>
    </w:p>
    <w:p>
      <w:pPr>
        <w:spacing w:after="120"/>
      </w:pPr>
      <w:r>
        <w:rPr>
          <w:sz w:val="20"/>
          <w:szCs w:val="20"/>
        </w:rPr>
        <w:t xml:space="preserve">Technical differentiation: Claude for Healthcare features HIPAA-ready infrastructure, models trained specifically for healthcare tasks, and native integrations to commonly-used medical databases including CMS Coverage Database, ICD-10 codes, National Provider Identifier Registry, and PubMed. These aren't API calls—they're embedded connectors.</w:t>
      </w:r>
    </w:p>
    <w:p>
      <w:pPr>
        <w:spacing w:after="120"/>
      </w:pPr>
      <w:r>
        <w:rPr>
          <w:sz w:val="20"/>
          <w:szCs w:val="20"/>
        </w:rPr>
        <w:t xml:space="preserve">Use case focus: The CMS database connector enables Claude to "verify locally accurate coverage requirements, support prior authorization checks, and help build stronger claims appeals." Prior authorization—the administrative bottleneck where doctors must justify treatments to insurers—becomes a key application. Revenue cycle, compliance, and patient-facing teams are target users.</w:t>
      </w:r>
    </w:p>
    <w:p>
      <w:pPr>
        <w:spacing w:after="120"/>
      </w:pPr>
      <w:r>
        <w:rPr>
          <w:sz w:val="20"/>
          <w:szCs w:val="20"/>
        </w:rPr>
        <w:t xml:space="preserve">Consumer health play: A partnership with HealthEx allows patients to connect their personal medical records to Claude. US Claude Pro and Max subscribers can give Claude secure access to their lab results and health records. Apple Health and Android Health Connect integrations are rolling out in beta.</w:t>
      </w:r>
    </w:p>
    <w:p>
      <w:pPr>
        <w:spacing w:after="120"/>
      </w:pPr>
      <w:r>
        <w:rPr>
          <w:sz w:val="20"/>
          <w:szCs w:val="20"/>
        </w:rPr>
        <w:t xml:space="preserve">Model capability: According to Anthropic, Claude Opus 4.5 "substantially outperforms earlier releases" on simulations of real-world medical and scientific tasks—the capability unlock enabling the healthcare push.</w:t>
      </w:r>
    </w:p>
    <w:p>
      <w:pPr>
        <w:spacing w:after="120"/>
      </w:pPr>
      <w:r>
        <w:rPr>
          <w:sz w:val="20"/>
          <w:szCs w:val="20"/>
        </w:rPr>
        <w:t xml:space="preserve">Partners: AstraZeneca, Sanofi, Genmab, Banner Health, Flatiron Health, Veeva, and Elation Health (which embedded Claude into its EHR for chart summaries).</w:t>
      </w:r>
    </w:p>
    <w:p>
      <w:pPr>
        <w:spacing w:after="200"/>
      </w:pPr>
      <w:r>
        <w:rPr>
          <w:b/>
          <w:bCs/>
          <w:i/>
          <w:iCs/>
          <w:sz w:val="20"/>
          <w:szCs w:val="20"/>
        </w:rPr>
        <w:t xml:space="preserve">Innovation principle: </w:t>
      </w:r>
      <w:r>
        <w:rPr>
          <w:i/>
          <w:iCs/>
          <w:sz w:val="20"/>
          <w:szCs w:val="20"/>
        </w:rPr>
        <w:t xml:space="preserve">Vertical AI requires more than fine-tuning—it requires native database connectors, regulatory-ready infrastructure, and partnerships across the ecosystem. Launch at industry conferences (JPM) to signal commitment. Consumer health features (personal record access) extend the moat beyond enterprise.</w:t>
      </w:r>
    </w:p>
    <w:p>
      <w:pPr>
        <w:pStyle w:val="Heading2"/>
        <w:spacing w:before="300" w:after="150"/>
      </w:pPr>
      <w:r>
        <w:rPr>
          <w:b/>
          <w:bCs/>
          <w:sz w:val="26"/>
          <w:szCs w:val="26"/>
        </w:rPr>
        <w:t xml:space="preserve">24. Waystar: "Autonomous Revenue Cycle"</w:t>
      </w:r>
    </w:p>
    <w:p>
      <w:pPr>
        <w:spacing w:after="100"/>
      </w:pPr>
      <w:r>
        <w:rPr>
          <w:b/>
          <w:bCs/>
          <w:sz w:val="20"/>
          <w:szCs w:val="20"/>
        </w:rPr>
        <w:t xml:space="preserve">Established: </w:t>
      </w:r>
      <w:r>
        <w:rPr>
          <w:sz w:val="20"/>
          <w:szCs w:val="20"/>
        </w:rPr>
        <w:t xml:space="preserve">Announced January 12, 2026 at JP Morgan Healthcare Conference | </w:t>
      </w:r>
      <w:r>
        <w:rPr>
          <w:b/>
          <w:bCs/>
          <w:sz w:val="20"/>
          <w:szCs w:val="20"/>
        </w:rPr>
        <w:t xml:space="preserve">Source: </w:t>
      </w:r>
      <w:r>
        <w:rPr>
          <w:i/>
          <w:iCs/>
          <w:sz w:val="20"/>
          <w:szCs w:val="20"/>
        </w:rPr>
        <w:t xml:space="preserve">PR Newswire, Fierce Healthcare, TechTarget, HIT Consultant</w:t>
      </w:r>
    </w:p>
    <w:p>
      <w:pPr>
        <w:spacing w:after="150"/>
      </w:pPr>
      <w:r>
        <w:rPr>
          <w:b/>
          <w:bCs/>
          <w:sz w:val="20"/>
          <w:szCs w:val="20"/>
        </w:rPr>
        <w:t xml:space="preserve">CORE PRINCIPLE: </w:t>
      </w:r>
      <w:r>
        <w:rPr>
          <w:sz w:val="20"/>
          <w:szCs w:val="20"/>
        </w:rPr>
        <w:t xml:space="preserve">150+ AI Agents Creating an "End-to-End Agentic Network"</w:t>
      </w:r>
    </w:p>
    <w:p>
      <w:pPr>
        <w:spacing w:after="120"/>
      </w:pPr>
      <w:r>
        <w:rPr>
          <w:sz w:val="20"/>
          <w:szCs w:val="20"/>
        </w:rPr>
        <w:t xml:space="preserve">Waystar announced agentic intelligence at JPM 2026, articulating a vision for the "autonomous revenue cycle"—where AI agents handle healthcare billing, denials, and claims without human intervention.</w:t>
      </w:r>
    </w:p>
    <w:p>
      <w:pPr>
        <w:spacing w:after="120"/>
      </w:pPr>
      <w:r>
        <w:rPr>
          <w:sz w:val="20"/>
          <w:szCs w:val="20"/>
        </w:rPr>
        <w:t xml:space="preserve">Scale of data: In 2025, Waystar processed more than 7.5 billion insurance transactions. CEO Matt Hawkins called this proprietary data a key differentiator. The July 2025 acquisition of Iodine Software (which processes one in three clinical hospital discharges) added "troves of new data to train and refine AI models."</w:t>
      </w:r>
    </w:p>
    <w:p>
      <w:pPr>
        <w:spacing w:after="120"/>
      </w:pPr>
      <w:r>
        <w:rPr>
          <w:sz w:val="20"/>
          <w:szCs w:val="20"/>
        </w:rPr>
        <w:t xml:space="preserve">The agentic architecture: Waystar is building a "dynamic, end-to-end agentic network that continuously acts within workflows, executes defined tasks, and learns from outcomes with minimal intervention." The platform now includes over 150 AI-trained models.</w:t>
      </w:r>
    </w:p>
    <w:p>
      <w:pPr>
        <w:spacing w:after="120"/>
      </w:pPr>
      <w:r>
        <w:rPr>
          <w:sz w:val="20"/>
          <w:szCs w:val="20"/>
        </w:rPr>
        <w:t xml:space="preserve">Specific capability: "In seconds, Waystar's agentic AI analyzes the full medical record, prioritizes the most relevant 30,000 data points through advanced reasoning, and automatically pre-populates requests for correction with supporting clinical context."</w:t>
      </w:r>
    </w:p>
    <w:p>
      <w:pPr>
        <w:spacing w:after="120"/>
      </w:pPr>
      <w:r>
        <w:rPr>
          <w:sz w:val="20"/>
          <w:szCs w:val="20"/>
        </w:rPr>
        <w:t xml:space="preserve">Results claimed: $15.5 billion in prevented denials, approximately 40% reduction in manual correction workload, and 95% time savings in denial-related workflows.</w:t>
      </w:r>
    </w:p>
    <w:p>
      <w:pPr>
        <w:spacing w:after="120"/>
      </w:pPr>
      <w:r>
        <w:rPr>
          <w:sz w:val="20"/>
          <w:szCs w:val="20"/>
        </w:rPr>
        <w:t xml:space="preserve">Market thesis: Hawkins projects the revenue cycle management TAM will grow from $20-25 billion to $55 billion by 2030 as AI-powered automation transforms the industry. The key insight: AI doesn't just improve efficiency—it expands the addressable market by making previously uneconomical tasks viable.</w:t>
      </w:r>
    </w:p>
    <w:p>
      <w:pPr>
        <w:spacing w:after="200"/>
      </w:pPr>
      <w:r>
        <w:rPr>
          <w:b/>
          <w:bCs/>
          <w:i/>
          <w:iCs/>
          <w:sz w:val="20"/>
          <w:szCs w:val="20"/>
        </w:rPr>
        <w:t xml:space="preserve">Innovation principle: </w:t>
      </w:r>
      <w:r>
        <w:rPr>
          <w:i/>
          <w:iCs/>
          <w:sz w:val="20"/>
          <w:szCs w:val="20"/>
        </w:rPr>
        <w:t xml:space="preserve">Healthcare administrative AI should aim for "autonomous" rather than "assisted" operations. Build agentic networks (150+ models) that execute tasks end-to-end. Proprietary transaction data (7.5B+ annually) becomes the moat. The TAM expansion thesis: AI transforms market size, not just market share.</w:t>
      </w:r>
    </w:p>
    <w:p>
      <w:pPr>
        <w:pStyle w:val="Heading2"/>
        <w:spacing w:before="300" w:after="150"/>
      </w:pPr>
      <w:r>
        <w:rPr>
          <w:b/>
          <w:bCs/>
          <w:sz w:val="26"/>
          <w:szCs w:val="26"/>
        </w:rPr>
        <w:t xml:space="preserve">25. Servier: "Dual AI Partnership"</w:t>
      </w:r>
    </w:p>
    <w:p>
      <w:pPr>
        <w:spacing w:after="100"/>
      </w:pPr>
      <w:r>
        <w:rPr>
          <w:b/>
          <w:bCs/>
          <w:sz w:val="20"/>
          <w:szCs w:val="20"/>
        </w:rPr>
        <w:t xml:space="preserve">Established: </w:t>
      </w:r>
      <w:r>
        <w:rPr>
          <w:sz w:val="20"/>
          <w:szCs w:val="20"/>
        </w:rPr>
        <w:t xml:space="preserve">January 4-8, 2026 (Insilico and Iktos partnerships) | </w:t>
      </w:r>
      <w:r>
        <w:rPr>
          <w:b/>
          <w:bCs/>
          <w:sz w:val="20"/>
          <w:szCs w:val="20"/>
        </w:rPr>
        <w:t xml:space="preserve">Source: </w:t>
      </w:r>
      <w:r>
        <w:rPr>
          <w:i/>
          <w:iCs/>
          <w:sz w:val="20"/>
          <w:szCs w:val="20"/>
        </w:rPr>
        <w:t xml:space="preserve">Fierce Biotech, Pharmaphorum, PR Newswire, European Biotechnology</w:t>
      </w:r>
    </w:p>
    <w:p>
      <w:pPr>
        <w:spacing w:after="150"/>
      </w:pPr>
      <w:r>
        <w:rPr>
          <w:b/>
          <w:bCs/>
          <w:sz w:val="20"/>
          <w:szCs w:val="20"/>
        </w:rPr>
        <w:t xml:space="preserve">CORE PRINCIPLE: </w:t>
      </w:r>
      <w:r>
        <w:rPr>
          <w:sz w:val="20"/>
          <w:szCs w:val="20"/>
        </w:rPr>
        <w:t xml:space="preserve">Parallel AI Partnerships Totaling Nearly $2B for Pipeline Refresh</w:t>
      </w:r>
    </w:p>
    <w:p>
      <w:pPr>
        <w:spacing w:after="120"/>
      </w:pPr>
      <w:r>
        <w:rPr>
          <w:sz w:val="20"/>
          <w:szCs w:val="20"/>
        </w:rPr>
        <w:t xml:space="preserve">French pharmaceutical company Servier kicked off 2026 with a bold organizational strategy: signing two major AI drug discovery partnerships within four days, totaling nearly $2 billion in potential value.</w:t>
      </w:r>
    </w:p>
    <w:p>
      <w:pPr>
        <w:spacing w:after="120"/>
      </w:pPr>
      <w:r>
        <w:rPr>
          <w:sz w:val="20"/>
          <w:szCs w:val="20"/>
        </w:rPr>
        <w:t xml:space="preserve">First partnership (January 4, 2026): Insilico Medicine, valued at up to $888 million for oncology drug discovery. Servier will leverage Insilico's Pharma.AI platform, which has demonstrated 12-18 month timelines from project initiation to preclinical candidate nomination (vs. industry average of 4.5 years).</w:t>
      </w:r>
    </w:p>
    <w:p>
      <w:pPr>
        <w:spacing w:after="120"/>
      </w:pPr>
      <w:r>
        <w:rPr>
          <w:sz w:val="20"/>
          <w:szCs w:val="20"/>
        </w:rPr>
        <w:t xml:space="preserve">Second partnership (January 8, 2026): Iktos, valued at over 1 billion euros for oncology and neurology. Iktos brings AI-orchestrated robotics that combines generative AI design with automated synthesis and testing.</w:t>
      </w:r>
    </w:p>
    <w:p>
      <w:pPr>
        <w:spacing w:after="120"/>
      </w:pPr>
      <w:r>
        <w:rPr>
          <w:sz w:val="20"/>
          <w:szCs w:val="20"/>
        </w:rPr>
        <w:t xml:space="preserve">The strategic signal: Rather than betting on a single AI platform, Servier is hedging by partnering with two distinct approaches simultaneously. Insilico brings computational drug design at scale; Iktos brings AI-robotics integration for physical synthesis.</w:t>
      </w:r>
    </w:p>
    <w:p>
      <w:pPr>
        <w:spacing w:after="120"/>
      </w:pPr>
      <w:r>
        <w:rPr>
          <w:sz w:val="20"/>
          <w:szCs w:val="20"/>
        </w:rPr>
        <w:t xml:space="preserve">Context: This pattern fits a wider 2025-2026 backdrop in which large pharma has been leaning harder on external dealmaking to refresh pipelines ahead of the patent cliff. Isomorphic Labs signed partnerships with both Eli Lilly and Novartis in 2024 with combined potential value close to $3 billion.</w:t>
      </w:r>
    </w:p>
    <w:p>
      <w:pPr>
        <w:spacing w:after="200"/>
      </w:pPr>
      <w:r>
        <w:rPr>
          <w:b/>
          <w:bCs/>
          <w:i/>
          <w:iCs/>
          <w:sz w:val="20"/>
          <w:szCs w:val="20"/>
        </w:rPr>
        <w:t xml:space="preserve">Innovation principle: </w:t>
      </w:r>
      <w:r>
        <w:rPr>
          <w:i/>
          <w:iCs/>
          <w:sz w:val="20"/>
          <w:szCs w:val="20"/>
        </w:rPr>
        <w:t xml:space="preserve">In rapidly evolving AI capability landscapes, consider parallel partnerships with complementary AI platforms rather than single-vendor bets. Dual partnerships provide optionality, competitive learning, and risk mitigation while signaling organizational commitment to AI-first discovery.</w:t>
      </w:r>
    </w:p>
    <w:p>
      <w:pPr>
        <w:pStyle w:val="Heading2"/>
        <w:spacing w:before="300" w:after="150"/>
      </w:pPr>
      <w:r>
        <w:rPr>
          <w:b/>
          <w:bCs/>
          <w:sz w:val="26"/>
          <w:szCs w:val="26"/>
        </w:rPr>
        <w:t xml:space="preserve">26. Salesforce: "Agentforce at Scale"</w:t>
      </w:r>
    </w:p>
    <w:p>
      <w:pPr>
        <w:spacing w:after="100"/>
      </w:pPr>
      <w:r>
        <w:rPr>
          <w:b/>
          <w:bCs/>
          <w:sz w:val="20"/>
          <w:szCs w:val="20"/>
        </w:rPr>
        <w:t xml:space="preserve">Established: </w:t>
      </w:r>
      <w:r>
        <w:rPr>
          <w:sz w:val="20"/>
          <w:szCs w:val="20"/>
        </w:rPr>
        <w:t xml:space="preserve">Agentforce launched 2024, 18,500 enterprise customers by January 2026 | </w:t>
      </w:r>
      <w:r>
        <w:rPr>
          <w:b/>
          <w:bCs/>
          <w:sz w:val="20"/>
          <w:szCs w:val="20"/>
        </w:rPr>
        <w:t xml:space="preserve">Source: </w:t>
      </w:r>
      <w:r>
        <w:rPr>
          <w:i/>
          <w:iCs/>
          <w:sz w:val="20"/>
          <w:szCs w:val="20"/>
        </w:rPr>
        <w:t xml:space="preserve">Salesforce News, VentureBeat, Salesforce Investor Relations</w:t>
      </w:r>
    </w:p>
    <w:p>
      <w:pPr>
        <w:spacing w:after="150"/>
      </w:pPr>
      <w:r>
        <w:rPr>
          <w:b/>
          <w:bCs/>
          <w:sz w:val="20"/>
          <w:szCs w:val="20"/>
        </w:rPr>
        <w:t xml:space="preserve">CORE PRINCIPLE: </w:t>
      </w:r>
      <w:r>
        <w:rPr>
          <w:sz w:val="20"/>
          <w:szCs w:val="20"/>
        </w:rPr>
        <w:t xml:space="preserve">From 2.6M Conversations to 63% Autonomous Resolution</w:t>
      </w:r>
    </w:p>
    <w:p>
      <w:pPr>
        <w:spacing w:after="120"/>
      </w:pPr>
      <w:r>
        <w:rPr>
          <w:sz w:val="20"/>
          <w:szCs w:val="20"/>
        </w:rPr>
        <w:t xml:space="preserve">Salesforce has achieved what may be the largest enterprise deployment of agentic AI, with Agentforce now serving 18,500 enterprise customers (up from 12,500 the prior quarter) running more than 3 billion automated workflows monthly.</w:t>
      </w:r>
    </w:p>
    <w:p>
      <w:pPr>
        <w:spacing w:after="120"/>
      </w:pPr>
      <w:r>
        <w:rPr>
          <w:sz w:val="20"/>
          <w:szCs w:val="20"/>
        </w:rPr>
        <w:t xml:space="preserve">Internal validation: Since deploying Agentforce to answer customer support questions on help.salesforce.com a year ago, the system has handled 2.6 million customer conversations and now resolves 63% of customer questions autonomously, with roughly the same customer satisfaction scores as human agents.</w:t>
      </w:r>
    </w:p>
    <w:p>
      <w:pPr>
        <w:spacing w:after="120"/>
      </w:pPr>
      <w:r>
        <w:rPr>
          <w:sz w:val="20"/>
          <w:szCs w:val="20"/>
        </w:rPr>
        <w:t xml:space="preserve">Enterprise customer results demonstrate the model works across industries:
- Reddit: 46% case deflection, 84% reduction in resolution times (8.9 minutes to 1.4 minutes)
- Adecco: 51% of candidate conversations handled outside working hours
- Engine: Anticipating $2M savings, CSAT improved from 3.7 to 4.3
- 1-800Accountant: 70% of repetitive inquiries automated, 1,000+ engagements in first 24 hours
- Falabella: Deployment in just over two months, WhatsApp usage jumped from 50% to 70%</w:t>
      </w:r>
    </w:p>
    <w:p>
      <w:pPr>
        <w:spacing w:after="120"/>
      </w:pPr>
      <w:r>
        <w:rPr>
          <w:sz w:val="20"/>
          <w:szCs w:val="20"/>
        </w:rPr>
        <w:t xml:space="preserve">World Economic Forum deployment (January 2026): Salesforce launched "EVA," a proactive concierge app built on Agentforce 360, to support 3,000+ leaders at Davos. EVA can "reason, prioritize, and act on a leader's behalf."</w:t>
      </w:r>
    </w:p>
    <w:p>
      <w:pPr>
        <w:spacing w:after="120"/>
      </w:pPr>
      <w:r>
        <w:rPr>
          <w:sz w:val="20"/>
          <w:szCs w:val="20"/>
        </w:rPr>
        <w:t xml:space="preserve">Revenue milestone: Agentic product revenue has surpassed $540 million in annual recurring revenue.</w:t>
      </w:r>
    </w:p>
    <w:p>
      <w:pPr>
        <w:spacing w:after="200"/>
      </w:pPr>
      <w:r>
        <w:rPr>
          <w:b/>
          <w:bCs/>
          <w:i/>
          <w:iCs/>
          <w:sz w:val="20"/>
          <w:szCs w:val="20"/>
        </w:rPr>
        <w:t xml:space="preserve">Innovation principle: </w:t>
      </w:r>
      <w:r>
        <w:rPr>
          <w:i/>
          <w:iCs/>
          <w:sz w:val="20"/>
          <w:szCs w:val="20"/>
        </w:rPr>
        <w:t xml:space="preserve">Scale proves the model. Deploy agentic AI internally first (2.6M conversations), prove autonomous resolution rates (63%), then expand to enterprise customers. The progression from pilot to 18,500 customers shows the path: internal dogfooding, measurable metrics, industry-specific case studies, then platform scale.</w:t>
      </w:r>
    </w:p>
    <w:p>
      <w:pPr>
        <w:pStyle w:val="Heading2"/>
        <w:spacing w:before="300" w:after="150"/>
      </w:pPr>
      <w:r>
        <w:rPr>
          <w:b/>
          <w:bCs/>
          <w:sz w:val="26"/>
          <w:szCs w:val="26"/>
        </w:rPr>
        <w:t xml:space="preserve">27. Dai Nippon Printing: "90% Results in 90 Days"</w:t>
      </w:r>
    </w:p>
    <w:p>
      <w:pPr>
        <w:spacing w:after="100"/>
      </w:pPr>
      <w:r>
        <w:rPr>
          <w:b/>
          <w:bCs/>
          <w:sz w:val="20"/>
          <w:szCs w:val="20"/>
        </w:rPr>
        <w:t xml:space="preserve">Established: </w:t>
      </w:r>
      <w:r>
        <w:rPr>
          <w:sz w:val="20"/>
          <w:szCs w:val="20"/>
        </w:rPr>
        <w:t xml:space="preserve">ChatGPT Enterprise deployment 2024-2025 | </w:t>
      </w:r>
      <w:r>
        <w:rPr>
          <w:b/>
          <w:bCs/>
          <w:sz w:val="20"/>
          <w:szCs w:val="20"/>
        </w:rPr>
        <w:t xml:space="preserve">Source: </w:t>
      </w:r>
      <w:r>
        <w:rPr>
          <w:i/>
          <w:iCs/>
          <w:sz w:val="20"/>
          <w:szCs w:val="20"/>
        </w:rPr>
        <w:t xml:space="preserve">OpenAI Enterprise Case Studies, OpenAI Blog</w:t>
      </w:r>
    </w:p>
    <w:p>
      <w:pPr>
        <w:spacing w:after="150"/>
      </w:pPr>
      <w:r>
        <w:rPr>
          <w:b/>
          <w:bCs/>
          <w:sz w:val="20"/>
          <w:szCs w:val="20"/>
        </w:rPr>
        <w:t xml:space="preserve">CORE PRINCIPLE: </w:t>
      </w:r>
      <w:r>
        <w:rPr>
          <w:sz w:val="20"/>
          <w:szCs w:val="20"/>
        </w:rPr>
        <w:t xml:space="preserve">Measurable Results in 90% of Use Cases Within Three Months</w:t>
      </w:r>
    </w:p>
    <w:p>
      <w:pPr>
        <w:spacing w:after="120"/>
      </w:pPr>
      <w:r>
        <w:rPr>
          <w:sz w:val="20"/>
          <w:szCs w:val="20"/>
        </w:rPr>
        <w:t xml:space="preserve">Dai Nippon Printing (DNP), one of Japan's largest printing and information services companies, achieved what enterprise AI programs struggle to demonstrate: measurable results in 90% of use cases within three months of implementing ChatGPT Enterprise.</w:t>
      </w:r>
    </w:p>
    <w:p>
      <w:pPr>
        <w:spacing w:after="120"/>
      </w:pPr>
      <w:r>
        <w:rPr>
          <w:sz w:val="20"/>
          <w:szCs w:val="20"/>
        </w:rPr>
        <w:t xml:space="preserve">Breakthrough application: The ICT research and development division led by Yohei Ishida automated patent research and filing strategies, cutting research time by 95% and expanding coverage 10x. This transforms a traditionally bottlenecked legal/IP function into an AI-accelerated capability.</w:t>
      </w:r>
    </w:p>
    <w:p>
      <w:pPr>
        <w:spacing w:after="120"/>
      </w:pPr>
      <w:r>
        <w:rPr>
          <w:sz w:val="20"/>
          <w:szCs w:val="20"/>
        </w:rPr>
        <w:t xml:space="preserve">Data architecture acceleration: The time required to define data architecture was cut by 90%—a foundational improvement that enables faster downstream AI development.</w:t>
      </w:r>
    </w:p>
    <w:p>
      <w:pPr>
        <w:spacing w:after="120"/>
      </w:pPr>
      <w:r>
        <w:rPr>
          <w:sz w:val="20"/>
          <w:szCs w:val="20"/>
        </w:rPr>
        <w:t xml:space="preserve">The organizational insight: DNP's success came from identifying high-value, knowledge-intensive workflows (patents, data architecture) where AI could deliver immediate, measurable impact rather than attempting broad, low-impact deployments.</w:t>
      </w:r>
    </w:p>
    <w:p>
      <w:pPr>
        <w:spacing w:after="120"/>
      </w:pPr>
      <w:r>
        <w:rPr>
          <w:sz w:val="20"/>
          <w:szCs w:val="20"/>
        </w:rPr>
        <w:t xml:space="preserve">Broader context: OpenAI reports that over 25% of enterprise users see their first meaningful outcome within three months, and most organizations realize value within six months or less. DNP achieved this benchmark in 90% of their use cases—an outlier result that suggests organizational focus on high-impact applications.</w:t>
      </w:r>
    </w:p>
    <w:p>
      <w:pPr>
        <w:spacing w:after="200"/>
      </w:pPr>
      <w:r>
        <w:rPr>
          <w:b/>
          <w:bCs/>
          <w:i/>
          <w:iCs/>
          <w:sz w:val="20"/>
          <w:szCs w:val="20"/>
        </w:rPr>
        <w:t xml:space="preserve">Innovation principle: </w:t>
      </w:r>
      <w:r>
        <w:rPr>
          <w:i/>
          <w:iCs/>
          <w:sz w:val="20"/>
          <w:szCs w:val="20"/>
        </w:rPr>
        <w:t xml:space="preserve">Target knowledge-intensive bottlenecks (patents, data architecture, research) for initial AI deployment rather than broad horizontal applications. Measure results in weeks, not years. The "90% in 90 days" benchmark sets a new standard for enterprise AI time-to-value.</w:t>
      </w:r>
    </w:p>
    <w:p>
      <w:pPr>
        <w:pStyle w:val="Heading2"/>
        <w:spacing w:before="300" w:after="150"/>
      </w:pPr>
      <w:r>
        <w:rPr>
          <w:b/>
          <w:bCs/>
          <w:sz w:val="26"/>
          <w:szCs w:val="26"/>
        </w:rPr>
        <w:t xml:space="preserve">28. BCG Trailblazers: "60% Budget to Upskilling"</w:t>
      </w:r>
    </w:p>
    <w:p>
      <w:pPr>
        <w:spacing w:after="100"/>
      </w:pPr>
      <w:r>
        <w:rPr>
          <w:b/>
          <w:bCs/>
          <w:sz w:val="20"/>
          <w:szCs w:val="20"/>
        </w:rPr>
        <w:t xml:space="preserve">Established: </w:t>
      </w:r>
      <w:r>
        <w:rPr>
          <w:sz w:val="20"/>
          <w:szCs w:val="20"/>
        </w:rPr>
        <w:t xml:space="preserve">BCG AI Radar 2026 (published January 15, 2026) | </w:t>
      </w:r>
      <w:r>
        <w:rPr>
          <w:b/>
          <w:bCs/>
          <w:sz w:val="20"/>
          <w:szCs w:val="20"/>
        </w:rPr>
        <w:t xml:space="preserve">Source: </w:t>
      </w:r>
      <w:r>
        <w:rPr>
          <w:i/>
          <w:iCs/>
          <w:sz w:val="20"/>
          <w:szCs w:val="20"/>
        </w:rPr>
        <w:t xml:space="preserve">BCG Press, BCG AI Radar Report, PR Newswire</w:t>
      </w:r>
    </w:p>
    <w:p>
      <w:pPr>
        <w:spacing w:after="150"/>
      </w:pPr>
      <w:r>
        <w:rPr>
          <w:b/>
          <w:bCs/>
          <w:sz w:val="20"/>
          <w:szCs w:val="20"/>
        </w:rPr>
        <w:t xml:space="preserve">CORE PRINCIPLE: </w:t>
      </w:r>
      <w:r>
        <w:rPr>
          <w:sz w:val="20"/>
          <w:szCs w:val="20"/>
        </w:rPr>
        <w:t xml:space="preserve">15% of Companies Drive AI Transformation Through Workforce Investment</w:t>
      </w:r>
    </w:p>
    <w:p>
      <w:pPr>
        <w:spacing w:after="120"/>
      </w:pPr>
      <w:r>
        <w:rPr>
          <w:sz w:val="20"/>
          <w:szCs w:val="20"/>
        </w:rPr>
        <w:t xml:space="preserve">BCG's third annual AI Radar survey of 2,360 executives (including 640 CEOs) across 16 markets identified a distinctive organizational archetype: "Trailblazers" representing approximately 15% of companies who drive AI-powered transformation through decisive investment, rapid upskilling, and strong belief in AI's ROI.</w:t>
      </w:r>
    </w:p>
    <w:p>
      <w:pPr>
        <w:spacing w:after="120"/>
      </w:pPr>
      <w:r>
        <w:rPr>
          <w:sz w:val="20"/>
          <w:szCs w:val="20"/>
        </w:rPr>
        <w:t xml:space="preserve">The defining characteristic: Sixty percent of Trailblazing CEOs' companies' AI budgets are allocated to upskilling and retraining their current workforce on the technology, compared to 27% for Pragmatists and 24% for Followers.</w:t>
      </w:r>
    </w:p>
    <w:p>
      <w:pPr>
        <w:spacing w:after="120"/>
      </w:pPr>
      <w:r>
        <w:rPr>
          <w:sz w:val="20"/>
          <w:szCs w:val="20"/>
        </w:rPr>
        <w:t xml:space="preserve">CEO personal investment: Trailblazing chief executives spend more than eight hours per week on their own AI upskilling—twice as much as their counterparts. This personal commitment signals organizational priority.</w:t>
      </w:r>
    </w:p>
    <w:p>
      <w:pPr>
        <w:spacing w:after="120"/>
      </w:pPr>
      <w:r>
        <w:rPr>
          <w:sz w:val="20"/>
          <w:szCs w:val="20"/>
        </w:rPr>
        <w:t xml:space="preserve">Agentic AI deployment: Trailblazers are directing more than half of their 2026 AI corporate investments to agents and are about twice as likely as Followers to deploy agents end-to-end across a workstream or process.</w:t>
      </w:r>
    </w:p>
    <w:p>
      <w:pPr>
        <w:spacing w:after="120"/>
      </w:pPr>
      <w:r>
        <w:rPr>
          <w:sz w:val="20"/>
          <w:szCs w:val="20"/>
        </w:rPr>
        <w:t xml:space="preserve">Regional finding: Africa has emerged as a global leader with 42% Trailblazer CEOs (vs. 14% in EU). African CEOs spend an average of 8.3 hours per week personally expanding their AI expertise, more than any other surveyed region.</w:t>
      </w:r>
    </w:p>
    <w:p>
      <w:pPr>
        <w:spacing w:after="120"/>
      </w:pPr>
      <w:r>
        <w:rPr>
          <w:sz w:val="20"/>
          <w:szCs w:val="20"/>
        </w:rPr>
        <w:t xml:space="preserve">The pressure driver: Half of CEOs surveyed believe their job depends on getting AI right. Among non-CEOs, more than half believe the CEO or board should resign if the company loses market share due to inadequate AI strategy.</w:t>
      </w:r>
    </w:p>
    <w:p>
      <w:pPr>
        <w:spacing w:after="200"/>
      </w:pPr>
      <w:r>
        <w:rPr>
          <w:b/>
          <w:bCs/>
          <w:i/>
          <w:iCs/>
          <w:sz w:val="20"/>
          <w:szCs w:val="20"/>
        </w:rPr>
        <w:t xml:space="preserve">Innovation principle: </w:t>
      </w:r>
      <w:r>
        <w:rPr>
          <w:i/>
          <w:iCs/>
          <w:sz w:val="20"/>
          <w:szCs w:val="20"/>
        </w:rPr>
        <w:t xml:space="preserve">The Trailblazer model inverts typical AI investment priorities: 60% to workforce upskilling, not technology. CEO personal commitment (8+ hours/week learning) signals organizational seriousness. The 15% who lead create competitive distance from the 85% who follow.</w:t>
      </w:r>
    </w:p>
    <w:p>
      <w:pPr>
        <w:pStyle w:val="Heading2"/>
        <w:spacing w:before="300" w:after="150"/>
      </w:pPr>
      <w:r>
        <w:rPr>
          <w:b/>
          <w:bCs/>
          <w:sz w:val="26"/>
          <w:szCs w:val="26"/>
        </w:rPr>
        <w:t xml:space="preserve">29. Deloitte: "Agentic Operating Model"</w:t>
      </w:r>
    </w:p>
    <w:p>
      <w:pPr>
        <w:spacing w:after="100"/>
      </w:pPr>
      <w:r>
        <w:rPr>
          <w:b/>
          <w:bCs/>
          <w:sz w:val="20"/>
          <w:szCs w:val="20"/>
        </w:rPr>
        <w:t xml:space="preserve">Established: </w:t>
      </w:r>
      <w:r>
        <w:rPr>
          <w:sz w:val="20"/>
          <w:szCs w:val="20"/>
        </w:rPr>
        <w:t xml:space="preserve">Deloitte Emerging Technology Trends 2025-2026 | </w:t>
      </w:r>
      <w:r>
        <w:rPr>
          <w:b/>
          <w:bCs/>
          <w:sz w:val="20"/>
          <w:szCs w:val="20"/>
        </w:rPr>
        <w:t xml:space="preserve">Source: </w:t>
      </w:r>
      <w:r>
        <w:rPr>
          <w:i/>
          <w:iCs/>
          <w:sz w:val="20"/>
          <w:szCs w:val="20"/>
        </w:rPr>
        <w:t xml:space="preserve">Deloitte Insights, Deloitte Tech Trends 2026</w:t>
      </w:r>
    </w:p>
    <w:p>
      <w:pPr>
        <w:spacing w:after="150"/>
      </w:pPr>
      <w:r>
        <w:rPr>
          <w:b/>
          <w:bCs/>
          <w:sz w:val="20"/>
          <w:szCs w:val="20"/>
        </w:rPr>
        <w:t xml:space="preserve">CORE PRINCIPLE: </w:t>
      </w:r>
      <w:r>
        <w:rPr>
          <w:sz w:val="20"/>
          <w:szCs w:val="20"/>
        </w:rPr>
        <w:t xml:space="preserve">Rebuild Operating Models Around Autonomous Decision-Making</w:t>
      </w:r>
    </w:p>
    <w:p>
      <w:pPr>
        <w:spacing w:after="120"/>
      </w:pPr>
      <w:r>
        <w:rPr>
          <w:sz w:val="20"/>
          <w:szCs w:val="20"/>
        </w:rPr>
        <w:t xml:space="preserve">Deloitte's research on agentic AI adoption reveals a stark gap between exploration and production: while 30% of organizations are exploring agentic options and 38% are piloting solutions, only 14% have solutions ready to deploy and a mere 11% are actively using these systems in production.</w:t>
      </w:r>
    </w:p>
    <w:p>
      <w:pPr>
        <w:spacing w:after="120"/>
      </w:pPr>
      <w:r>
        <w:rPr>
          <w:sz w:val="20"/>
          <w:szCs w:val="20"/>
        </w:rPr>
        <w:t xml:space="preserve">The organizational insight: Leading enterprises don't simply layer agents onto existing workflows. Instead, they redesign processes to leverage the unique strengths of agents. "Bolting AI onto existing workflows delivers limited value. Real impact requires reimagining processes with agents at the core."</w:t>
      </w:r>
    </w:p>
    <w:p>
      <w:pPr>
        <w:spacing w:after="120"/>
      </w:pPr>
      <w:r>
        <w:rPr>
          <w:sz w:val="20"/>
          <w:szCs w:val="20"/>
        </w:rPr>
        <w:t xml:space="preserve">New operating model paradigm: A cohort of executives are asking: "What if we rebuild our entire operating model around AI?" These leaders aren't just implementing AI tools—they're pioneering entirely new operating models around autonomous decision-making.</w:t>
      </w:r>
    </w:p>
    <w:p>
      <w:pPr>
        <w:spacing w:after="120"/>
      </w:pPr>
      <w:r>
        <w:rPr>
          <w:sz w:val="20"/>
          <w:szCs w:val="20"/>
        </w:rPr>
        <w:t xml:space="preserve">Workforce change management: "Cultural resistance can quietly derail even the most sophisticated AI deployments if people feel threatened, excluded, or unclear about their role in an AI-driven future." Leading organizations pair AI rollouts with transparent communication about how roles will evolve and clear pathways for reskilling.</w:t>
      </w:r>
    </w:p>
    <w:p>
      <w:pPr>
        <w:spacing w:after="120"/>
      </w:pPr>
      <w:r>
        <w:rPr>
          <w:sz w:val="20"/>
          <w:szCs w:val="20"/>
        </w:rPr>
        <w:t xml:space="preserve">Human-agent collaboration shift: "Despite increasing autonomy, agentic AI is not removing humans from the loop. Instead, oversight is shifting from hands-on execution to supervision and exception handling."</w:t>
      </w:r>
    </w:p>
    <w:p>
      <w:pPr>
        <w:spacing w:after="120"/>
      </w:pPr>
      <w:r>
        <w:rPr>
          <w:sz w:val="20"/>
          <w:szCs w:val="20"/>
        </w:rPr>
        <w:t xml:space="preserve">Infrastructure requirement: "Agentic AI requires clean, consistent, real-time data, standardized interfaces across systems, and event-driven architectures." Organizations investing in data integration and interoperability are better positioned to scale autonomy.</w:t>
      </w:r>
    </w:p>
    <w:p>
      <w:pPr>
        <w:spacing w:after="120"/>
      </w:pPr>
      <w:r>
        <w:rPr>
          <w:sz w:val="20"/>
          <w:szCs w:val="20"/>
        </w:rPr>
        <w:t xml:space="preserve">Governance as enabler: "The shift happening in 2026 is from viewing governance as compliance overhead to recognizing it as an enabler. Mature governance frameworks increase organizational confidence to deploy agents in higher-value scenarios."</w:t>
      </w:r>
    </w:p>
    <w:p>
      <w:pPr>
        <w:spacing w:after="200"/>
      </w:pPr>
      <w:r>
        <w:rPr>
          <w:b/>
          <w:bCs/>
          <w:i/>
          <w:iCs/>
          <w:sz w:val="20"/>
          <w:szCs w:val="20"/>
        </w:rPr>
        <w:t xml:space="preserve">Innovation principle: </w:t>
      </w:r>
      <w:r>
        <w:rPr>
          <w:i/>
          <w:iCs/>
          <w:sz w:val="20"/>
          <w:szCs w:val="20"/>
        </w:rPr>
        <w:t xml:space="preserve">The 11% production deployment rate reveals the real barrier: organizational capacity, not technology. Success requires process redesign (not overlay), explicit workforce change management, infrastructure modernization, and governance-as-enabler. The question isn't "how do we use AI?" but "how do we rebuild around AI?"</w:t>
      </w:r>
    </w:p>
    <w:p>
      <w:pPr>
        <w:pStyle w:val="Heading2"/>
        <w:spacing w:before="300" w:after="150"/>
      </w:pPr>
      <w:r>
        <w:rPr>
          <w:b/>
          <w:bCs/>
          <w:sz w:val="26"/>
          <w:szCs w:val="26"/>
        </w:rPr>
        <w:t xml:space="preserve">30. Snowflake: "Great Decentralization"</w:t>
      </w:r>
    </w:p>
    <w:p>
      <w:pPr>
        <w:spacing w:after="100"/>
      </w:pPr>
      <w:r>
        <w:rPr>
          <w:b/>
          <w:bCs/>
          <w:sz w:val="20"/>
          <w:szCs w:val="20"/>
        </w:rPr>
        <w:t xml:space="preserve">Established: </w:t>
      </w:r>
      <w:r>
        <w:rPr>
          <w:sz w:val="20"/>
          <w:szCs w:val="20"/>
        </w:rPr>
        <w:t xml:space="preserve">CEO Sridhar Ramaswamy predictions published December 2025 | </w:t>
      </w:r>
      <w:r>
        <w:rPr>
          <w:b/>
          <w:bCs/>
          <w:sz w:val="20"/>
          <w:szCs w:val="20"/>
        </w:rPr>
        <w:t xml:space="preserve">Source: </w:t>
      </w:r>
      <w:r>
        <w:rPr>
          <w:i/>
          <w:iCs/>
          <w:sz w:val="20"/>
          <w:szCs w:val="20"/>
        </w:rPr>
        <w:t xml:space="preserve">Fortune, WebProNews, Sequoia Training Data Podcast, Morgan Stanley</w:t>
      </w:r>
    </w:p>
    <w:p>
      <w:pPr>
        <w:spacing w:after="150"/>
      </w:pPr>
      <w:r>
        <w:rPr>
          <w:b/>
          <w:bCs/>
          <w:sz w:val="20"/>
          <w:szCs w:val="20"/>
        </w:rPr>
        <w:t xml:space="preserve">CORE PRINCIPLE: </w:t>
      </w:r>
      <w:r>
        <w:rPr>
          <w:sz w:val="20"/>
          <w:szCs w:val="20"/>
        </w:rPr>
        <w:t xml:space="preserve">End of Big Tech's AI Hegemony Through Smaller, Specialized Models</w:t>
      </w:r>
    </w:p>
    <w:p>
      <w:pPr>
        <w:spacing w:after="120"/>
      </w:pPr>
      <w:r>
        <w:rPr>
          <w:sz w:val="20"/>
          <w:szCs w:val="20"/>
        </w:rPr>
        <w:t xml:space="preserve">Snowflake CEO Sridhar Ramaswamy has issued provocative predictions for 2026, arguing that the era of "Big Tech walled gardens" is nearing its end. He posits that 2026 will be the year of the "Great Decentralization."</w:t>
      </w:r>
    </w:p>
    <w:p>
      <w:pPr>
        <w:spacing w:after="120"/>
      </w:pPr>
      <w:r>
        <w:rPr>
          <w:sz w:val="20"/>
          <w:szCs w:val="20"/>
        </w:rPr>
        <w:t xml:space="preserve">The thesis: This shift is driven by the increasing efficiency of model training and a growing realization among enterprises that smaller, specialized models often deliver higher return on investment than trillion-parameter alternatives. As Ramaswamy states: "You don't need the biggest models to do a lot of things."</w:t>
      </w:r>
    </w:p>
    <w:p>
      <w:pPr>
        <w:spacing w:after="120"/>
      </w:pPr>
      <w:r>
        <w:rPr>
          <w:sz w:val="20"/>
          <w:szCs w:val="20"/>
        </w:rPr>
        <w:t xml:space="preserve">The "HTTP Moment": A key technical milestone cited by Ramaswamy is the impending "HTTP moment" for AI agents. Much like the HTTP protocol standardized the web, 2026 is expected to see the emergence of a dominant protocol for agent collaboration. This would enable interoperability across AI systems.</w:t>
      </w:r>
    </w:p>
    <w:p>
      <w:pPr>
        <w:spacing w:after="120"/>
      </w:pPr>
      <w:r>
        <w:rPr>
          <w:sz w:val="20"/>
          <w:szCs w:val="20"/>
        </w:rPr>
        <w:t xml:space="preserve">Strategic vs. Slop: Ramaswamy predicts a split between organizations that use AI to generate "AI slop"—generic, low-value content—and those that use it for "Creative Amplification." As the cost of generating content drops to near zero, the value of human strategic thinking and original ideas becomes the new bottleneck. "In 2026, as execution becomes commoditized, strategic thinking and vision will separate high-performing organizations from the rest."</w:t>
      </w:r>
    </w:p>
    <w:p>
      <w:pPr>
        <w:spacing w:after="120"/>
      </w:pPr>
      <w:r>
        <w:rPr>
          <w:sz w:val="20"/>
          <w:szCs w:val="20"/>
        </w:rPr>
        <w:t xml:space="preserve">Employee-driven adoption: Rather than waiting for IT departments to sanction approved products, workers are using ChatGPT, Claude, and other consumer AI tools for their daily work, forcing organizations to catch up with formal policies and infrastructure. Employees who select their own free AI tools will remain the primary driver of enterprise AI adoption in 2026.</w:t>
      </w:r>
    </w:p>
    <w:p>
      <w:pPr>
        <w:spacing w:after="120"/>
      </w:pPr>
      <w:r>
        <w:rPr>
          <w:sz w:val="20"/>
          <w:szCs w:val="20"/>
        </w:rPr>
        <w:t xml:space="preserve">Continuous learning imperative: The most successful AI products will build in continuous learning from user behavior. Much as Google's search algorithm improved itself by learning which websites users actually clicked on, AI systems that capture feedback loops will improve far faster than static models.</w:t>
      </w:r>
    </w:p>
    <w:p>
      <w:pPr>
        <w:spacing w:after="120"/>
      </w:pPr>
      <w:r>
        <w:rPr>
          <w:sz w:val="20"/>
          <w:szCs w:val="20"/>
        </w:rPr>
        <w:t xml:space="preserve">Strategic moves: Snowflake acquired Observe (an observability platform) in early 2026 to handle the deluge of data from AI systems, bolstering its stack for monitoring and troubleshooting AI-driven operations.</w:t>
      </w:r>
    </w:p>
    <w:p>
      <w:pPr>
        <w:spacing w:after="200"/>
      </w:pPr>
      <w:r>
        <w:rPr>
          <w:b/>
          <w:bCs/>
          <w:i/>
          <w:iCs/>
          <w:sz w:val="20"/>
          <w:szCs w:val="20"/>
        </w:rPr>
        <w:t xml:space="preserve">Innovation principle: </w:t>
      </w:r>
      <w:r>
        <w:rPr>
          <w:i/>
          <w:iCs/>
          <w:sz w:val="20"/>
          <w:szCs w:val="20"/>
        </w:rPr>
        <w:t xml:space="preserve">The future favors smaller, specialized models over trillion-parameter giants. Design for the "Great Decentralization" by building modular AI capabilities that don't depend on Big Tech walled gardens. Accept that employee-driven adoption will outpace IT-sanctioned tools—build governance to catch up, not control.</w:t>
      </w:r>
    </w:p>
    <w:p>
      <w:pPr>
        <w:pStyle w:val="Heading2"/>
        <w:spacing w:before="300" w:after="150"/>
      </w:pPr>
      <w:r>
        <w:rPr>
          <w:b/>
          <w:bCs/>
          <w:sz w:val="26"/>
          <w:szCs w:val="26"/>
        </w:rPr>
        <w:t xml:space="preserve">31. SAP: "No Apps, No Data, No AI"</w:t>
      </w:r>
    </w:p>
    <w:p>
      <w:pPr>
        <w:spacing w:after="100"/>
      </w:pPr>
      <w:r>
        <w:rPr>
          <w:b/>
          <w:bCs/>
          <w:sz w:val="20"/>
          <w:szCs w:val="20"/>
        </w:rPr>
        <w:t xml:space="preserve">Established: </w:t>
      </w:r>
      <w:r>
        <w:rPr>
          <w:sz w:val="20"/>
          <w:szCs w:val="20"/>
        </w:rPr>
        <w:t xml:space="preserve">Christian Klein's cloud transformation 2020-2026 | </w:t>
      </w:r>
      <w:r>
        <w:rPr>
          <w:b/>
          <w:bCs/>
          <w:sz w:val="20"/>
          <w:szCs w:val="20"/>
        </w:rPr>
        <w:t xml:space="preserve">Source: </w:t>
      </w:r>
      <w:r>
        <w:rPr>
          <w:i/>
          <w:iCs/>
          <w:sz w:val="20"/>
          <w:szCs w:val="20"/>
        </w:rPr>
        <w:t xml:space="preserve">Diginomica, TIME Davos Interview, CIO Magazine, SAP News Center</w:t>
      </w:r>
    </w:p>
    <w:p>
      <w:pPr>
        <w:spacing w:after="150"/>
      </w:pPr>
      <w:r>
        <w:rPr>
          <w:b/>
          <w:bCs/>
          <w:sz w:val="20"/>
          <w:szCs w:val="20"/>
        </w:rPr>
        <w:t xml:space="preserve">CORE PRINCIPLE: </w:t>
      </w:r>
      <w:r>
        <w:rPr>
          <w:sz w:val="20"/>
          <w:szCs w:val="20"/>
        </w:rPr>
        <w:t xml:space="preserve">AI Only Creates Value When Deeply Embedded in Business Processes</w:t>
      </w:r>
    </w:p>
    <w:p>
      <w:pPr>
        <w:spacing w:after="120"/>
      </w:pPr>
      <w:r>
        <w:rPr>
          <w:sz w:val="20"/>
          <w:szCs w:val="20"/>
        </w:rPr>
        <w:t xml:space="preserve">SAP CEO Christian Klein has articulated a distinctive AI philosophy that challenges the standalone AI tool approach: "For high-value AI cases in B2B, a Large Language Model alone is not sufficient. To make it simple, no apps, no data, no AI. Only the combination of LLMs with business process and contextual data results in high-value AI use cases."</w:t>
      </w:r>
    </w:p>
    <w:p>
      <w:pPr>
        <w:spacing w:after="120"/>
      </w:pPr>
      <w:r>
        <w:rPr>
          <w:sz w:val="20"/>
          <w:szCs w:val="20"/>
        </w:rPr>
        <w:t xml:space="preserve">Three-pillar architecture: Companies need to put three pillars in place: modern cloud software, modern data management, and a consistent stack of AI technologies linking with them. AI is not a standalone technology—for its benefits to materialize, AI has to be deeply embedded in business processes.</w:t>
      </w:r>
    </w:p>
    <w:p>
      <w:pPr>
        <w:spacing w:after="120"/>
      </w:pPr>
      <w:r>
        <w:rPr>
          <w:sz w:val="20"/>
          <w:szCs w:val="20"/>
        </w:rPr>
        <w:t xml:space="preserve">The "Intelligent Age" operating model: At Davos 2026, Klein wrote about navigating the "Intelligent Age" with approaches that initially appear contradictory: investing boldly despite limited resources, sharing data while protecting it, and competing while collaborating. "These are not contradictions—this is the new operating model."</w:t>
      </w:r>
    </w:p>
    <w:p>
      <w:pPr>
        <w:spacing w:after="120"/>
      </w:pPr>
      <w:r>
        <w:rPr>
          <w:sz w:val="20"/>
          <w:szCs w:val="20"/>
        </w:rPr>
        <w:t xml:space="preserve">Concrete results: Klein predicted that within the next two years, SAP software users will no longer be manually entering data, and all tasks will be processed with natural language commands. Companies that have adopted Joule (SAP's AI copilot) will see a minimum 30-40% increase in productivity.</w:t>
      </w:r>
    </w:p>
    <w:p>
      <w:pPr>
        <w:spacing w:after="120"/>
      </w:pPr>
      <w:r>
        <w:rPr>
          <w:sz w:val="20"/>
          <w:szCs w:val="20"/>
        </w:rPr>
        <w:t xml:space="preserve">Real-world validation: Johnson Controls saves 3,000 hours annually by automating routine IT system monitoring with SAP's IT agent. Bosch saves 2,500 hours per customer service center per year with the services agent. JK Cement from India cut time for purchase-related processes by 50% with the sourcing agent.</w:t>
      </w:r>
    </w:p>
    <w:p>
      <w:pPr>
        <w:spacing w:after="120"/>
      </w:pPr>
      <w:r>
        <w:rPr>
          <w:sz w:val="20"/>
          <w:szCs w:val="20"/>
        </w:rPr>
        <w:t xml:space="preserve">Business model transformation: Klein is driving SAP's transition from traditional ERP implementations to a subscription-based cloud business. In Q4 2025, SAP signed RISE deals initially planned for 2026 because customers want to start using SAP Business AI now—demand pulling forward adoption.</w:t>
      </w:r>
    </w:p>
    <w:p>
      <w:pPr>
        <w:spacing w:after="120"/>
      </w:pPr>
      <w:r>
        <w:rPr>
          <w:sz w:val="20"/>
          <w:szCs w:val="20"/>
        </w:rPr>
        <w:t xml:space="preserve">EU sovereignty strategy: Klein insists that European companies focus on AI-powered innovation and growth rather than trying to build their own imitation hyperscalers, launching the EU AI Cloud with sovereign data guarantees.</w:t>
      </w:r>
    </w:p>
    <w:p>
      <w:pPr>
        <w:spacing w:after="200"/>
      </w:pPr>
      <w:r>
        <w:rPr>
          <w:b/>
          <w:bCs/>
          <w:i/>
          <w:iCs/>
          <w:sz w:val="20"/>
          <w:szCs w:val="20"/>
        </w:rPr>
        <w:t xml:space="preserve">Innovation principle: </w:t>
      </w:r>
      <w:r>
        <w:rPr>
          <w:i/>
          <w:iCs/>
          <w:sz w:val="20"/>
          <w:szCs w:val="20"/>
        </w:rPr>
        <w:t xml:space="preserve">AI success requires deep integration into business processes, not standalone tools. The formula is "apps + data + AI"—without the first two, the third delivers limited value. For enterprise software companies, this means AI accelerates cloud migration as customers want AI capabilities now.</w:t>
      </w:r>
    </w:p>
    <w:p>
      <w:pPr>
        <w:pStyle w:val="Heading2"/>
        <w:spacing w:before="300" w:after="150"/>
      </w:pPr>
      <w:r>
        <w:rPr>
          <w:b/>
          <w:bCs/>
          <w:sz w:val="26"/>
          <w:szCs w:val="26"/>
        </w:rPr>
        <w:t xml:space="preserve">32. UBS: "Model-Based AI"</w:t>
      </w:r>
    </w:p>
    <w:p>
      <w:pPr>
        <w:spacing w:after="100"/>
      </w:pPr>
      <w:r>
        <w:rPr>
          <w:b/>
          <w:bCs/>
          <w:sz w:val="20"/>
          <w:szCs w:val="20"/>
        </w:rPr>
        <w:t xml:space="preserve">Established: </w:t>
      </w:r>
      <w:r>
        <w:rPr>
          <w:sz w:val="20"/>
          <w:szCs w:val="20"/>
        </w:rPr>
        <w:t xml:space="preserve">Daniele Magazzeni appointed January 1, 2026 | </w:t>
      </w:r>
      <w:r>
        <w:rPr>
          <w:b/>
          <w:bCs/>
          <w:sz w:val="20"/>
          <w:szCs w:val="20"/>
        </w:rPr>
        <w:t xml:space="preserve">Source: </w:t>
      </w:r>
      <w:r>
        <w:rPr>
          <w:i/>
          <w:iCs/>
          <w:sz w:val="20"/>
          <w:szCs w:val="20"/>
        </w:rPr>
        <w:t xml:space="preserve">UBS Global, Banking Dive, Technology Magazine, FinNews Asia</w:t>
      </w:r>
    </w:p>
    <w:p>
      <w:pPr>
        <w:spacing w:after="150"/>
      </w:pPr>
      <w:r>
        <w:rPr>
          <w:b/>
          <w:bCs/>
          <w:sz w:val="20"/>
          <w:szCs w:val="20"/>
        </w:rPr>
        <w:t xml:space="preserve">CORE PRINCIPLE: </w:t>
      </w:r>
      <w:r>
        <w:rPr>
          <w:sz w:val="20"/>
          <w:szCs w:val="20"/>
        </w:rPr>
        <w:t xml:space="preserve">C-Suite CAIO Role with Explainable AI Focus for Regulated Industries</w:t>
      </w:r>
    </w:p>
    <w:p>
      <w:pPr>
        <w:spacing w:after="120"/>
      </w:pPr>
      <w:r>
        <w:rPr>
          <w:sz w:val="20"/>
          <w:szCs w:val="20"/>
        </w:rPr>
        <w:t xml:space="preserve">UBS appointed Daniele Magazzeni as its first Chief Artificial Intelligence Officer effective January 1, 2026—signaling that AI is no longer a peripheral technology project but "the central nervous system of its future business model."</w:t>
      </w:r>
    </w:p>
    <w:p>
      <w:pPr>
        <w:spacing w:after="120"/>
      </w:pPr>
      <w:r>
        <w:rPr>
          <w:sz w:val="20"/>
          <w:szCs w:val="20"/>
        </w:rPr>
        <w:t xml:space="preserve">Strategic hire: Magazzeni joins from J.P. Morgan, where he served as Chief Analytics Officer for EMEA and the Commercial and Investment Bank. At JPMorgan, he was a key architect of the AI strategy that helped JPM secure the top spot on the Evident Banking AI Index. Prior to that, he was Associate Professor of Artificial Intelligence at King's College London.</w:t>
      </w:r>
    </w:p>
    <w:p>
      <w:pPr>
        <w:spacing w:after="120"/>
      </w:pPr>
      <w:r>
        <w:rPr>
          <w:sz w:val="20"/>
          <w:szCs w:val="20"/>
        </w:rPr>
        <w:t xml:space="preserve">Explainable AI focus: His expertise lies in "Model-Based AI" and "Explainable AI" (XAI)—technologies critical for highly regulated industries where "black box" algorithms are often a liability. This signals UBS's approach: AI that can be explained, audited, and governed.</w:t>
      </w:r>
    </w:p>
    <w:p>
      <w:pPr>
        <w:spacing w:after="120"/>
      </w:pPr>
      <w:r>
        <w:rPr>
          <w:sz w:val="20"/>
          <w:szCs w:val="20"/>
        </w:rPr>
        <w:t xml:space="preserve">Role structure: Magazzeni will head the Chief Artificial Intelligence Office, responsible for ensuring effective deployment of AI-powered tools and processes at scale, maintaining consistent standards, and building strong technological foundations. He reports to the Group Chief Operations and Technology Officer.</w:t>
      </w:r>
    </w:p>
    <w:p>
      <w:pPr>
        <w:spacing w:after="120"/>
      </w:pPr>
      <w:r>
        <w:rPr>
          <w:sz w:val="20"/>
          <w:szCs w:val="20"/>
        </w:rPr>
        <w:t xml:space="preserve">Current scale: UBS has over 300 live AI use cases, with AI-powered tools being rolled out to all employees, including M365 Copilot and UBS's in-house AI Assistant "Red." Earlier in 2025, UBS launched "Big Rocks"—large-scale transformational AI initiatives designed to have broad impact across the firm.</w:t>
      </w:r>
    </w:p>
    <w:p>
      <w:pPr>
        <w:spacing w:after="120"/>
      </w:pPr>
      <w:r>
        <w:rPr>
          <w:sz w:val="20"/>
          <w:szCs w:val="20"/>
        </w:rPr>
        <w:t xml:space="preserve">Strategic context: As UBS continues its multi-year integration of Credit Suisse, the firm is betting heavily on AI to drive operational efficiencies and provide a competitive edge in personalized wealth management. The CAIO role coordinates this across the merged organization.</w:t>
      </w:r>
    </w:p>
    <w:p>
      <w:pPr>
        <w:spacing w:after="120"/>
      </w:pPr>
      <w:r>
        <w:rPr>
          <w:sz w:val="20"/>
          <w:szCs w:val="20"/>
        </w:rPr>
        <w:t xml:space="preserve">Industry trend: It is estimated that in 2026 over 40% of Fortune 500 companies will have a Chief AI Officer role, signaling a permanent shift towards AI leadership in corporate structures.</w:t>
      </w:r>
    </w:p>
    <w:p>
      <w:pPr>
        <w:spacing w:after="200"/>
      </w:pPr>
      <w:r>
        <w:rPr>
          <w:b/>
          <w:bCs/>
          <w:i/>
          <w:iCs/>
          <w:sz w:val="20"/>
          <w:szCs w:val="20"/>
        </w:rPr>
        <w:t xml:space="preserve">Innovation principle: </w:t>
      </w:r>
      <w:r>
        <w:rPr>
          <w:i/>
          <w:iCs/>
          <w:sz w:val="20"/>
          <w:szCs w:val="20"/>
        </w:rPr>
        <w:t xml:space="preserve">In regulated industries, the CAIO role must emphasize explainability and governance, not just capability. Hire leaders with both academic AI credentials AND enterprise delivery experience. "Model-Based AI" and "Explainable AI" (XAI) become competitive advantages when regulators and clients demand transparency.</w:t>
      </w:r>
    </w:p>
    <w:p>
      <w:pPr>
        <w:pStyle w:val="Heading2"/>
        <w:spacing w:before="300" w:after="150"/>
      </w:pPr>
      <w:r>
        <w:rPr>
          <w:b/>
          <w:bCs/>
          <w:sz w:val="26"/>
          <w:szCs w:val="26"/>
        </w:rPr>
        <w:t xml:space="preserve">33. Accenture + OpenAI: "40,000 Licenses"</w:t>
      </w:r>
    </w:p>
    <w:p>
      <w:pPr>
        <w:spacing w:after="100"/>
      </w:pPr>
      <w:r>
        <w:rPr>
          <w:b/>
          <w:bCs/>
          <w:sz w:val="20"/>
          <w:szCs w:val="20"/>
        </w:rPr>
        <w:t xml:space="preserve">Established: </w:t>
      </w:r>
      <w:r>
        <w:rPr>
          <w:sz w:val="20"/>
          <w:szCs w:val="20"/>
        </w:rPr>
        <w:t xml:space="preserve">Partnership announced 2025, deployment scaling 2026 | </w:t>
      </w:r>
      <w:r>
        <w:rPr>
          <w:b/>
          <w:bCs/>
          <w:sz w:val="20"/>
          <w:szCs w:val="20"/>
        </w:rPr>
        <w:t xml:space="preserve">Source: </w:t>
      </w:r>
      <w:r>
        <w:rPr>
          <w:i/>
          <w:iCs/>
          <w:sz w:val="20"/>
          <w:szCs w:val="20"/>
        </w:rPr>
        <w:t xml:space="preserve">OpenAI Stories, Accenture Press, State of Enterprise AI Report</w:t>
      </w:r>
    </w:p>
    <w:p>
      <w:pPr>
        <w:spacing w:after="150"/>
      </w:pPr>
      <w:r>
        <w:rPr>
          <w:b/>
          <w:bCs/>
          <w:sz w:val="20"/>
          <w:szCs w:val="20"/>
        </w:rPr>
        <w:t xml:space="preserve">CORE PRINCIPLE: </w:t>
      </w:r>
      <w:r>
        <w:rPr>
          <w:sz w:val="20"/>
          <w:szCs w:val="20"/>
        </w:rPr>
        <w:t xml:space="preserve">Consulting Partner as Primary Intelligence Partner at Scale</w:t>
      </w:r>
    </w:p>
    <w:p>
      <w:pPr>
        <w:spacing w:after="120"/>
      </w:pPr>
      <w:r>
        <w:rPr>
          <w:sz w:val="20"/>
          <w:szCs w:val="20"/>
        </w:rPr>
        <w:t xml:space="preserve">Accenture is rolling out 40,000 ChatGPT Enterprise licenses and naming OpenAI its primary intelligence partner to power enterprise AI success, upskill teams, and deliver AI-driven client outcomes. This represents one of the largest enterprise AI deployments through a consulting partnership.</w:t>
      </w:r>
    </w:p>
    <w:p>
      <w:pPr>
        <w:spacing w:after="120"/>
      </w:pPr>
      <w:r>
        <w:rPr>
          <w:sz w:val="20"/>
          <w:szCs w:val="20"/>
        </w:rPr>
        <w:t xml:space="preserve">The partnership model: Rather than deploying AI directly to end clients, OpenAI partners with Accenture to reach enterprise customers through trusted consulting relationships. Accenture brings change management, implementation, and industry expertise; OpenAI brings model capabilities and platform.</w:t>
      </w:r>
    </w:p>
    <w:p>
      <w:pPr>
        <w:spacing w:after="120"/>
      </w:pPr>
      <w:r>
        <w:rPr>
          <w:sz w:val="20"/>
          <w:szCs w:val="20"/>
        </w:rPr>
        <w:t xml:space="preserve">Upskilling at scale: The 40,000 licenses aren't just for client delivery—they're for transforming Accenture's own workforce. This creates a "learn by doing" model where consultants become AI-fluent through daily usage before advising clients.</w:t>
      </w:r>
    </w:p>
    <w:p>
      <w:pPr>
        <w:spacing w:after="120"/>
      </w:pPr>
      <w:r>
        <w:rPr>
          <w:sz w:val="20"/>
          <w:szCs w:val="20"/>
        </w:rPr>
        <w:t xml:space="preserve">State of Enterprise AI findings: OpenAI's research shows enterprise users report saving 40-60 minutes per day and being able to complete new technical tasks such as data analysis and coding. Over 25% of enterprise users see their first meaningful outcome within three months.</w:t>
      </w:r>
    </w:p>
    <w:p>
      <w:pPr>
        <w:spacing w:after="120"/>
      </w:pPr>
      <w:r>
        <w:rPr>
          <w:sz w:val="20"/>
          <w:szCs w:val="20"/>
        </w:rPr>
        <w:t xml:space="preserve">Government expansion: The partnership model extends to government. OpenAI signed a Memorandum of Understanding with the UK Government to drive AI adoption across public services, leading to the Ministry of Justice rolling out ChatGPT Enterprise access to civil servants, and Whitehall AI Assistants like "Humphrey" and "Consult" for civil service tasks.</w:t>
      </w:r>
    </w:p>
    <w:p>
      <w:pPr>
        <w:spacing w:after="120"/>
      </w:pPr>
      <w:r>
        <w:rPr>
          <w:sz w:val="20"/>
          <w:szCs w:val="20"/>
        </w:rPr>
        <w:t xml:space="preserve">ROI validation: According to a recent Wharton study, 75% of enterprises report a positive ROI from AI, and fewer than 5% report a negative return. This data supports the scaling of large license deployments.</w:t>
      </w:r>
    </w:p>
    <w:p>
      <w:pPr>
        <w:spacing w:after="120"/>
      </w:pPr>
      <w:r>
        <w:rPr>
          <w:sz w:val="20"/>
          <w:szCs w:val="20"/>
        </w:rPr>
        <w:t xml:space="preserve">1 million business milestone: OpenAI reached 1 million business customers, becoming "the fastest-growing business platform in history."</w:t>
      </w:r>
    </w:p>
    <w:p>
      <w:pPr>
        <w:spacing w:after="200"/>
      </w:pPr>
      <w:r>
        <w:rPr>
          <w:b/>
          <w:bCs/>
          <w:i/>
          <w:iCs/>
          <w:sz w:val="20"/>
          <w:szCs w:val="20"/>
        </w:rPr>
        <w:t xml:space="preserve">Innovation principle: </w:t>
      </w:r>
      <w:r>
        <w:rPr>
          <w:i/>
          <w:iCs/>
          <w:sz w:val="20"/>
          <w:szCs w:val="20"/>
        </w:rPr>
        <w:t xml:space="preserve">For AI platform companies, consulting partnerships (not direct sales) may be the fastest path to enterprise scale. The "40,000 licenses" model combines platform access with implementation expertise and change management. Upskilling the partner's workforce first creates evangelists who then transform client organizations.</w:t>
      </w:r>
    </w:p>
    <w:p>
      <w:r>
        <w:br w:type="page"/>
      </w:r>
    </w:p>
    <w:p>
      <w:pPr>
        <w:pStyle w:val="Heading1"/>
        <w:spacing w:after="200"/>
      </w:pPr>
      <w:r>
        <w:rPr>
          <w:b/>
          <w:bCs/>
          <w:sz w:val="32"/>
          <w:szCs w:val="32"/>
        </w:rPr>
        <w:t xml:space="preserve">Part 2: Named Product/Venture Labs (75+ Cases)</w:t>
      </w:r>
    </w:p>
    <w:p>
      <w:pPr>
        <w:spacing w:after="200"/>
      </w:pPr>
      <w:r>
        <w:rPr>
          <w:sz w:val="22"/>
          <w:szCs w:val="22"/>
        </w:rPr>
        <w:t xml:space="preserve">All tables include establishment year and primary sources for verification.</w:t>
      </w:r>
    </w:p>
    <w:p>
      <w:pPr>
        <w:pStyle w:val="Heading2"/>
        <w:spacing w:before="200" w:after="150"/>
      </w:pPr>
      <w:r>
        <w:rPr>
          <w:b/>
          <w:bCs/>
          <w:sz w:val="26"/>
          <w:szCs w:val="26"/>
        </w:rPr>
        <w:t xml:space="preserve">Tech Giant Internal Labs (20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2500"/>
        <w:gridCol w:w="2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Anthropic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Anthropic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Mike Krieger, Ben Mann, Ami Vora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Claude Code ($1B/6mo), MCP, Cowork</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Isomorphic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Demis Hassabis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AlphaFold drug discovery, $3B pharma partnerships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X</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Astro Teller</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 Verily, Wing, Loon, Chronicle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Area 120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Byteboard (spun), Checks, Aloud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DeepMind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Automated Materials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Demis Hassabis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Gemini robotics for materials science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CoreAI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Jay Parikh</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Azure AI Foundry, Copilot Studio</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Co-Innovation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 AI for Fortune 500</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MAI Superintelligence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Mustafa Suleyman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Bing AI, Copilot, next-gen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Lab126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Yesh Dattatreya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Kindle, Echo, Fire TV, Alexa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AGI SF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Peter DeSantis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 LLMs, Trainium chips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MSL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Alexandr Wang, Nat Friedman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Llama, Meta AI, Behemoth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 Compute Initiative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Santosh Janardhan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infrastructure scaling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Foundation Models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Subramanya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Apple Intelligence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NVIDIA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NVentures + Inception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Sid Siddeek</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Portfolio: OpenAI, xAI, Anthropic</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 Altman oversight</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Pre-company talent incubator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Startup Fund + Converge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Ian Hathaway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Harvey, Cursor, Figure AI</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Audio/Device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Unified team</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Audio-first personal device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Arm Holdings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Physical AI Division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Drew Henry (EVP)</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 automotive combined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LAB + DEEPX</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Physical AI edge chips, MobED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TuneLab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Aliza Apple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AI/ML drug discovery platform</w:t>
            </w:r>
          </w:p>
        </w:tc>
      </w:tr>
    </w:tbl>
    <w:p>
      <w:pPr>
        <w:spacing w:after="200"/>
      </w:pPr>
    </w:p>
    <w:p>
      <w:pPr>
        <w:pStyle w:val="Heading2"/>
        <w:spacing w:before="200" w:after="150"/>
      </w:pPr>
      <w:r>
        <w:rPr>
          <w:b/>
          <w:bCs/>
          <w:sz w:val="26"/>
          <w:szCs w:val="26"/>
        </w:rPr>
        <w:t xml:space="preserve">AI Lab Spinoffs (13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400"/>
        <w:gridCol w:w="2500"/>
        <w:gridCol w:w="1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Thinking Machines Lab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Mira Murati (ex-OpenAI CTO)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Tinker (LLM fine-tuning)</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Jun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Ilya Sutskever (ex-OpenAI)</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Superintelligence research</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AMI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Yann LeCun (leaving Meta)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 models, physics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$3.5B target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Sep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Fei-Fei Li, Justin Johnson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Marble, Chisel (3D)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Latent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Simon Kohl (ex-DeepMind)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protein design</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Reflection AI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Misha Laskin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Open-source frontier LLMs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Eureka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Jul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Andrej Karpathy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 Education</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Early stage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Periodic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Liam Fedus, Ekin Cubuk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materials science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$300M seed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Lila Sciences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Andrew Beam, Kenneth Stanley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labs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Bot Company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Kyle Vogt (ex-Cruise)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Home robots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Sierra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Bret Taylor, Clay Bavor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Enterprise AI agents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Converge Bio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Generative AI drug discovery</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$25M Series 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xAI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Jul 2023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Elon Musk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Grok models, 1M+ GPU cluster</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$20B</w:t>
            </w:r>
          </w:p>
        </w:tc>
      </w:tr>
    </w:tbl>
    <w:p>
      <w:pPr>
        <w:spacing w:after="200"/>
      </w:pPr>
    </w:p>
    <w:p>
      <w:pPr>
        <w:pStyle w:val="Heading2"/>
        <w:spacing w:before="200" w:after="150"/>
      </w:pPr>
      <w:r>
        <w:rPr>
          <w:b/>
          <w:bCs/>
          <w:sz w:val="26"/>
          <w:szCs w:val="26"/>
        </w:rPr>
        <w:t xml:space="preserve">Venture Studios &amp; Incubators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2800"/>
        <w:gridCol w:w="1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Organization</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Portfolio</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AUM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Fund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Andrew 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 cos: Gaia, SkyFire, Profitmind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$370M+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Kleiner Perkins Incubation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Joubin Mirzadegan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Glean ($7B), Roadrunner, Windsurf</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Madrona Venture Labs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Steve Singh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Otto, Magnify, Strike Graph</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AI2 Incubator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Jacob Colker, Oren Etzioni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 cos, 24% acquired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$80M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Hive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44 startups, 2 unicorns, 15 exits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Convergent Research FROs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Adam Marblestone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E11 Bio, Cultivarium, 10 FROs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$30-50M/FRO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NovaWave + LG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energy, health startups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Bay Area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Seattle AI House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Public-private AI hub</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$610K city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Cyber Valley AI Incubator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AI/robotics startups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Stuttgart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Carnegie Mellon AI Venture Studio</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Ongoing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AI-centered companies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Pittsburgh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INSEAD AI Venture Lab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Ongoing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No-equity AI founder program</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bl>
    <w:p>
      <w:pPr>
        <w:spacing w:after="200"/>
      </w:pPr>
    </w:p>
    <w:p>
      <w:pPr>
        <w:pStyle w:val="Heading2"/>
        <w:spacing w:before="200" w:after="150"/>
      </w:pPr>
      <w:r>
        <w:rPr>
          <w:b/>
          <w:bCs/>
          <w:sz w:val="26"/>
          <w:szCs w:val="26"/>
        </w:rPr>
        <w:t xml:space="preserve">Pharma AI Labs (11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700"/>
        <w:gridCol w:w="2800"/>
        <w:gridCol w:w="2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Investment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NVIDIA + Eli Lilly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Co-Innovation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1,016 Blackwell GPUs, BioNeMo</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$1B/5yr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Sanofi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Research Factory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CodonBERT, 7 drug targets, plai</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Roche/Genentech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gRED Computational Sciences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Lab in a Loop, Prescient Design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Novo Nordisk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Gefion Supercomputer, Valo Health</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$4.6B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Flagship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Expedition Medicines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Generative chemistry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$50M + Pfizer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 + Superluminal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GPCR drug discovery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$1.3B deal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 + Creyon Bio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RNA-targeted therapeutics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 + PostEra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Small-molecule therapeutics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Incyte + Genesis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small molecules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Recursion + Exscientia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Acquisition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drug discovery consolidation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$688M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Servier + Insilico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AI drug discovery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$888M</w:t>
            </w:r>
          </w:p>
        </w:tc>
      </w:tr>
    </w:tbl>
    <w:p>
      <w:pPr>
        <w:spacing w:after="200"/>
      </w:pPr>
    </w:p>
    <w:p>
      <w:pPr>
        <w:pStyle w:val="Heading2"/>
        <w:spacing w:before="200" w:after="150"/>
      </w:pPr>
      <w:r>
        <w:rPr>
          <w:b/>
          <w:bCs/>
          <w:sz w:val="26"/>
          <w:szCs w:val="26"/>
        </w:rPr>
        <w:t xml:space="preserve">Corporate Venture Builders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2800"/>
        <w:gridCol w:w="2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 Incubator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Firefly Boards, Brand Concierge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Incubator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Samsung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C-Lab Inside/Outside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959+ startups (Edint, GhostPass)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Mixed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Bosch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Business Innovations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Carbon capture, healthcare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Porsche Digital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Forward31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Sensigo, Daato, MyEV, Stellar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P&amp;G Ventures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Zevo, Opte, Kindra, Rae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AXA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Kamet</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 Doctor, Akur8, Birdie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bl>
    <w:p>
      <w:pPr>
        <w:spacing w:after="200"/>
      </w:pPr>
    </w:p>
    <w:p>
      <w:pPr>
        <w:pStyle w:val="Heading2"/>
        <w:spacing w:before="200" w:after="150"/>
      </w:pPr>
      <w:r>
        <w:rPr>
          <w:b/>
          <w:bCs/>
          <w:sz w:val="26"/>
          <w:szCs w:val="26"/>
        </w:rPr>
        <w:t xml:space="preserve">Consulting Firms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000"/>
        <w:gridCol w:w="1000"/>
        <w:gridCol w:w="38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Size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BCG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BCG X</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 2022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36,000+ GPTs, venture building</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McKinsey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QuantumBlack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2009/2015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Horizon, Lilli, GAIL</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Accenture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Labs + GenAI Studios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100 agentic AI tools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Deloitte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Institute + Incubators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Large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 client projects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watsonx AI Labs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6-12 month co-creation</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Bain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Client AI consulting</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Assurance AI</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PwC</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PwC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AI</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KPMG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KPMG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Tax AI</w:t>
            </w:r>
          </w:p>
        </w:tc>
      </w:tr>
    </w:tbl>
    <w:p>
      <w:r>
        <w:br w:type="page"/>
      </w:r>
    </w:p>
    <w:p>
      <w:pPr>
        <w:pStyle w:val="Heading1"/>
        <w:spacing w:after="200"/>
      </w:pPr>
      <w:r>
        <w:rPr>
          <w:b/>
          <w:bCs/>
          <w:sz w:val="32"/>
          <w:szCs w:val="32"/>
        </w:rPr>
        <w:t xml:space="preserve">Part 3: Unnamed/Informal AI Product Teams (45+ Cases)</w:t>
      </w:r>
    </w:p>
    <w:p>
      <w:pPr>
        <w:spacing w:after="200"/>
      </w:pPr>
      <w:r>
        <w:rPr>
          <w:sz w:val="22"/>
          <w:szCs w:val="22"/>
        </w:rPr>
        <w:t xml:space="preserve">Companies implementing Product/Venture Lab patterns without formal naming - the 'quiet transformation.'</w:t>
      </w:r>
    </w:p>
    <w:p>
      <w:pPr>
        <w:pStyle w:val="Heading2"/>
        <w:spacing w:before="200" w:after="150"/>
      </w:pPr>
      <w:r>
        <w:rPr>
          <w:b/>
          <w:bCs/>
          <w:sz w:val="26"/>
          <w:szCs w:val="26"/>
        </w:rPr>
        <w:t xml:space="preserve">Consumer Goods (10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Procter &amp; Gamble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Factory + ChatPG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30,000+ users; dedicated AI subgroup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Unilever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Horizon3 Lab + AI Hub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 AI projects running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Colgate-Palmolive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Hub (Informal)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4,000 weekly active users; CAIO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General Mills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MillsChat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20,000 employees using MillsChat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Clorox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Core Platform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90-day AI-to-product cycle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Nestle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&amp; Digital Acceleration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Cookie Coach reached millions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PepsiCo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&amp; Analytics Transform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Cross-functional AI squads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Kraft Heinz</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Agile Digital Factory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Sprint-based AI development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Kellogg's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&amp; Technology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embedded in supply chain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Mondelez</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Snacking Future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AI-driven product pipeline</w:t>
            </w:r>
          </w:p>
        </w:tc>
      </w:tr>
    </w:tbl>
    <w:p>
      <w:pPr>
        <w:spacing w:after="200"/>
      </w:pPr>
    </w:p>
    <w:p>
      <w:pPr>
        <w:pStyle w:val="Heading2"/>
        <w:spacing w:before="200" w:after="150"/>
      </w:pPr>
      <w:r>
        <w:rPr>
          <w:b/>
          <w:bCs/>
          <w:sz w:val="26"/>
          <w:szCs w:val="26"/>
        </w:rPr>
        <w:t xml:space="preserve">Financial Services (9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Bank of America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Erica for Employees +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90%+ workforce using AI; Erica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Citigroup</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Champions + Stylus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 Champions; 140K+ Stylus users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Capital One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Academic CoEs (ACEs)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PhD talent embedded from universities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State Farm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InsurTech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Cross-functional AI teams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Allstate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Factory (Internal)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8-12 person cross-functional teams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Progressive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Snapshot &amp; Telematics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 product AI integration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American Express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&amp; ML Center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Centralized AI team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USAA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Member Innovation Lab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innovation; veteran-focused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Charles Schwab</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Intelligent Investing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embedded in advisor workflows</w:t>
            </w:r>
          </w:p>
        </w:tc>
      </w:tr>
    </w:tbl>
    <w:p>
      <w:pPr>
        <w:spacing w:after="200"/>
      </w:pPr>
    </w:p>
    <w:p>
      <w:pPr>
        <w:pStyle w:val="Heading2"/>
        <w:spacing w:before="200" w:after="150"/>
      </w:pPr>
      <w:r>
        <w:rPr>
          <w:b/>
          <w:bCs/>
          <w:sz w:val="26"/>
          <w:szCs w:val="26"/>
        </w:rPr>
        <w:t xml:space="preserve">Industrial &amp; Manufacturing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GenAI CoE Action Office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Ask 3M deployed; cross-divisional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Connected Enterprise + Forge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 all BUs; unified platform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Caterpillar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 Digital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Separate digital business unit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 Deere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Innovation Center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See &amp; Spray, autonomous tractors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Emerson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Process automation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Parker Hannifin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IoT &amp; AI Analytics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IoT AI applications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Illinois Tool Works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Decentralized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Each BU running AI pilots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Eaton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Team (Brightlayer)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Electrical sector AI products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 Automation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FactoryTalk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 PTC partnership</w:t>
            </w:r>
          </w:p>
        </w:tc>
      </w:tr>
    </w:tbl>
    <w:p>
      <w:pPr>
        <w:spacing w:after="200"/>
      </w:pPr>
    </w:p>
    <w:p>
      <w:pPr>
        <w:pStyle w:val="Heading2"/>
        <w:spacing w:before="200" w:after="150"/>
      </w:pPr>
      <w:r>
        <w:rPr>
          <w:b/>
          <w:bCs/>
          <w:sz w:val="26"/>
          <w:szCs w:val="26"/>
        </w:rPr>
        <w:t xml:space="preserve">Retail &amp; Consumer Services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Ventures + Route Opt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 Optimization sold as SaaS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 + Store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1,800 stores running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84.51 AI Factory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subsidiary; CPG products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Home Depot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THD Innovation Hub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Orange Apron GPT for associates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Lowe's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Innovation Labs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experiments in stores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for efficiency focus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CVS Health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Pharmacy AI integration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Walgreens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Healthcare &amp; Digital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AI-enabled pharmacy ops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Dollar General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Store Operations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20,000+ stores; rural AI</w:t>
            </w:r>
          </w:p>
        </w:tc>
      </w:tr>
    </w:tbl>
    <w:p>
      <w:pPr>
        <w:spacing w:after="200"/>
      </w:pPr>
    </w:p>
    <w:p>
      <w:pPr>
        <w:pStyle w:val="Heading2"/>
        <w:spacing w:before="200" w:after="150"/>
      </w:pPr>
      <w:r>
        <w:rPr>
          <w:b/>
          <w:bCs/>
          <w:sz w:val="26"/>
          <w:szCs w:val="26"/>
        </w:rPr>
        <w:t xml:space="preserve">Healthcare &amp; Life Sciences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UnitedHealth/Optum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Marketplace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Selling AI to external providers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HCA Healthcare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186 hospitals; AI systemwide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Kaiser Permanente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 Tech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Integrated care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McKesson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&amp; AI Solutions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Distribution AI; pharmaceutical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Cardinal Health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&amp;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Healthcare distribution AI</w:t>
            </w:r>
          </w:p>
        </w:tc>
      </w:tr>
    </w:tbl>
    <w:p>
      <w:pPr>
        <w:spacing w:after="200"/>
      </w:pPr>
    </w:p>
    <w:p>
      <w:pPr>
        <w:pStyle w:val="Heading2"/>
        <w:spacing w:before="200" w:after="150"/>
      </w:pPr>
      <w:r>
        <w:rPr>
          <w:b/>
          <w:bCs/>
          <w:sz w:val="26"/>
          <w:szCs w:val="26"/>
        </w:rPr>
        <w:t xml:space="preserve">Media &amp; Entertainment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800"/>
        <w:gridCol w:w="35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Disney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OTE (Office of Tech Enable)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Central AI coordination; parks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Comcast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LIFT Labs + AI Everywhere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Innovation arm + AI in products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Warner Bros. Discovery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&amp;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Streaming AI; content production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Netflix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 Platform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 separate lab; AI core to product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Paramount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Studio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Content AI; streaming optimization</w:t>
            </w:r>
          </w:p>
        </w:tc>
      </w:tr>
    </w:tbl>
    <w:p>
      <w:r>
        <w:br w:type="page"/>
      </w:r>
    </w:p>
    <w:p>
      <w:pPr>
        <w:pStyle w:val="Heading1"/>
        <w:spacing w:after="200"/>
      </w:pPr>
      <w:r>
        <w:rPr>
          <w:b/>
          <w:bCs/>
          <w:sz w:val="32"/>
          <w:szCs w:val="32"/>
        </w:rPr>
        <w:t xml:space="preserve">Part 4: Traditional Models by Sector (95+ Cases)</w:t>
      </w:r>
    </w:p>
    <w:p>
      <w:pPr>
        <w:spacing w:after="200"/>
      </w:pPr>
      <w:r>
        <w:rPr>
          <w:sz w:val="22"/>
          <w:szCs w:val="22"/>
        </w:rPr>
        <w:t xml:space="preserve">AI organizational structures using Research Lab, CoE, Embedded, and Hybrid models.</w:t>
      </w:r>
    </w:p>
    <w:p>
      <w:pPr>
        <w:pStyle w:val="Heading2"/>
        <w:spacing w:before="200" w:after="150"/>
      </w:pPr>
      <w:r>
        <w:rPr>
          <w:b/>
          <w:bCs/>
          <w:sz w:val="26"/>
          <w:szCs w:val="26"/>
        </w:rPr>
        <w:t xml:space="preserve">Technology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700"/>
        <w:gridCol w:w="1500"/>
        <w:gridCol w:w="3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 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DeepMind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DeepMind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Gemini family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FAIR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Llama research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MSR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1991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Foundation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1945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Granite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Salesforce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Einstein/Agentforce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Embedded/CoE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CRM AI agents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1992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Firefly, Sensei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Baidu</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Baidu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ERNIE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Alibaba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DAMO Academy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Qwen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Tencent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Tencent AI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Hunyuan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ByteDance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ByteDance AI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Doubao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Palantir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AIP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AIP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Snowflake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Cortex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Cortex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Databricks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Mosaic ML (acquired)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DBRX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ServiceNow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Now 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Now Assist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Workday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 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Workday AI</w:t>
            </w:r>
          </w:p>
        </w:tc>
      </w:tr>
    </w:tbl>
    <w:p>
      <w:pPr>
        <w:spacing w:after="200"/>
      </w:pPr>
    </w:p>
    <w:p>
      <w:pPr>
        <w:pStyle w:val="Heading2"/>
        <w:spacing w:before="200" w:after="150"/>
      </w:pPr>
      <w:r>
        <w:rPr>
          <w:b/>
          <w:bCs/>
          <w:sz w:val="26"/>
          <w:szCs w:val="26"/>
        </w:rPr>
        <w:t xml:space="preserve">Financial Services Sector (25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JPMorgan Chase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 + 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IndexGPT, LLM Suite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Goldman Sachs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assistants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Morgan Stanley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AI@MS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GPT-4 deployment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BlackRock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Aladdin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Aladdin Copilot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Citadel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Citadel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Two Sigma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Two Sigma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Quantitative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Stripe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Stripe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detection, Radar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prevention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Mastercard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Garage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Decision Intelligence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Wells Fargo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Citigroup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HSBC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HSBC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detection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Barclays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Barclays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Deutsche Bank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DB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Wealth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Fidelity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Fidelity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Investment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Vanguard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Vanguard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Portfolio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Robinhood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Robinhood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Square/Block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Block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lending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PayPal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PayPal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Klarna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Klarna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service</w:t>
            </w:r>
          </w:p>
        </w:tc>
      </w:tr>
    </w:tbl>
    <w:p>
      <w:pPr>
        <w:spacing w:after="200"/>
      </w:pPr>
    </w:p>
    <w:p>
      <w:pPr>
        <w:pStyle w:val="Heading2"/>
        <w:spacing w:before="200" w:after="150"/>
      </w:pPr>
      <w:r>
        <w:rPr>
          <w:b/>
          <w:bCs/>
          <w:sz w:val="26"/>
          <w:szCs w:val="26"/>
        </w:rPr>
        <w:t xml:space="preserve">Healthcare/Pharma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Recursion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 + Exscientia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Insilico Medicine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Insilico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Chemistry42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BenevolentAI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Tempus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Tempus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Precision medicine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Flatiron Health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Flatiron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data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Pathology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Johnson &amp; Johnson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J&amp;J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trials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AstraZeneca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AZ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development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Novartis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Novartis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Bristol Myers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Amgen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Amgen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Biologics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Regeneron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Regeneron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Genetics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Gilead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Gilead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Biogen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Biogen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Neuro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Moderna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Moderna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mRNA design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Illumina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Illumina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Genomics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Waystar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Agentic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Revenue cycle AI</w:t>
            </w:r>
          </w:p>
        </w:tc>
      </w:tr>
    </w:tbl>
    <w:p>
      <w:pPr>
        <w:spacing w:after="200"/>
      </w:pPr>
    </w:p>
    <w:p>
      <w:pPr>
        <w:pStyle w:val="Heading2"/>
        <w:spacing w:before="200" w:after="150"/>
      </w:pPr>
      <w:r>
        <w:rPr>
          <w:b/>
          <w:bCs/>
          <w:sz w:val="26"/>
          <w:szCs w:val="26"/>
        </w:rPr>
        <w:t xml:space="preserve">Automotive/Manufacturing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Tesla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Tesla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FSD, Optimus robot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Spin-off</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vehicles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GM/Cruise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Cruise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Subsidiary</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Robotaxis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BlueCruise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BMW</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BMW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Intelligent Personal Assistant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Mercedes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Mercedes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MBUX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VW</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VW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CARIAD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Toyota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Toyota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autonomy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Honda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ASIMO legacy, autonomy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Boston Dynamics integration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Siemens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Siemens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Predix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ABB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Fanuc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Fanuc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Factory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Caterpillar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mining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 Deere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Deere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farming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Boeing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Boeing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Aviation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Lockheed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Lockheed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Defense AI</w:t>
            </w:r>
          </w:p>
        </w:tc>
      </w:tr>
    </w:tbl>
    <w:p>
      <w:pPr>
        <w:spacing w:after="200"/>
      </w:pPr>
    </w:p>
    <w:p>
      <w:pPr>
        <w:pStyle w:val="Heading2"/>
        <w:spacing w:before="200" w:after="150"/>
      </w:pPr>
      <w:r>
        <w:rPr>
          <w:b/>
          <w:bCs/>
          <w:sz w:val="26"/>
          <w:szCs w:val="26"/>
        </w:rPr>
        <w:t xml:space="preserve">Retail/Consumer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Rufus, Alexa, 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Inventory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Pricing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Starbucks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 Brew</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Personalization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McDonald's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Dynamic Yield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Menu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Design, 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Adidas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Adidas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Shopify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Shopify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Sidekick, Magic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eBay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eBay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Search, pricing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Etsy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Etsy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Wayfair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Wayfair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Visual search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Chewy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Chewy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service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Instacart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Instacart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Fulfillment AI</w:t>
            </w:r>
          </w:p>
        </w:tc>
      </w:tr>
    </w:tbl>
    <w:p>
      <w:r>
        <w:br w:type="page"/>
      </w:r>
    </w:p>
    <w:p>
      <w:pPr>
        <w:pStyle w:val="Heading1"/>
        <w:spacing w:after="200"/>
      </w:pPr>
      <w:r>
        <w:rPr>
          <w:b/>
          <w:bCs/>
          <w:sz w:val="32"/>
          <w:szCs w:val="32"/>
        </w:rPr>
        <w:t xml:space="preserve">Part 5: Chief AI Officer Appointments</w:t>
      </w:r>
    </w:p>
    <w:p>
      <w:pPr>
        <w:spacing w:after="200"/>
      </w:pPr>
      <w:r>
        <w:rPr>
          <w:sz w:val="22"/>
          <w:szCs w:val="22"/>
        </w:rPr>
        <w:t xml:space="preserve">Over 40% of Fortune 500 expected to have CAIO by end of 2026. Average salary: $354K-$648K.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Year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Previous Role/Notes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 Group AG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Daniele Magazzeni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2026</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First CAIO for wealth management; from JPMorgan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Commonwealth Bank Australia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Ranil Boteju</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Lloyd's Chief Data Officer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Wells Fargo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Saul Van Beurden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CEO Consumer/SMB Banking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LinkedIn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Deepak Agarwal</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Airbnb</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Ahmad Al-Dahle (CTO)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2026</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 Llama team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Salesforce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Eric Hysen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Chief AI &amp; Transformation Officer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Cyber Command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Reid Novotny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DoD Cyber Force Gen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Dept of Defense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Douglas Matty (CDAO)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Apr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 of Alabama Research Dir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Dept of Labor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Mangala Kuppa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Jun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Deputy CAIO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UK Government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Kalbir Sohi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First government CAIO</w:t>
            </w:r>
          </w:p>
        </w:tc>
      </w:tr>
    </w:tbl>
    <w:p>
      <w:r>
        <w:br w:type="page"/>
      </w:r>
    </w:p>
    <w:p>
      <w:pPr>
        <w:pStyle w:val="Heading1"/>
        <w:spacing w:after="200"/>
      </w:pPr>
      <w:r>
        <w:rPr>
          <w:b/>
          <w:bCs/>
          <w:sz w:val="32"/>
          <w:szCs w:val="32"/>
        </w:rPr>
        <w:t xml:space="preserve">Part 6: Key Insights from Case Studies</w:t>
      </w:r>
    </w:p>
    <w:p>
      <w:pPr>
        <w:spacing w:after="300"/>
      </w:pPr>
      <w:r>
        <w:rPr>
          <w:sz w:val="22"/>
          <w:szCs w:val="22"/>
        </w:rPr>
        <w:t xml:space="preserve">Synthesized principles from the in-depth case studies that enable organizational agility and innovation:</w:t>
      </w:r>
    </w:p>
    <w:p>
      <w:pPr>
        <w:pStyle w:val="Heading2"/>
        <w:spacing w:before="200" w:after="100"/>
      </w:pPr>
      <w:r>
        <w:rPr>
          <w:b/>
          <w:bCs/>
          <w:sz w:val="24"/>
          <w:szCs w:val="24"/>
        </w:rPr>
        <w:t xml:space="preserve">Organizational Structure Patterns</w:t>
      </w:r>
    </w:p>
    <w:p>
      <w:pPr>
        <w:pStyle w:val="ListParagraph"/>
        <w:numPr>
          <w:ilvl w:val="0"/>
          <w:numId w:val="2"/>
        </w:numPr>
      </w:pPr>
      <w:r>
        <w:t xml:space="preserve">Protect 'off-strategy' experiments from middle management optimization (Eli Lilly)</w:t>
      </w:r>
    </w:p>
    <w:p>
      <w:pPr>
        <w:pStyle w:val="ListParagraph"/>
        <w:numPr>
          <w:ilvl w:val="0"/>
          <w:numId w:val="2"/>
        </w:numPr>
      </w:pPr>
      <w:r>
        <w:t xml:space="preserve">Flat structures with clear exit/spinoff paths attract entrepreneurial talent (Samsung C-Lab)</w:t>
      </w:r>
    </w:p>
    <w:p>
      <w:pPr>
        <w:pStyle w:val="ListParagraph"/>
        <w:numPr>
          <w:ilvl w:val="0"/>
          <w:numId w:val="2"/>
        </w:numPr>
      </w:pPr>
      <w:r>
        <w:t xml:space="preserve">Information symmetry - everyone has complete context all the time (NVIDIA)</w:t>
      </w:r>
    </w:p>
    <w:p>
      <w:pPr>
        <w:pStyle w:val="ListParagraph"/>
        <w:numPr>
          <w:ilvl w:val="0"/>
          <w:numId w:val="2"/>
        </w:numPr>
      </w:pPr>
      <w:r>
        <w:t xml:space="preserve">CEOs becoming hands-on product leaders, not just strategists (Microsoft)</w:t>
      </w:r>
    </w:p>
    <w:p>
      <w:pPr>
        <w:pStyle w:val="ListParagraph"/>
        <w:numPr>
          <w:ilvl w:val="0"/>
          <w:numId w:val="2"/>
        </w:numPr>
      </w:pPr>
      <w:r>
        <w:t xml:space="preserve">Founder/CEO dedicating role explicitly to AI integration (Mercado Libre)</w:t>
      </w:r>
    </w:p>
    <w:p>
      <w:pPr>
        <w:pStyle w:val="Heading2"/>
        <w:spacing w:before="200" w:after="100"/>
      </w:pPr>
      <w:r>
        <w:rPr>
          <w:b/>
          <w:bCs/>
          <w:sz w:val="24"/>
          <w:szCs w:val="24"/>
        </w:rPr>
        <w:t xml:space="preserve">Innovation Culture Patterns</w:t>
      </w:r>
    </w:p>
    <w:p>
      <w:pPr>
        <w:pStyle w:val="ListParagraph"/>
        <w:numPr>
          <w:ilvl w:val="0"/>
          <w:numId w:val="2"/>
        </w:numPr>
      </w:pPr>
      <w:r>
        <w:t xml:space="preserve">Reward fast failure with bonuses and promotions, not punishment (Google X)</w:t>
      </w:r>
    </w:p>
    <w:p>
      <w:pPr>
        <w:pStyle w:val="ListParagraph"/>
        <w:numPr>
          <w:ilvl w:val="0"/>
          <w:numId w:val="2"/>
        </w:numPr>
      </w:pPr>
      <w:r>
        <w:t xml:space="preserve">Build at the edge of model capabilities, willing to break things (Anthropic)</w:t>
      </w:r>
    </w:p>
    <w:p>
      <w:pPr>
        <w:pStyle w:val="ListParagraph"/>
        <w:numPr>
          <w:ilvl w:val="0"/>
          <w:numId w:val="2"/>
        </w:numPr>
      </w:pPr>
      <w:r>
        <w:t xml:space="preserve">Design for exponential capability growth - 10x in 18 months (Anthropic)</w:t>
      </w:r>
    </w:p>
    <w:p>
      <w:pPr>
        <w:pStyle w:val="ListParagraph"/>
        <w:numPr>
          <w:ilvl w:val="0"/>
          <w:numId w:val="2"/>
        </w:numPr>
      </w:pPr>
      <w:r>
        <w:t xml:space="preserve">AI proficiency as baseline expectation affecting performance reviews (Shopify)</w:t>
      </w:r>
    </w:p>
    <w:p>
      <w:pPr>
        <w:pStyle w:val="ListParagraph"/>
        <w:numPr>
          <w:ilvl w:val="0"/>
          <w:numId w:val="2"/>
        </w:numPr>
      </w:pPr>
      <w:r>
        <w:t xml:space="preserve">AI as operating system, not feature - foundational layer for everything (Siemens)</w:t>
      </w:r>
    </w:p>
    <w:p>
      <w:pPr>
        <w:pStyle w:val="Heading2"/>
        <w:spacing w:before="200" w:after="100"/>
      </w:pPr>
      <w:r>
        <w:rPr>
          <w:b/>
          <w:bCs/>
          <w:sz w:val="24"/>
          <w:szCs w:val="24"/>
        </w:rPr>
        <w:t xml:space="preserve">Process &amp; Technology Patterns</w:t>
      </w:r>
    </w:p>
    <w:p>
      <w:pPr>
        <w:pStyle w:val="ListParagraph"/>
        <w:numPr>
          <w:ilvl w:val="0"/>
          <w:numId w:val="2"/>
        </w:numPr>
      </w:pPr>
      <w:r>
        <w:t xml:space="preserve">Data flywheels where product usage generates training data (Tesla)</w:t>
      </w:r>
    </w:p>
    <w:p>
      <w:pPr>
        <w:pStyle w:val="ListParagraph"/>
        <w:numPr>
          <w:ilvl w:val="0"/>
          <w:numId w:val="2"/>
        </w:numPr>
      </w:pPr>
      <w:r>
        <w:t xml:space="preserve">Rapid iteration cycles - 8-week updates at JPMorgan scale</w:t>
      </w:r>
    </w:p>
    <w:p>
      <w:pPr>
        <w:pStyle w:val="ListParagraph"/>
        <w:numPr>
          <w:ilvl w:val="0"/>
          <w:numId w:val="2"/>
        </w:numPr>
      </w:pPr>
      <w:r>
        <w:t xml:space="preserve">Hypothesis-agnostic discovery at massive scale - 2.2M experiments/week (Recursion)</w:t>
      </w:r>
    </w:p>
    <w:p>
      <w:pPr>
        <w:pStyle w:val="ListParagraph"/>
        <w:numPr>
          <w:ilvl w:val="0"/>
          <w:numId w:val="2"/>
        </w:numPr>
      </w:pPr>
      <w:r>
        <w:t xml:space="preserve">Deep process integration required - 'no apps, no data, no AI' (SAP)</w:t>
      </w:r>
    </w:p>
    <w:p>
      <w:pPr>
        <w:pStyle w:val="ListParagraph"/>
        <w:numPr>
          <w:ilvl w:val="0"/>
          <w:numId w:val="2"/>
        </w:numPr>
      </w:pPr>
      <w:r>
        <w:t xml:space="preserve">Continuous learning from user behavior, not static models</w:t>
      </w:r>
    </w:p>
    <w:p>
      <w:pPr>
        <w:pStyle w:val="Heading2"/>
        <w:spacing w:before="200" w:after="100"/>
      </w:pPr>
      <w:r>
        <w:rPr>
          <w:b/>
          <w:bCs/>
          <w:sz w:val="24"/>
          <w:szCs w:val="24"/>
        </w:rPr>
        <w:t xml:space="preserve">Deployment &amp; Adoption Patterns</w:t>
      </w:r>
    </w:p>
    <w:p>
      <w:pPr>
        <w:pStyle w:val="ListParagraph"/>
        <w:numPr>
          <w:ilvl w:val="0"/>
          <w:numId w:val="2"/>
        </w:numPr>
      </w:pPr>
      <w:r>
        <w:t xml:space="preserve">Large-scale field experiments beat small pilots for enterprise AI (P&amp;G)</w:t>
      </w:r>
    </w:p>
    <w:p>
      <w:pPr>
        <w:pStyle w:val="ListParagraph"/>
        <w:numPr>
          <w:ilvl w:val="0"/>
          <w:numId w:val="2"/>
        </w:numPr>
      </w:pPr>
      <w:r>
        <w:t xml:space="preserve">Consumer-grade UX for employee tools drives 90%+ adoption (Bank of America)</w:t>
      </w:r>
    </w:p>
    <w:p>
      <w:pPr>
        <w:pStyle w:val="ListParagraph"/>
        <w:numPr>
          <w:ilvl w:val="0"/>
          <w:numId w:val="2"/>
        </w:numPr>
      </w:pPr>
      <w:r>
        <w:t xml:space="preserve">Human-AI hybrid: AI for volume, humans for nuance and complexity (Klarna)</w:t>
      </w:r>
    </w:p>
    <w:p>
      <w:pPr>
        <w:pStyle w:val="ListParagraph"/>
        <w:numPr>
          <w:ilvl w:val="0"/>
          <w:numId w:val="2"/>
        </w:numPr>
      </w:pPr>
      <w:r>
        <w:t xml:space="preserve">Time-bound proficiency mandates - 100% in 6 months - drive urgency (Moderna)</w:t>
      </w:r>
    </w:p>
    <w:p>
      <w:pPr>
        <w:pStyle w:val="ListParagraph"/>
        <w:numPr>
          <w:ilvl w:val="0"/>
          <w:numId w:val="2"/>
        </w:numPr>
      </w:pPr>
      <w:r>
        <w:t xml:space="preserve">Target knowledge-intensive bottlenecks for rapid time-to-value (DNP)</w:t>
      </w:r>
    </w:p>
    <w:p>
      <w:pPr>
        <w:pStyle w:val="Heading2"/>
        <w:spacing w:before="200" w:after="100"/>
      </w:pPr>
      <w:r>
        <w:rPr>
          <w:b/>
          <w:bCs/>
          <w:sz w:val="24"/>
          <w:szCs w:val="24"/>
        </w:rPr>
        <w:t xml:space="preserve">Strategy &amp; Positioning Patterns</w:t>
      </w:r>
    </w:p>
    <w:p>
      <w:pPr>
        <w:pStyle w:val="ListParagraph"/>
        <w:numPr>
          <w:ilvl w:val="0"/>
          <w:numId w:val="2"/>
        </w:numPr>
      </w:pPr>
      <w:r>
        <w:t xml:space="preserve">Productize internal tools - any advantage is a potential revenue line (Walmart)</w:t>
      </w:r>
    </w:p>
    <w:p>
      <w:pPr>
        <w:pStyle w:val="ListParagraph"/>
        <w:numPr>
          <w:ilvl w:val="0"/>
          <w:numId w:val="2"/>
        </w:numPr>
      </w:pPr>
      <w:r>
        <w:t xml:space="preserve">Domain expertise acquisition beats generic AI consulting (McKinsey QuantumBlack)</w:t>
      </w:r>
    </w:p>
    <w:p>
      <w:pPr>
        <w:pStyle w:val="ListParagraph"/>
        <w:numPr>
          <w:ilvl w:val="0"/>
          <w:numId w:val="2"/>
        </w:numPr>
      </w:pPr>
      <w:r>
        <w:t xml:space="preserve">Vertical AI with native database connectors, not just fine-tuning (Anthropic Healthcare)</w:t>
      </w:r>
    </w:p>
    <w:p>
      <w:pPr>
        <w:pStyle w:val="ListParagraph"/>
        <w:numPr>
          <w:ilvl w:val="0"/>
          <w:numId w:val="2"/>
        </w:numPr>
      </w:pPr>
      <w:r>
        <w:t xml:space="preserve">Dual AI partnerships for optionality and risk mitigation (Servier)</w:t>
      </w:r>
    </w:p>
    <w:p>
      <w:pPr>
        <w:pStyle w:val="ListParagraph"/>
        <w:numPr>
          <w:ilvl w:val="0"/>
          <w:numId w:val="2"/>
        </w:numPr>
      </w:pPr>
      <w:r>
        <w:t xml:space="preserve">Trust and provenance as competitive advantage in regulated markets (Adobe)</w:t>
      </w:r>
    </w:p>
    <w:p>
      <w:pPr>
        <w:pStyle w:val="Heading2"/>
        <w:spacing w:before="200" w:after="100"/>
      </w:pPr>
      <w:r>
        <w:rPr>
          <w:b/>
          <w:bCs/>
          <w:sz w:val="24"/>
          <w:szCs w:val="24"/>
        </w:rPr>
        <w:t xml:space="preserve">2026 Emerging Themes</w:t>
      </w:r>
    </w:p>
    <w:p>
      <w:pPr>
        <w:pStyle w:val="ListParagraph"/>
        <w:numPr>
          <w:ilvl w:val="0"/>
          <w:numId w:val="2"/>
        </w:numPr>
      </w:pPr>
      <w:r>
        <w:t xml:space="preserve">Agentic AI moving from pilots to production - but only 11% in production today (Deloitte)</w:t>
      </w:r>
    </w:p>
    <w:p>
      <w:pPr>
        <w:pStyle w:val="ListParagraph"/>
        <w:numPr>
          <w:ilvl w:val="0"/>
          <w:numId w:val="2"/>
        </w:numPr>
      </w:pPr>
      <w:r>
        <w:t xml:space="preserve">'Great Decentralization' - smaller specialized models beating trillion-parameter giants (Snowflake)</w:t>
      </w:r>
    </w:p>
    <w:p>
      <w:pPr>
        <w:pStyle w:val="ListParagraph"/>
        <w:numPr>
          <w:ilvl w:val="0"/>
          <w:numId w:val="2"/>
        </w:numPr>
      </w:pPr>
      <w:r>
        <w:t xml:space="preserve">Employee-driven adoption outpacing IT-sanctioned tools</w:t>
      </w:r>
    </w:p>
    <w:p>
      <w:pPr>
        <w:pStyle w:val="ListParagraph"/>
        <w:numPr>
          <w:ilvl w:val="0"/>
          <w:numId w:val="2"/>
        </w:numPr>
      </w:pPr>
      <w:r>
        <w:t xml:space="preserve">Governance shifting from compliance overhead to strategic enabler</w:t>
      </w:r>
    </w:p>
    <w:p>
      <w:pPr>
        <w:pStyle w:val="ListParagraph"/>
        <w:numPr>
          <w:ilvl w:val="0"/>
          <w:numId w:val="2"/>
        </w:numPr>
      </w:pPr>
      <w:r>
        <w:t xml:space="preserve">Half of CEOs believe their job depends on getting AI right (BCG)</w:t>
      </w:r>
    </w:p>
    <w:p>
      <w:pPr>
        <w:pStyle w:val="ListParagraph"/>
        <w:numPr>
          <w:ilvl w:val="0"/>
          <w:numId w:val="2"/>
        </w:numPr>
      </w:pPr>
      <w:r>
        <w:t xml:space="preserve">Skills half-life shrinking (7 years to 3.6 years), requiring continuous reskilling (McKinsey)</w:t>
      </w:r>
    </w:p>
    <w:p>
      <w:r>
        <w:br w:type="page"/>
      </w:r>
    </w:p>
    <w:p>
      <w:pPr>
        <w:pStyle w:val="Heading1"/>
        <w:spacing w:after="200"/>
      </w:pPr>
      <w:r>
        <w:rPr>
          <w:b/>
          <w:bCs/>
          <w:sz w:val="32"/>
          <w:szCs w:val="32"/>
        </w:rPr>
        <w:t xml:space="preserve">Appendix: Complete Case Count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Category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Count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Sources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Named Product/Venture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Tech Giant Internal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blogs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AI Lab Spinoffs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News,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Venture Studios &amp; Incubators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Websites, press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Pharma AI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journals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Corporate Venture Builders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releases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Consulting Firms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reports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Unnamed/Informal AI Teams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47+</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Traditional Models by Sector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Technology Sector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websites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Financial Services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Healthcare/Pharma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journals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Automotive/Manufacturing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reports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Retail/Consumer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In-Depth Case Studies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32</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Podcasts, press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Chief AI Officers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releases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270+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bl>
    <w:p>
      <w:pPr>
        <w:spacing w:after="300"/>
      </w:pPr>
    </w:p>
    <w:p>
      <w:pPr>
        <w:spacing w:after="100"/>
      </w:pPr>
      <w:r>
        <w:rPr>
          <w:sz w:val="20"/>
          <w:szCs w:val="20"/>
        </w:rPr>
        <w:t xml:space="preserve">Document generated: January 2026</w:t>
      </w:r>
    </w:p>
    <w:p>
      <w:pPr>
        <w:spacing w:after="100"/>
      </w:pPr>
      <w:r>
        <w:rPr>
          <w:sz w:val="20"/>
          <w:szCs w:val="20"/>
        </w:rPr>
        <w:t xml:space="preserve">All sources verified as of January 2026. Primary sources include press releases, SEC filings, podcast transcripts, investor presentations, and company announcements.</w:t>
      </w:r>
    </w:p>
    <w:p>
      <w:pPr>
        <w:spacing w:after="100"/>
      </w:pPr>
      <w:r>
        <w:rPr>
          <w:sz w:val="20"/>
          <w:szCs w:val="20"/>
        </w:rPr>
        <w:t xml:space="preserve">Research catalyst: Mike Krieger podcast about Anthropic Labs</w:t>
      </w:r>
    </w:p>
    <w:p>
      <w:r>
        <w:rPr>
          <w:sz w:val="20"/>
          <w:szCs w:val="20"/>
        </w:rPr>
        <w:t xml:space="preserve">Framework: 6-Model Taxonomy with Product/Venture Lab focus (including new Agentic Operating Model)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AI Organizational Models - Complete Reference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2026-01-18T19:42:36.452Z</dcterms:created>
  <dcterms:modified xsi:type="dcterms:W3CDTF">2026-01-18T19:42:36.452Z</dcterms:modified>
</cp:coreProperties>
</file>

<file path=docProps/custom.xml><?xml version="1.0" encoding="utf-8"?>
<Properties xmlns="http://schemas.openxmlformats.org/officeDocument/2006/custom-properties" xmlns:vt="http://schemas.openxmlformats.org/officeDocument/2006/docPropsVTypes"/>
</file>