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ADEE" w14:textId="77777777" w:rsidR="00991069" w:rsidRDefault="00991069" w:rsidP="00991069">
      <w:pPr>
        <w:rPr>
          <w:b/>
          <w:bCs/>
          <w:sz w:val="36"/>
          <w:szCs w:val="36"/>
        </w:rPr>
      </w:pPr>
      <w:r w:rsidRPr="00756420">
        <w:rPr>
          <w:b/>
          <w:bCs/>
          <w:sz w:val="36"/>
          <w:szCs w:val="36"/>
        </w:rPr>
        <w:t>ÍNDICE</w:t>
      </w:r>
    </w:p>
    <w:p w14:paraId="5D6E2374" w14:textId="77777777" w:rsidR="00991069" w:rsidRDefault="00991069" w:rsidP="00991069"/>
    <w:p w14:paraId="6553087C" w14:textId="77777777" w:rsidR="00991069" w:rsidRDefault="00991069" w:rsidP="00991069">
      <w:r>
        <w:t>1. Portada</w:t>
      </w:r>
    </w:p>
    <w:p w14:paraId="3D796ABE" w14:textId="77777777" w:rsidR="00991069" w:rsidRDefault="00991069" w:rsidP="00991069">
      <w:r>
        <w:t>2. Contenido</w:t>
      </w:r>
    </w:p>
    <w:p w14:paraId="7600D1DD" w14:textId="77777777" w:rsidR="00991069" w:rsidRDefault="00991069" w:rsidP="00991069">
      <w:r>
        <w:t>3. Fase 1: Definición y Requerimientos</w:t>
      </w:r>
    </w:p>
    <w:p w14:paraId="187FF922" w14:textId="77777777" w:rsidR="00991069" w:rsidRDefault="00991069" w:rsidP="00991069">
      <w:r>
        <w:t xml:space="preserve">   3.1 Introducción</w:t>
      </w:r>
    </w:p>
    <w:p w14:paraId="00854BEC" w14:textId="77777777" w:rsidR="00991069" w:rsidRDefault="00991069" w:rsidP="00991069">
      <w:r>
        <w:t xml:space="preserve">   3.2 Requerimientos Funcionales</w:t>
      </w:r>
    </w:p>
    <w:p w14:paraId="14BE438D" w14:textId="77777777" w:rsidR="00991069" w:rsidRDefault="00991069" w:rsidP="00991069">
      <w:r>
        <w:t xml:space="preserve">   3.3 Requerimientos No Funcionales</w:t>
      </w:r>
    </w:p>
    <w:p w14:paraId="62322F25" w14:textId="77777777" w:rsidR="00991069" w:rsidRDefault="00991069" w:rsidP="00991069">
      <w:r>
        <w:t xml:space="preserve">   3.4 Modelo de Desarrollo (SDLC)</w:t>
      </w:r>
    </w:p>
    <w:p w14:paraId="3A478941" w14:textId="77777777" w:rsidR="00991069" w:rsidRDefault="00991069" w:rsidP="00991069">
      <w:r>
        <w:t>4. Fase 2: Calidad, CMMI y SQA</w:t>
      </w:r>
    </w:p>
    <w:p w14:paraId="6569467F" w14:textId="77777777" w:rsidR="00991069" w:rsidRDefault="00991069" w:rsidP="00991069">
      <w:r>
        <w:t xml:space="preserve">   4.1 Calidad de Software</w:t>
      </w:r>
    </w:p>
    <w:p w14:paraId="12C265B5" w14:textId="77777777" w:rsidR="00991069" w:rsidRDefault="00991069" w:rsidP="00991069">
      <w:r>
        <w:t xml:space="preserve">   4.2 CMMI</w:t>
      </w:r>
    </w:p>
    <w:p w14:paraId="46C495FD" w14:textId="77777777" w:rsidR="00991069" w:rsidRDefault="00991069" w:rsidP="00991069">
      <w:r>
        <w:t xml:space="preserve">   4.3 SQA (Plan de Aseguramiento de Calidad)</w:t>
      </w:r>
    </w:p>
    <w:p w14:paraId="7EBADE74" w14:textId="77777777" w:rsidR="00991069" w:rsidRDefault="00991069" w:rsidP="00991069">
      <w:r>
        <w:t>5. Fase 3: Configuración y Arquitectura</w:t>
      </w:r>
    </w:p>
    <w:p w14:paraId="61F4F649" w14:textId="77777777" w:rsidR="00991069" w:rsidRDefault="00991069" w:rsidP="00991069">
      <w:r>
        <w:t xml:space="preserve">   5.1 Gestión de Configuración</w:t>
      </w:r>
    </w:p>
    <w:p w14:paraId="0D9928F6" w14:textId="77777777" w:rsidR="00991069" w:rsidRDefault="00991069" w:rsidP="00991069">
      <w:r>
        <w:t xml:space="preserve">   5.2 Arquitectura</w:t>
      </w:r>
    </w:p>
    <w:p w14:paraId="47C5220F" w14:textId="77777777" w:rsidR="00991069" w:rsidRDefault="00991069" w:rsidP="00991069">
      <w:r>
        <w:t xml:space="preserve">   5.3 Diagramas obligatorios</w:t>
      </w:r>
    </w:p>
    <w:p w14:paraId="70B8783B" w14:textId="77777777" w:rsidR="00991069" w:rsidRDefault="00991069" w:rsidP="00991069">
      <w:r>
        <w:t>6. Fase 4: Pruebas y Métricas</w:t>
      </w:r>
    </w:p>
    <w:p w14:paraId="6FE96704" w14:textId="77777777" w:rsidR="00991069" w:rsidRDefault="00991069" w:rsidP="00991069">
      <w:r>
        <w:t xml:space="preserve">   6.1 Pruebas</w:t>
      </w:r>
    </w:p>
    <w:p w14:paraId="682200C2" w14:textId="77777777" w:rsidR="00991069" w:rsidRDefault="00991069" w:rsidP="00991069">
      <w:r>
        <w:t xml:space="preserve">   6.2 Métricas</w:t>
      </w:r>
    </w:p>
    <w:p w14:paraId="7B83F980" w14:textId="77777777" w:rsidR="00991069" w:rsidRDefault="00991069" w:rsidP="00991069">
      <w:r>
        <w:t>7. Fase 5: Costos e Integración</w:t>
      </w:r>
    </w:p>
    <w:p w14:paraId="11079A57" w14:textId="77777777" w:rsidR="00991069" w:rsidRDefault="00991069" w:rsidP="00991069">
      <w:r>
        <w:t xml:space="preserve">   7.1 Estimación de Costos</w:t>
      </w:r>
    </w:p>
    <w:p w14:paraId="6BB8B260" w14:textId="77777777" w:rsidR="00991069" w:rsidRDefault="00991069" w:rsidP="00991069">
      <w:r>
        <w:t xml:space="preserve">   7.2 Conclusión</w:t>
      </w:r>
    </w:p>
    <w:p w14:paraId="27A0049D" w14:textId="77777777" w:rsidR="00991069" w:rsidRDefault="00991069" w:rsidP="00991069">
      <w:r>
        <w:t>8. Anexos (opcional: Mockups, Diagramas UML, Flujo de Usuario)</w:t>
      </w:r>
    </w:p>
    <w:p w14:paraId="4F0E6809" w14:textId="77777777" w:rsidR="00E307F5" w:rsidRDefault="00E307F5"/>
    <w:sectPr w:rsidR="00E307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69"/>
    <w:rsid w:val="007223FD"/>
    <w:rsid w:val="00991069"/>
    <w:rsid w:val="00E307F5"/>
    <w:rsid w:val="00FE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8FA2424"/>
  <w15:chartTrackingRefBased/>
  <w15:docId w15:val="{BF3EB885-26D7-4722-83F8-6BDDD97F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69"/>
  </w:style>
  <w:style w:type="paragraph" w:styleId="Ttulo1">
    <w:name w:val="heading 1"/>
    <w:basedOn w:val="Normal"/>
    <w:next w:val="Normal"/>
    <w:link w:val="Ttulo1Car"/>
    <w:uiPriority w:val="9"/>
    <w:qFormat/>
    <w:rsid w:val="0099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540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GASPARIANO</dc:creator>
  <cp:keywords/>
  <dc:description/>
  <cp:lastModifiedBy>CARLOS ALBERTO GASPARIANO</cp:lastModifiedBy>
  <cp:revision>1</cp:revision>
  <dcterms:created xsi:type="dcterms:W3CDTF">2026-04-24T07:13:00Z</dcterms:created>
  <dcterms:modified xsi:type="dcterms:W3CDTF">2026-04-24T07:14:00Z</dcterms:modified>
</cp:coreProperties>
</file>