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0"/>
        <w:gridCol w:w="2600"/>
      </w:tblGrid>
      <w:tr>
        <w:trPr>
          <w:cantSplit/>
        </w:trPr>
        <w:tc>
          <w:tcPr>
            <w:tcW w:type="dxa" w:w="8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66C2"/>
                <w:sz w:val="44"/>
                <w:szCs w:val="44"/>
              </w:rPr>
              <w:t xml:space="preserve">CHRISTIAN CAMILO GAVIRIA CASTRO</w:t>
            </w:r>
          </w:p>
          <w:p>
            <w:pPr>
              <w:spacing w:after="80" w:before="60"/>
            </w:pPr>
            <w:r>
              <w:rPr>
                <w:rFonts w:ascii="Calibri" w:cs="Calibri" w:eastAsia="Calibri" w:hAnsi="Calibri"/>
                <w:i/>
                <w:iCs/>
                <w:color w:val="5F6B7A"/>
                <w:sz w:val="20"/>
                <w:szCs w:val="20"/>
              </w:rPr>
              <w:t xml:space="preserve">Senior Site Reliability Engineer  |  Cloud, Telco &amp; Security  |  AI-Augmented Infrastructure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Medellín, Colombia  |  GMT-5, open to remote work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Phone: +57 300 343 7758  |  Email: </w:t>
            </w:r>
            <w:hyperlink w:history="1" r:id="rIdwosmnfnep9d7tyszbo19i">
              <w:r>
                <w:rPr>
                  <w:rFonts w:ascii="Calibri" w:cs="Calibri" w:eastAsia="Calibri" w:hAnsi="Calibri"/>
                  <w:color w:val="0A66C2"/>
                  <w:sz w:val="18"/>
                  <w:szCs w:val="18"/>
                  <w:u w:val="single"/>
                </w:rPr>
                <w:t xml:space="preserve">chgaviria44@gmail.com</w:t>
              </w:r>
            </w:hyperlink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LinkedIn: </w:t>
            </w:r>
            <w:hyperlink w:history="1" r:id="rId_vshoo5_bf8mzw38m_zcn">
              <w:r>
                <w:rPr>
                  <w:rFonts w:ascii="Calibri" w:cs="Calibri" w:eastAsia="Calibri" w:hAnsi="Calibri"/>
                  <w:color w:val="0A66C2"/>
                  <w:sz w:val="18"/>
                  <w:szCs w:val="18"/>
                  <w:u w:val="single"/>
                </w:rPr>
                <w:t xml:space="preserve">linkedin.com/in/cgaviria44</w:t>
              </w:r>
            </w:hyperlink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 |  Web: </w:t>
            </w:r>
            <w:hyperlink w:history="1" r:id="rIdnmg_pr-z7eadsfvpma5q-">
              <w:r>
                <w:rPr>
                  <w:rFonts w:ascii="Calibri" w:cs="Calibri" w:eastAsia="Calibri" w:hAnsi="Calibri"/>
                  <w:color w:val="0A66C2"/>
                  <w:sz w:val="18"/>
                  <w:szCs w:val="18"/>
                  <w:u w:val="single"/>
                </w:rPr>
                <w:t xml:space="preserve">linktr.ee/cgaviria44</w:t>
              </w:r>
            </w:hyperlink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104775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Bdr>
          <w:bottom w:val="single" w:color="0A66C2" w:sz="10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A66C2"/>
          <w:sz w:val="26"/>
          <w:szCs w:val="26"/>
        </w:rPr>
        <w:t xml:space="preserve">PROFILE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Telecommunications Engineer with nearly a decade architecting and operating production-grade cloud, baremetal and telco infrastructure for ISPs, MSPs and SaaS companies. Senior Site Reliability Engineer at US-based Cuemby — multi-cloud (AWS, GCP, Azure, CIVO) and on-premise environments, advanced Kubernetes (Cilium, Rook Ceph, Velero, KubeVirt), DevSecOps, observability and AI-augmented engineering. Strong advocate of open-source technologies to reduce operational costs without sacrificing reliability or scale.</w:t>
      </w:r>
    </w:p>
    <w:p>
      <w:pPr>
        <w:pStyle w:val="Heading1"/>
        <w:pBdr>
          <w:bottom w:val="single" w:color="0A66C2" w:sz="10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A66C2"/>
          <w:sz w:val="26"/>
          <w:szCs w:val="26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 and operate production hybrid cloud at US-based Cuemby — public (AWS, GCP, Azure, CIVO), private cloud and on-premise baremetal; 24/7 incident response with bilingual EN/ES client liaison.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Production Kubernetes at telco scale — Cilium (eBPF networking), Rook Ceph (distributed storage), Velero (backup and disaster recovery), KubeVirt; cluster lifecycle and security hardening.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5G and edge cloud-native — deployed 5G and cellular core functions on Kubernetes and Unikraft unikernels for high-performance edge workloads.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decade architecting ISP and MSP telecom networks — BGP, IPv6 (LACNIC), full OSI stack, GPON deployments across Huawei, ZTE, TP-Link and CData, plus IPTV and VoIP for end users.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cloud migrations across multiple US-based clients (Droptek, Evendi, Cuemby) — monolithic to elastic AWS using Terraform and Ansible IaC, with blue/green deployments for zero-downtime cutovers.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Champion of open-source technologies to cut operational costs — Kubernetes plus Cilium, Ceph and Velero stacks replacing proprietary alternatives; KVM, Proxmox and Apache CloudStack as cost-effective virtualization across hybrid environments.</w:t>
      </w:r>
    </w:p>
    <w:p>
      <w:pPr>
        <w:pStyle w:val="Heading1"/>
        <w:pBdr>
          <w:bottom w:val="single" w:color="0A66C2" w:sz="10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A66C2"/>
          <w:sz w:val="26"/>
          <w:szCs w:val="26"/>
        </w:rPr>
        <w:t xml:space="preserve">TECHNICAL PROFICIENCY</w:t>
      </w:r>
    </w:p>
    <w:p>
      <w:pPr>
        <w:tabs>
          <w:tab w:val="right" w:pos="9800"/>
        </w:tabs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Networking — BGP · IPv6 · GPON · ISP/MSP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0A66C2"/>
          <w:sz w:val="18"/>
          <w:szCs w:val="18"/>
        </w:rPr>
        <w:t xml:space="preserve">██████████</w:t>
      </w:r>
      <w:r>
        <w:rPr>
          <w:rFonts w:ascii="Calibri" w:cs="Calibri" w:eastAsia="Calibri" w:hAnsi="Calibri"/>
          <w:color w:val="D6DDE6"/>
          <w:sz w:val="18"/>
          <w:szCs w:val="18"/>
        </w:rPr>
        <w:t xml:space="preserve"/>
      </w:r>
    </w:p>
    <w:p>
      <w:pPr>
        <w:tabs>
          <w:tab w:val="right" w:pos="9800"/>
        </w:tabs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5G &amp; Edge — Unikraft · K8s-native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0A66C2"/>
          <w:sz w:val="18"/>
          <w:szCs w:val="18"/>
        </w:rPr>
        <w:t xml:space="preserve">██████████</w:t>
      </w:r>
      <w:r>
        <w:rPr>
          <w:rFonts w:ascii="Calibri" w:cs="Calibri" w:eastAsia="Calibri" w:hAnsi="Calibri"/>
          <w:color w:val="D6DDE6"/>
          <w:sz w:val="18"/>
          <w:szCs w:val="18"/>
        </w:rPr>
        <w:t xml:space="preserve"/>
      </w:r>
    </w:p>
    <w:p>
      <w:pPr>
        <w:tabs>
          <w:tab w:val="right" w:pos="9800"/>
        </w:tabs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Kubernetes — KCNA · Cilium · Ceph · Velero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0A66C2"/>
          <w:sz w:val="18"/>
          <w:szCs w:val="18"/>
        </w:rPr>
        <w:t xml:space="preserve">█████████</w:t>
      </w:r>
      <w:r>
        <w:rPr>
          <w:rFonts w:ascii="Calibri" w:cs="Calibri" w:eastAsia="Calibri" w:hAnsi="Calibri"/>
          <w:color w:val="D6DDE6"/>
          <w:sz w:val="18"/>
          <w:szCs w:val="18"/>
        </w:rPr>
        <w:t xml:space="preserve">█</w:t>
      </w:r>
    </w:p>
    <w:p>
      <w:pPr>
        <w:tabs>
          <w:tab w:val="right" w:pos="9800"/>
        </w:tabs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AWS — Solutions Architect Associate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0A66C2"/>
          <w:sz w:val="18"/>
          <w:szCs w:val="18"/>
        </w:rPr>
        <w:t xml:space="preserve">█████████</w:t>
      </w:r>
      <w:r>
        <w:rPr>
          <w:rFonts w:ascii="Calibri" w:cs="Calibri" w:eastAsia="Calibri" w:hAnsi="Calibri"/>
          <w:color w:val="D6DDE6"/>
          <w:sz w:val="18"/>
          <w:szCs w:val="18"/>
        </w:rPr>
        <w:t xml:space="preserve">█</w:t>
      </w:r>
    </w:p>
    <w:p>
      <w:pPr>
        <w:tabs>
          <w:tab w:val="right" w:pos="9800"/>
        </w:tabs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IaC — Terraform · Ansible · CloudFormation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0A66C2"/>
          <w:sz w:val="18"/>
          <w:szCs w:val="18"/>
        </w:rPr>
        <w:t xml:space="preserve">█████████</w:t>
      </w:r>
      <w:r>
        <w:rPr>
          <w:rFonts w:ascii="Calibri" w:cs="Calibri" w:eastAsia="Calibri" w:hAnsi="Calibri"/>
          <w:color w:val="D6DDE6"/>
          <w:sz w:val="18"/>
          <w:szCs w:val="18"/>
        </w:rPr>
        <w:t xml:space="preserve">█</w:t>
      </w:r>
    </w:p>
    <w:p>
      <w:pPr>
        <w:tabs>
          <w:tab w:val="right" w:pos="9800"/>
        </w:tabs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Linux &amp; Virtualization — KVM · Proxmox · VMware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0A66C2"/>
          <w:sz w:val="18"/>
          <w:szCs w:val="18"/>
        </w:rPr>
        <w:t xml:space="preserve">█████████</w:t>
      </w:r>
      <w:r>
        <w:rPr>
          <w:rFonts w:ascii="Calibri" w:cs="Calibri" w:eastAsia="Calibri" w:hAnsi="Calibri"/>
          <w:color w:val="D6DDE6"/>
          <w:sz w:val="18"/>
          <w:szCs w:val="18"/>
        </w:rPr>
        <w:t xml:space="preserve">█</w:t>
      </w:r>
    </w:p>
    <w:p>
      <w:pPr>
        <w:tabs>
          <w:tab w:val="right" w:pos="9800"/>
        </w:tabs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Multi-cloud — GCP · Azure · CIVO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0A66C2"/>
          <w:sz w:val="18"/>
          <w:szCs w:val="18"/>
        </w:rPr>
        <w:t xml:space="preserve">████████</w:t>
      </w:r>
      <w:r>
        <w:rPr>
          <w:rFonts w:ascii="Calibri" w:cs="Calibri" w:eastAsia="Calibri" w:hAnsi="Calibri"/>
          <w:color w:val="D6DDE6"/>
          <w:sz w:val="18"/>
          <w:szCs w:val="18"/>
        </w:rPr>
        <w:t xml:space="preserve">██</w:t>
      </w:r>
    </w:p>
    <w:p>
      <w:pPr>
        <w:tabs>
          <w:tab w:val="right" w:pos="9800"/>
        </w:tabs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CI/CD — Jenkins · GitHub Actions · AWS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0A66C2"/>
          <w:sz w:val="18"/>
          <w:szCs w:val="18"/>
        </w:rPr>
        <w:t xml:space="preserve">████████</w:t>
      </w:r>
      <w:r>
        <w:rPr>
          <w:rFonts w:ascii="Calibri" w:cs="Calibri" w:eastAsia="Calibri" w:hAnsi="Calibri"/>
          <w:color w:val="D6DDE6"/>
          <w:sz w:val="18"/>
          <w:szCs w:val="18"/>
        </w:rPr>
        <w:t xml:space="preserve">██</w:t>
      </w:r>
    </w:p>
    <w:p>
      <w:pPr>
        <w:tabs>
          <w:tab w:val="right" w:pos="9800"/>
        </w:tabs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Observability — Prom · Grafana · Loki · OTel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0A66C2"/>
          <w:sz w:val="18"/>
          <w:szCs w:val="18"/>
        </w:rPr>
        <w:t xml:space="preserve">████████</w:t>
      </w:r>
      <w:r>
        <w:rPr>
          <w:rFonts w:ascii="Calibri" w:cs="Calibri" w:eastAsia="Calibri" w:hAnsi="Calibri"/>
          <w:color w:val="D6DDE6"/>
          <w:sz w:val="18"/>
          <w:szCs w:val="18"/>
        </w:rPr>
        <w:t xml:space="preserve">██</w:t>
      </w:r>
    </w:p>
    <w:p>
      <w:pPr>
        <w:tabs>
          <w:tab w:val="right" w:pos="9800"/>
        </w:tabs>
        <w:spacing w:after="50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DevSecOps — GitGuardian · IAM · SSL/TLS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0A66C2"/>
          <w:sz w:val="18"/>
          <w:szCs w:val="18"/>
        </w:rPr>
        <w:t xml:space="preserve">████████</w:t>
      </w:r>
      <w:r>
        <w:rPr>
          <w:rFonts w:ascii="Calibri" w:cs="Calibri" w:eastAsia="Calibri" w:hAnsi="Calibri"/>
          <w:color w:val="D6DDE6"/>
          <w:sz w:val="18"/>
          <w:szCs w:val="18"/>
        </w:rPr>
        <w:t xml:space="preserve">██</w:t>
      </w:r>
    </w:p>
    <w:p>
      <w:pPr>
        <w:pStyle w:val="Heading1"/>
        <w:pBdr>
          <w:bottom w:val="single" w:color="0A66C2" w:sz="10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A66C2"/>
          <w:sz w:val="26"/>
          <w:szCs w:val="26"/>
        </w:rPr>
        <w:t xml:space="preserve">SOFT SKILLS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Critical thinking and process optimization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Leadership, decision-making and influence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Business perspective and client-facing communication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Stakeholder negotiation across technical and non-technical audiences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Product thinking and continuous improvement mindset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Bilingual EN/ES collaboration across distributed teams</w:t>
      </w:r>
    </w:p>
    <w:p>
      <w:pPr>
        <w:pStyle w:val="Heading1"/>
        <w:pBdr>
          <w:bottom w:val="single" w:color="0A66C2" w:sz="10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A66C2"/>
          <w:sz w:val="26"/>
          <w:szCs w:val="26"/>
        </w:rPr>
        <w:t xml:space="preserve">LANGUAGES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Spanish: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Native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Advanced conversational — CEFR A1 and A2 certified, B1 in progress at Smart Academy Medellín. 3+ years working in English at Cuemby (US-based company).</w:t>
      </w:r>
    </w:p>
    <w:p>
      <w:pPr>
        <w:pStyle w:val="Heading1"/>
        <w:pBdr>
          <w:bottom w:val="single" w:color="0A66C2" w:sz="10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A66C2"/>
          <w:sz w:val="26"/>
          <w:szCs w:val="26"/>
        </w:rPr>
        <w:t xml:space="preserve">TECHNICAL SKILLS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(Solutions Architect Associate, Cloud Practitioner), GCP, Azure, CIVO, DigitalOcean; hybrid, private and public cloud architectures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Kubernetes and Cloud Native: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KCNA certification (CNCF), Cilium (eBPF CNI), Rook Ceph, Velero, KubeVirt, Helm, ingress controllers, service mesh, cluster lifecycle, etcd backups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Containers: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Docker, Docker Compose, containerd, multi-stage builds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Virtualization: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KVM, Proxmox, VMware, KubeVirt, Apache CloudStack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Terraform, Ansible, CloudFormation, cloud-init, PXE provisioning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CI/CD and Deployment: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Jenkins, GitHub Actions, GitLab CI, AWS CodePipeline, CodeBuild, CodeDeploy, blue/green deployments, canary releases, zero-downtime version migrations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Source control: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GitHub, GitLab, Bitbucket, Git workflows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Atlassian: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Jira, Confluence, ticket hygiene, technical documentation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Observability: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Prometheus, Grafana, Loki, Jaeger, Tempo, OpenTelemetry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Security and DevSecOps: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Firewalls, UTM, WAF, GitGuardian (secrets scanning), SSL/TLS, IAM hardening, security audits, Cisco Cybersecurity Essentials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Storage and Resilience: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Rook Ceph, RAID, clustering, scheduled backups, Velero, disaster recovery, multi-region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Networking: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BGP, OSPF, IPv4/IPv6, full OSI stack, packet analysis (Wireshark, tcpdump), MikroTik (MTCNA, MTCTCE, MTCSE, MTCIPv6E), Cisco CCNA, Ubiquiti UniFi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Wireless and Surveillance: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Enterprise Wi-Fi, MikroTik Hotspot, CCTV and IP surveillance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Telco: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5G core functions on Kubernetes, Unikraft unikernels, GPON (Huawei, ZTE, TP-Link, CData), IPTV, IP telephony (Asterisk, Elastix, Issabel)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PostgreSQL, MySQL, SQL Server (administration, backups, performance)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Operating Systems: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Linux server administration, Windows server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AI Engineering: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Claude Code, ChatGPT, GitHub Copilot, structured prompt engineering, AI-assisted runbooks, IaC review, postmortems and documentation</w:t>
      </w:r>
    </w:p>
    <w:p>
      <w:pPr>
        <w:pStyle w:val="Heading1"/>
        <w:pBdr>
          <w:bottom w:val="single" w:color="0A66C2" w:sz="10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A66C2"/>
          <w:sz w:val="26"/>
          <w:szCs w:val="26"/>
        </w:rPr>
        <w:t xml:space="preserve">PROFESSIONAL EXPERIENCE</w:t>
      </w:r>
    </w:p>
    <w:p>
      <w:pPr>
        <w:pStyle w:val="Heading2"/>
        <w:spacing w:after="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Site Reliability Engineer - Cloud and Security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Cuemby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Remote (US-based company)  |  April 2023 - Present  |  3 years 2 months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 and operate hybrid cloud platforms - public (AWS, GCP, Azure, CIVO), private cloud and on-premise baremetal - covering provisioning, network design, observability, security and 24/7 incident response.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Run advanced Kubernetes workloads in production: Cilium-based networking (eBPF), Rook Ceph distributed storage, Velero backups and disaster recovery, ingress and service mesh, cluster lifecycle, etcd backups and security hardening.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 and operate emerging stacks including 5G and cellular network functions on Kubernetes and unikernel-based workloads with Unikraft for high-performance edge use cases.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 virtualization across modern (KubeVirt on Kubernetes) and traditional stacks (KVM, Proxmox, VMware, Apache CloudStack) for hybrid customer workloads.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automated end-to-end installation pipelines for baremetal servers, cutting manual provisioning steps and standardizing build quality across data centers.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reusable Infrastructure-as-Code modules with Terraform, CloudFormation and Ansible, and own CI/CD pipelines (Jenkins, GitHub Actions, AWS CodePipeline and CodeBuild) - including rollback, progressive delivery and blue/green deployments for zero-downtime version migrations.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 data resilience strategy - distributed storage (Ceph), clustering, RAID, scheduled backups and disaster-recovery plans across multi-region setups.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Lead observability strategy across distributed workloads - metrics (Prometheus, Grafana), logs (Loki), traces (OpenTelemetry, Jaeger, Tempo) - and drive root-cause analysis for production incidents.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Drive DevSecOps practices: security audits, SSL/TLS, IAM hardening, and secrets scanning with GitGuardian across Git repositories (GitHub, GitLab, Bitbucket).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 AI tooling (Claude Code, ChatGPT) with structured prompt engineering into runbooks, IaC reviews and postmortems - maintaining rigorous ticket hygiene and process documentation in Atlassian (Jira, Confluence).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Lead architecture negotiations, cloud migrations and live incident response with US-based clients as bilingual (EN/ES) technical liaison.</w:t>
      </w:r>
    </w:p>
    <w:p>
      <w:pPr>
        <w:pStyle w:val="Heading2"/>
        <w:spacing w:after="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Cloud Engineer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Evendi Digital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Remote  |  October 2019 - Present  |  6 years 8 months (project-based)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implemented cloud network architectures on AWS for digital products.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migration and optimization of legacy infrastructure to AWS, focusing on cost, resilience and security.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Database administration across PostgreSQL, MySQL and SQL Server (backups, performance, access).</w:t>
      </w:r>
    </w:p>
    <w:p>
      <w:pPr>
        <w:pStyle w:val="Heading2"/>
        <w:spacing w:after="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Infrastructure Engineer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TikAcademy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Remote  |  March 2021 - December 2023  |  2 years 9 months (project-based)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Consulted for ISPs and enterprises on modernization of their network stack using MikroTik RouterOS.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Translated business requirements into technical roadmaps for non-technical stakeholders.</w:t>
      </w:r>
    </w:p>
    <w:p>
      <w:pPr>
        <w:pStyle w:val="Heading2"/>
        <w:spacing w:after="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Cloud Engineer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Droptek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Colombia  |  January 2022 - July 2023  |  1 year 7 months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Planned and executed the migration of monolithic systems to elastic, autoscaling AWS architectures.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Authored Terraform and CloudFormation templates to make environments reproducible and reduce drift.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implemented production-grade elastic deployments in AWS for customer workloads.</w:t>
      </w:r>
    </w:p>
    <w:p>
      <w:pPr>
        <w:pStyle w:val="Heading2"/>
        <w:spacing w:after="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Sysadmin, Network, Wireless, Traffic and Cloud Engineer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EJ Soluciones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Medellín, Colombia  |  September 2019 - December 2021  |  2 years 4 months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wired networks, enterprise-grade Wi-Fi and CCTV and IP-surveillance systems for hotels and corporate customers.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and operated MSP-scale environments with MikroTik, UniFi, Cisco and Elastix and Issabel PBX (VoIP and IP telephony).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Trained internal technicians on network device configuration and best practices.</w:t>
      </w:r>
    </w:p>
    <w:p>
      <w:pPr>
        <w:pStyle w:val="Heading2"/>
        <w:spacing w:after="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Support Coordinator and Engineer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PEG Soluciones - Teltic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Antioquia, Colombia  |  August 2016 - December 2021  |  5 years 5 months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Owned physical and logical design of telecommunications networks for ISP clients, including GPON deployments with Huawei, ZTE, TP-Link and CData OLTs and ONTs.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Configured and operated core network devices (BGP routers, switches, OLTs) plus IP telephony (VoIP) and IPTV services for end users.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Researched and rolled out new technologies to improve service quality and operational efficiency.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Produced technical documentation and process runbooks, and trained support technicians on MikroTik, Ubiquiti and major-vendor GPON equipment.</w:t>
      </w:r>
    </w:p>
    <w:p>
      <w:pPr>
        <w:pStyle w:val="Heading2"/>
        <w:spacing w:after="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Information Security Research Group - Leader and Assistant (SISSI)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ITM - Instituto Tecnológico Metropolitano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Antioquia, Colombia  |  February 2018 - October 2021  |  3 years 9 months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the Network Security and IoT Security research track (based on the OSI model).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Assistant on security incident management and digital forensic analysis.</w:t>
      </w:r>
    </w:p>
    <w:p>
      <w:pPr>
        <w:pStyle w:val="Heading2"/>
        <w:spacing w:after="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Network Administrator - Information Security Research Group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ITM - Instituto Tecnológico Metropolitano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Antioquia, Colombia  |  August 2016 - October 2021  |  5 years 3 months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Network administration for the Information Security research group at ITM University - supporting research activities on network and IoT security based on the OSI model.</w:t>
      </w:r>
    </w:p>
    <w:p>
      <w:pPr>
        <w:pStyle w:val="Heading1"/>
        <w:pBdr>
          <w:bottom w:val="single" w:color="0A66C2" w:sz="10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A66C2"/>
          <w:sz w:val="26"/>
          <w:szCs w:val="26"/>
        </w:rPr>
        <w:t xml:space="preserve">CERTIFICATIONS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Cloud: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Certified Solutions Architect - Associate (SAA-C03), AWS Certified Cloud Practitioner (CLF), Open-Source Technologies on Microsoft Azure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Kubernetes and Cloud Native: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Kubernetes and Cloud Native Associate (KCNA, CNCF)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Observability: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LFS148 - Getting Started with OpenTelemetry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Networking: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MikroTik MTCNA, MTCTCE, MTCSE, MTCIPv6E; LACNIC IPv6 Advanced; Cisco CCNA Industrial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Security: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Cisco Cybersecurity Essentials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DevOps and IaC: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Infrastructure as Code with Terraform, Docker, AWS Storage (Platzi)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0A66C2"/>
          <w:sz w:val="20"/>
          <w:szCs w:val="20"/>
        </w:rPr>
        <w:t xml:space="preserve">Methodology: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Scrum Foundation Professional (SFPC)</w:t>
      </w:r>
    </w:p>
    <w:p>
      <w:pPr>
        <w:pStyle w:val="Heading1"/>
        <w:pBdr>
          <w:bottom w:val="single" w:color="0A66C2" w:sz="10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A66C2"/>
          <w:sz w:val="26"/>
          <w:szCs w:val="26"/>
        </w:rPr>
        <w:t xml:space="preserve">HONORS AND AWARDS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2020 - ITM Engineering Week, Graduate recognition footprint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2022 - Speaker at FLISOL Medellín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LACNIC 37 - Participation</w:t>
      </w:r>
    </w:p>
    <w:p>
      <w:pPr>
        <w:pStyle w:val="Heading1"/>
        <w:pBdr>
          <w:bottom w:val="single" w:color="0A66C2" w:sz="10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A66C2"/>
          <w:sz w:val="26"/>
          <w:szCs w:val="26"/>
        </w:rPr>
        <w:t xml:space="preserve">EDUCATION</w:t>
      </w:r>
    </w:p>
    <w:p>
      <w:pPr>
        <w:pStyle w:val="Heading2"/>
        <w:spacing w:after="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Instituto Tecnológico Metropolitano (ITM)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Medellín, Colombia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Technologist's degree, Telecommunications</w:t>
      </w: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  |  2013 - 2016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Engineer's degree, Telecommunications</w:t>
      </w:r>
      <w:r>
        <w:rPr>
          <w:rFonts w:ascii="Calibri" w:cs="Calibri" w:eastAsia="Calibri" w:hAnsi="Calibri"/>
          <w:i/>
          <w:iCs/>
          <w:color w:val="5F6B7A"/>
          <w:sz w:val="18"/>
          <w:szCs w:val="18"/>
        </w:rPr>
        <w:t xml:space="preserve">  |  2016 - 2019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  <w:rPr>
        <w:color w:val="0A66C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osmnfnep9d7tyszbo19i" Type="http://schemas.openxmlformats.org/officeDocument/2006/relationships/hyperlink" Target="mailto:chgaviria44@gmail.com" TargetMode="External"/><Relationship Id="rId_vshoo5_bf8mzw38m_zcn" Type="http://schemas.openxmlformats.org/officeDocument/2006/relationships/hyperlink" Target="https://www.linkedin.com/in/cgaviria44/" TargetMode="External"/><Relationship Id="rIdnmg_pr-z7eadsfvpma5q-" Type="http://schemas.openxmlformats.org/officeDocument/2006/relationships/hyperlink" Target="https://linktr.ee/cgaviria44" TargetMode="External"/><Relationship Id="rId7" Type="http://schemas.openxmlformats.org/officeDocument/2006/relationships/image" Target="media/7119af60fbc91f28ec962e1988ec75ae10bd6a5f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Christian Camilo Gaviria Castro - Resume</dc:title>
  <dc:creator>Christian Camilo Gaviria Castro</dc:creator>
  <cp:lastModifiedBy>Un-named</cp:lastModifiedBy>
  <cp:revision>1</cp:revision>
  <dcterms:created xsi:type="dcterms:W3CDTF">2026-05-11T13:11:20.177Z</dcterms:created>
  <dcterms:modified xsi:type="dcterms:W3CDTF">2026-05-11T13:11:20.189Z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