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 WI153 placeholder: sad committee footer pending decision — ARB/TAC vs Design Authority. Distinct file exists so this can be set without code changes. -->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