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B1" w:rsidRPr="00DF66A7" w:rsidRDefault="005E3FB1" w:rsidP="00DF66A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DF66A7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General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all log entries of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Loglevel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INFO or higher have unique, completely annotated PAI Message-ID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all parameters of application configuration are defined as constants and annotated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with@ConfigurationValue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all IFs, IIFs and AFs are annotated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all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Collections (Sets, Listen, Arrays, Maps) are initialized when declared (??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Willburger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Dominik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(059-Extern) it causes PMD/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FindBugs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violations about dead tore)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>Collection</w:t>
      </w: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&lt; ?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&gt; is used instead of implementation e.g. Set, List etc. (LB: This is most important for input parameters. A discussion about return values e.g. from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persistance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layer is already documented.)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code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is readable and divided into small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understandble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pieces, methods and variables have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meaningfull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names (LB: "small pieces" is very vague. Can we specify this further?) </w:t>
      </w:r>
      <w:r w:rsidR="00EF48B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if some complex code is created then it is commented accordingly to allow future understanding of its functionality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as long as it is possible there is no nested loops better performance, better readability, complex loops can oft be replaced by usage of maps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where possible helper classes have been used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StringUtils.isNotBlank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StringUtils.join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CollectionUtils.isNotEmpty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, , ,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IOUtils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... (LB: We have a lot of own generic helper classes, as well)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Streams and other resources are being closed e.g.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IOUtils.closeQuietly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dates are given with time zone UTC new </w:t>
      </w:r>
      <w:proofErr w:type="spellStart"/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DateTime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>(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DateTimeZone.UTC) (??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Willburger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Dominik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(059-Extern) is it up to date? in code all dates are created with time zone DE)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all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comments are complete and understandable (LB: I had many reviews in the near past where the comment did not match the code at all. -&gt; Comments match the code.) </w:t>
      </w:r>
      <w:r w:rsidR="00EF48B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not used code is being removed (not commented out) there is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git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for that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5E3FB1">
        <w:rPr>
          <w:rFonts w:ascii="Times New Roman" w:hAnsi="Times New Roman" w:cs="Times New Roman"/>
          <w:color w:val="333333"/>
          <w:sz w:val="20"/>
          <w:szCs w:val="20"/>
        </w:rPr>
        <w:t>all TODO/REFACTORME/FIXME tasks have been either incorporated or addressed and commented by corresponding JIRA-ID of the story/bug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all input values and return values of Bean on layers over PS are logged with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corrresponding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log entry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all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loop and if conditions are readable and as simple as possible (LB: There are many points about "readability, small pieces,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simplicity,complexity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...". Is it just </w:t>
      </w: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KISS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?) </w:t>
      </w:r>
    </w:p>
    <w:p w:rsidR="005E3FB1" w:rsidRPr="005E3FB1" w:rsidRDefault="001419B0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there is no spaghetti code, but each method usage is extracted to variable to allow better 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traceablity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and debugging e.g. no return 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services.getService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().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getLicences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().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getCurrent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().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getId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()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code does not generate any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FindBugs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>/PMD/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Checkstyle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violations </w:t>
      </w:r>
      <w:r w:rsidR="00EF48B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5E3FB1">
      <w:pPr>
        <w:ind w:left="630" w:hanging="540"/>
        <w:rPr>
          <w:rFonts w:ascii="Times New Roman" w:hAnsi="Times New Roman" w:cs="Times New Roman"/>
          <w:color w:val="333333"/>
          <w:sz w:val="20"/>
          <w:szCs w:val="20"/>
        </w:rPr>
      </w:pPr>
    </w:p>
    <w:p w:rsidR="00DF66A7" w:rsidRPr="00DF66A7" w:rsidRDefault="005E3FB1" w:rsidP="005E3F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DF66A7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Architecture </w:t>
      </w:r>
    </w:p>
    <w:p w:rsidR="005E3FB1" w:rsidRPr="00DF66A7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DF66A7">
        <w:rPr>
          <w:rFonts w:ascii="Times New Roman" w:hAnsi="Times New Roman" w:cs="Times New Roman"/>
          <w:color w:val="333333"/>
          <w:sz w:val="20"/>
          <w:szCs w:val="20"/>
        </w:rPr>
        <w:t xml:space="preserve">all methods resides in correct interface </w:t>
      </w:r>
    </w:p>
    <w:p w:rsidR="001419B0" w:rsidRDefault="00DF66A7" w:rsidP="00DF66A7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ab/>
        <w:t xml:space="preserve">2.1.1 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IifBs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IfBs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and 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UiBs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in 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Api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-Project (without </w:t>
      </w:r>
      <w:proofErr w:type="spellStart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>Impl</w:t>
      </w:r>
      <w:proofErr w:type="spellEnd"/>
      <w:r w:rsidR="005E3FB1"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suffix) </w:t>
      </w:r>
    </w:p>
    <w:p w:rsidR="005E3FB1" w:rsidRPr="005E3FB1" w:rsidRDefault="005E3FB1" w:rsidP="00DF66A7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2.1.2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AfBs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in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Impl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-Project - contains only AFs, for which there is no corresponding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IifBs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IfBs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or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UiBs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call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hierarchy is followed Bs Bf Ps (LB: Inside a component. Calling other components is only allowed for Bs -&gt; Bs.) </w:t>
      </w:r>
    </w:p>
    <w:p w:rsidR="005E3FB1" w:rsidRPr="00DF66A7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DF66A7">
        <w:rPr>
          <w:rFonts w:ascii="Times New Roman" w:hAnsi="Times New Roman" w:cs="Times New Roman"/>
          <w:color w:val="333333"/>
          <w:sz w:val="20"/>
          <w:szCs w:val="20"/>
        </w:rPr>
        <w:t xml:space="preserve">Bf </w:t>
      </w:r>
      <w:proofErr w:type="spellStart"/>
      <w:r w:rsidRPr="00DF66A7">
        <w:rPr>
          <w:rFonts w:ascii="Times New Roman" w:hAnsi="Times New Roman" w:cs="Times New Roman"/>
          <w:color w:val="333333"/>
          <w:sz w:val="20"/>
          <w:szCs w:val="20"/>
        </w:rPr>
        <w:t>recieves</w:t>
      </w:r>
      <w:proofErr w:type="spellEnd"/>
      <w:r w:rsidRPr="00DF66A7">
        <w:rPr>
          <w:rFonts w:ascii="Times New Roman" w:hAnsi="Times New Roman" w:cs="Times New Roman"/>
          <w:color w:val="333333"/>
          <w:sz w:val="20"/>
          <w:szCs w:val="20"/>
        </w:rPr>
        <w:t xml:space="preserve"> from Bs all data required by it from other components, and accesses only the data it is self responsible for  JAVA-classes are stored in </w:t>
      </w:r>
      <w:proofErr w:type="spellStart"/>
      <w:r w:rsidRPr="00DF66A7">
        <w:rPr>
          <w:rFonts w:ascii="Times New Roman" w:hAnsi="Times New Roman" w:cs="Times New Roman"/>
          <w:color w:val="333333"/>
          <w:sz w:val="20"/>
          <w:szCs w:val="20"/>
        </w:rPr>
        <w:t>src</w:t>
      </w:r>
      <w:proofErr w:type="spellEnd"/>
      <w:r w:rsidRPr="00DF66A7">
        <w:rPr>
          <w:rFonts w:ascii="Times New Roman" w:hAnsi="Times New Roman" w:cs="Times New Roman"/>
          <w:color w:val="333333"/>
          <w:sz w:val="20"/>
          <w:szCs w:val="20"/>
        </w:rPr>
        <w:t>/main/java (</w:t>
      </w:r>
      <w:proofErr w:type="spellStart"/>
      <w:r w:rsidRPr="00DF66A7">
        <w:rPr>
          <w:rFonts w:ascii="Times New Roman" w:hAnsi="Times New Roman" w:cs="Times New Roman"/>
          <w:color w:val="333333"/>
          <w:sz w:val="20"/>
          <w:szCs w:val="20"/>
        </w:rPr>
        <w:t>src</w:t>
      </w:r>
      <w:proofErr w:type="spellEnd"/>
      <w:r w:rsidRPr="00DF66A7">
        <w:rPr>
          <w:rFonts w:ascii="Times New Roman" w:hAnsi="Times New Roman" w:cs="Times New Roman"/>
          <w:color w:val="333333"/>
          <w:sz w:val="20"/>
          <w:szCs w:val="20"/>
        </w:rPr>
        <w:t xml:space="preserve">/test/java for Test) and other resources are stored in </w:t>
      </w:r>
      <w:proofErr w:type="spellStart"/>
      <w:r w:rsidRPr="00DF66A7">
        <w:rPr>
          <w:rFonts w:ascii="Times New Roman" w:hAnsi="Times New Roman" w:cs="Times New Roman"/>
          <w:color w:val="333333"/>
          <w:sz w:val="20"/>
          <w:szCs w:val="20"/>
        </w:rPr>
        <w:t>src</w:t>
      </w:r>
      <w:proofErr w:type="spellEnd"/>
      <w:r w:rsidRPr="00DF66A7">
        <w:rPr>
          <w:rFonts w:ascii="Times New Roman" w:hAnsi="Times New Roman" w:cs="Times New Roman"/>
          <w:color w:val="333333"/>
          <w:sz w:val="20"/>
          <w:szCs w:val="20"/>
        </w:rPr>
        <w:t>/main/resources (</w:t>
      </w:r>
      <w:proofErr w:type="spellStart"/>
      <w:r w:rsidRPr="00DF66A7">
        <w:rPr>
          <w:rFonts w:ascii="Times New Roman" w:hAnsi="Times New Roman" w:cs="Times New Roman"/>
          <w:color w:val="333333"/>
          <w:sz w:val="20"/>
          <w:szCs w:val="20"/>
        </w:rPr>
        <w:t>src</w:t>
      </w:r>
      <w:proofErr w:type="spellEnd"/>
      <w:r w:rsidRPr="00DF66A7">
        <w:rPr>
          <w:rFonts w:ascii="Times New Roman" w:hAnsi="Times New Roman" w:cs="Times New Roman"/>
          <w:color w:val="333333"/>
          <w:sz w:val="20"/>
          <w:szCs w:val="20"/>
        </w:rPr>
        <w:t xml:space="preserve">/test/resources for Test) </w:t>
      </w:r>
    </w:p>
    <w:p w:rsidR="005E3FB1" w:rsidRPr="005E3FB1" w:rsidRDefault="005E3FB1" w:rsidP="00DF66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(LB: Reasoning about where to map BEs to DTOs, usage of </w:t>
      </w: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TOs, ...)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DF66A7" w:rsidRDefault="00DF66A7" w:rsidP="00DF66A7">
      <w:pPr>
        <w:pStyle w:val="ListParagraph"/>
        <w:ind w:left="360"/>
        <w:rPr>
          <w:rFonts w:ascii="Times New Roman" w:hAnsi="Times New Roman" w:cs="Times New Roman"/>
          <w:b/>
          <w:color w:val="333333"/>
          <w:sz w:val="20"/>
          <w:szCs w:val="20"/>
        </w:rPr>
      </w:pPr>
    </w:p>
    <w:p w:rsidR="005E3FB1" w:rsidRPr="00DF66A7" w:rsidRDefault="005E3FB1" w:rsidP="00DF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DF66A7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Database scripts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BE has to mirror the database tables (see also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mvn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profile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GenerateDDLs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), this includes especially: </w:t>
      </w:r>
    </w:p>
    <w:p w:rsidR="005E3FB1" w:rsidRPr="005E3FB1" w:rsidRDefault="005E3FB1" w:rsidP="00B22EA2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3.1.1 NOT NULL-Constraints </w:t>
      </w:r>
    </w:p>
    <w:p w:rsidR="005E3FB1" w:rsidRPr="005E3FB1" w:rsidRDefault="005E3FB1" w:rsidP="00B22EA2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lastRenderedPageBreak/>
        <w:tab/>
        <w:t xml:space="preserve">3.1.2 Default values </w:t>
      </w:r>
    </w:p>
    <w:p w:rsidR="005E3FB1" w:rsidRPr="005E3FB1" w:rsidRDefault="005E3FB1" w:rsidP="00B22EA2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3.1.3  unique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constraints incl. name of the constraint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all CREATE TABLE statements contain table space assignments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all Primary Keys, Unique Constraints, Foreign Key Constraints and Indices have unique name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internal foreign keys and foreign keys between components are defined in different initial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sql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files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there are reasonable indices defined, especially for foreign keys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transactional data inherits from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AbstractOptimisticLockingEntity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archive tables (_H) implement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ChangeTracked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historical table have no constraints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all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CollectionTables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are archived entity implements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ChangeTrackedWithSpecificColumns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or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ChangeTrackedWithSpecificCollection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initial- and delta- scripts are consistent </w:t>
      </w:r>
      <w:r w:rsidR="00EF48B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DML delta scripts are able to be run multiple times without </w:t>
      </w:r>
      <w:proofErr w:type="spell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erros</w:t>
      </w:r>
      <w:proofErr w:type="spell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, especially: </w:t>
      </w:r>
      <w:r w:rsidR="00EF48B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B22EA2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MERGE or INSERT ... WHERE NOT EXISTS were used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database scripts are ready for work in high-availability environment (uninterruptible), and thus following operations are not being used, as they require DB REORG </w:t>
      </w:r>
    </w:p>
    <w:p w:rsidR="005E3FB1" w:rsidRPr="005E3FB1" w:rsidRDefault="005E3FB1" w:rsidP="00B22EA2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3.12.1 SET NOT NULL </w:t>
      </w:r>
    </w:p>
    <w:p w:rsidR="005E3FB1" w:rsidRPr="005E3FB1" w:rsidRDefault="005E3FB1" w:rsidP="00B22EA2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3.12.2 DROP NOT NULL </w:t>
      </w:r>
    </w:p>
    <w:p w:rsidR="005E3FB1" w:rsidRPr="005E3FB1" w:rsidRDefault="005E3FB1" w:rsidP="00B22EA2">
      <w:pPr>
        <w:pStyle w:val="ListParagraph"/>
        <w:ind w:left="792"/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3.12.3 DROP COLUMN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v900 cleanup scripts have been created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all constraints esp. FK on renamed tables have been recreated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script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name matches current sprint (LB: And is mentioned on the confluence page for delta scripts.) </w:t>
      </w:r>
      <w:r w:rsidR="00EF48B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if SYSIBM queries are required then all contain condition containing CURRENT_SCHEMA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work packages for batches contain no foreign constraints on master or transactional data </w:t>
      </w:r>
    </w:p>
    <w:p w:rsidR="005E3FB1" w:rsidRPr="005E3FB1" w:rsidRDefault="005E3FB1" w:rsidP="00B22E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manual scripts contain set for PDFM_MODIFICATIONDATE with current timestamp</w:t>
      </w:r>
    </w:p>
    <w:p w:rsidR="006956F8" w:rsidRDefault="005E3FB1" w:rsidP="005E3FB1">
      <w:pPr>
        <w:ind w:left="630"/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UPDATE .....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5E3FB1">
        <w:rPr>
          <w:rFonts w:ascii="Times New Roman" w:hAnsi="Times New Roman" w:cs="Times New Roman"/>
          <w:color w:val="333333"/>
          <w:sz w:val="20"/>
          <w:szCs w:val="20"/>
        </w:rPr>
        <w:t>set</w:t>
      </w:r>
      <w:proofErr w:type="gramEnd"/>
      <w:r w:rsidRPr="005E3FB1">
        <w:rPr>
          <w:rFonts w:ascii="Times New Roman" w:hAnsi="Times New Roman" w:cs="Times New Roman"/>
          <w:color w:val="333333"/>
          <w:sz w:val="20"/>
          <w:szCs w:val="20"/>
        </w:rPr>
        <w:t xml:space="preserve"> PDFM_MODIFICATIONDATE = current timestamp</w:t>
      </w:r>
    </w:p>
    <w:p w:rsidR="00931A1C" w:rsidRPr="00345D06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345D06">
        <w:rPr>
          <w:rFonts w:ascii="Times New Roman" w:hAnsi="Times New Roman" w:cs="Times New Roman"/>
          <w:b/>
          <w:sz w:val="20"/>
          <w:szCs w:val="20"/>
        </w:rPr>
        <w:t xml:space="preserve">Entities </w:t>
      </w:r>
    </w:p>
    <w:p w:rsidR="00931A1C" w:rsidRPr="00694088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345D06">
        <w:rPr>
          <w:rFonts w:ascii="Times New Roman" w:hAnsi="Times New Roman" w:cs="Times New Roman"/>
          <w:color w:val="333333"/>
          <w:sz w:val="20"/>
          <w:szCs w:val="20"/>
        </w:rPr>
        <w:t>technical</w:t>
      </w:r>
      <w:proofErr w:type="gramEnd"/>
      <w:r w:rsidRPr="00345D06">
        <w:rPr>
          <w:rFonts w:ascii="Times New Roman" w:hAnsi="Times New Roman" w:cs="Times New Roman"/>
          <w:color w:val="333333"/>
          <w:sz w:val="20"/>
          <w:szCs w:val="20"/>
        </w:rPr>
        <w:t xml:space="preserve"> primary key are always called id (without Prefix or Suffix). Corresponding getter is named </w:t>
      </w:r>
      <w:proofErr w:type="spellStart"/>
      <w:r w:rsidRPr="00345D06">
        <w:rPr>
          <w:rFonts w:ascii="Times New Roman" w:hAnsi="Times New Roman" w:cs="Times New Roman"/>
          <w:color w:val="333333"/>
          <w:sz w:val="20"/>
          <w:szCs w:val="20"/>
        </w:rPr>
        <w:t>getTechnicalId</w:t>
      </w:r>
      <w:proofErr w:type="spellEnd"/>
      <w:r w:rsidRPr="00345D06">
        <w:rPr>
          <w:rFonts w:ascii="Times New Roman" w:hAnsi="Times New Roman" w:cs="Times New Roman"/>
          <w:color w:val="333333"/>
          <w:sz w:val="20"/>
          <w:szCs w:val="20"/>
        </w:rPr>
        <w:t xml:space="preserve">. Business key are called by business meaning e.g. </w:t>
      </w:r>
      <w:proofErr w:type="spellStart"/>
      <w:r w:rsidRPr="00345D06">
        <w:rPr>
          <w:rFonts w:ascii="Times New Roman" w:hAnsi="Times New Roman" w:cs="Times New Roman"/>
          <w:color w:val="333333"/>
          <w:sz w:val="20"/>
          <w:szCs w:val="20"/>
        </w:rPr>
        <w:t>modelSeriesId</w:t>
      </w:r>
      <w:proofErr w:type="spellEnd"/>
      <w:r w:rsidRPr="00345D06">
        <w:rPr>
          <w:rFonts w:ascii="Times New Roman" w:hAnsi="Times New Roman" w:cs="Times New Roman"/>
          <w:color w:val="333333"/>
          <w:sz w:val="20"/>
          <w:szCs w:val="20"/>
        </w:rPr>
        <w:t xml:space="preserve">. </w:t>
      </w:r>
    </w:p>
    <w:p w:rsidR="00931A1C" w:rsidRPr="00694088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are fields are accessed by property (annotations in getter) </w:t>
      </w:r>
    </w:p>
    <w:p w:rsidR="00931A1C" w:rsidRPr="00694088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there is no direct access to fields of the entity only by corresponding getters also in the entity itself </w:t>
      </w:r>
    </w:p>
    <w:p w:rsidR="00931A1C" w:rsidRPr="00694088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 (LB: Collections have to be copied instead of using the direct reference which allows data manipulation.)</w:t>
      </w:r>
    </w:p>
    <w:p w:rsidR="00931A1C" w:rsidRPr="00DF66A7" w:rsidRDefault="00931A1C" w:rsidP="00DF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DF66A7">
        <w:rPr>
          <w:rFonts w:ascii="Times New Roman" w:hAnsi="Times New Roman" w:cs="Times New Roman"/>
          <w:b/>
          <w:sz w:val="20"/>
          <w:szCs w:val="20"/>
        </w:rPr>
        <w:t xml:space="preserve">Interfaces </w:t>
      </w:r>
      <w:r w:rsidR="006D15A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31A1C" w:rsidRPr="00694088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694088">
        <w:rPr>
          <w:rFonts w:ascii="Times New Roman" w:hAnsi="Times New Roman" w:cs="Times New Roman"/>
          <w:color w:val="333333"/>
          <w:sz w:val="20"/>
          <w:szCs w:val="20"/>
        </w:rPr>
        <w:t>Asynchron</w:t>
      </w:r>
      <w:proofErr w:type="spellEnd"/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 methods are added to </w:t>
      </w:r>
      <w:proofErr w:type="spellStart"/>
      <w:r w:rsidRPr="00694088">
        <w:rPr>
          <w:rFonts w:ascii="Times New Roman" w:hAnsi="Times New Roman" w:cs="Times New Roman"/>
          <w:color w:val="333333"/>
          <w:sz w:val="20"/>
          <w:szCs w:val="20"/>
        </w:rPr>
        <w:t>DispatcherBfBean.ASYNC_OPERATIONS</w:t>
      </w:r>
      <w:proofErr w:type="spellEnd"/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931A1C" w:rsidRPr="00694088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generated JAXB classes are used </w:t>
      </w:r>
      <w:proofErr w:type="spellStart"/>
      <w:r w:rsidRPr="00694088">
        <w:rPr>
          <w:rFonts w:ascii="Times New Roman" w:hAnsi="Times New Roman" w:cs="Times New Roman"/>
          <w:color w:val="333333"/>
          <w:sz w:val="20"/>
          <w:szCs w:val="20"/>
        </w:rPr>
        <w:t>ionly</w:t>
      </w:r>
      <w:proofErr w:type="spellEnd"/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 in Dispatcher and Caller </w:t>
      </w:r>
    </w:p>
    <w:p w:rsidR="00931A1C" w:rsidRPr="00694088" w:rsidRDefault="00931A1C" w:rsidP="0069408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 when creating </w:t>
      </w:r>
      <w:proofErr w:type="spellStart"/>
      <w:r w:rsidRPr="00694088">
        <w:rPr>
          <w:rFonts w:ascii="Times New Roman" w:hAnsi="Times New Roman" w:cs="Times New Roman"/>
          <w:color w:val="333333"/>
          <w:sz w:val="20"/>
          <w:szCs w:val="20"/>
        </w:rPr>
        <w:t>ReST</w:t>
      </w:r>
      <w:proofErr w:type="spellEnd"/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-interface access </w:t>
      </w:r>
      <w:proofErr w:type="spellStart"/>
      <w:r w:rsidRPr="00694088">
        <w:rPr>
          <w:rFonts w:ascii="Times New Roman" w:hAnsi="Times New Roman" w:cs="Times New Roman"/>
          <w:color w:val="333333"/>
          <w:sz w:val="20"/>
          <w:szCs w:val="20"/>
        </w:rPr>
        <w:t>richts</w:t>
      </w:r>
      <w:proofErr w:type="spellEnd"/>
      <w:r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 have been assigned according to SOE Service Security and for </w:t>
      </w:r>
      <w:proofErr w:type="spellStart"/>
      <w:r w:rsidRPr="00694088">
        <w:rPr>
          <w:rFonts w:ascii="Times New Roman" w:hAnsi="Times New Roman" w:cs="Times New Roman"/>
          <w:color w:val="333333"/>
          <w:sz w:val="20"/>
          <w:szCs w:val="20"/>
        </w:rPr>
        <w:t>SOEWebServiceUserRole</w:t>
      </w:r>
      <w:proofErr w:type="spellEnd"/>
      <w:r w:rsidR="001419B0" w:rsidRPr="00694088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94088">
        <w:rPr>
          <w:rFonts w:ascii="Times New Roman" w:hAnsi="Times New Roman" w:cs="Times New Roman"/>
          <w:color w:val="333333"/>
          <w:sz w:val="20"/>
          <w:szCs w:val="20"/>
        </w:rPr>
        <w:t>(old SOE Role)</w:t>
      </w:r>
    </w:p>
    <w:p w:rsidR="001419B0" w:rsidRPr="00DF66A7" w:rsidRDefault="001419B0" w:rsidP="00DF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DF66A7">
        <w:rPr>
          <w:rFonts w:ascii="Times New Roman" w:hAnsi="Times New Roman" w:cs="Times New Roman"/>
          <w:b/>
          <w:sz w:val="20"/>
          <w:szCs w:val="20"/>
        </w:rPr>
        <w:t xml:space="preserve">Dialogs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data are taken from Change Session access only through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FacadeBs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, if necessary by a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CsDataRetrieveStrategy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dialog elements from SOE-DLG-Foundation are being used and if applicable extended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change_session_button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paginator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, translation_256, ...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Helper classes are being used if applicable and if required extended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ComparatorHelper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DateHelper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I18NTextComparator</w:t>
      </w:r>
      <w:proofErr w:type="gram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, ,</w:t>
      </w:r>
      <w:proofErr w:type="gram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, ... (LB: Abstract classes are</w:t>
      </w:r>
      <w:r w:rsidR="00CC38AE">
        <w:rPr>
          <w:rFonts w:ascii="Times New Roman" w:hAnsi="Times New Roman" w:cs="Times New Roman"/>
          <w:color w:val="333333"/>
          <w:sz w:val="20"/>
          <w:szCs w:val="20"/>
        </w:rPr>
        <w:t xml:space="preserve"> used as in other dialogs: e.g.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AbstractActionManager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).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Details in Change Session - Dialog Implementation.</w:t>
      </w:r>
    </w:p>
    <w:p w:rsidR="001419B0" w:rsidRPr="00DF66A7" w:rsidRDefault="001419B0" w:rsidP="001419B0">
      <w:pPr>
        <w:rPr>
          <w:rFonts w:ascii="Times New Roman" w:hAnsi="Times New Roman" w:cs="Times New Roman"/>
          <w:b/>
          <w:sz w:val="20"/>
          <w:szCs w:val="20"/>
        </w:rPr>
      </w:pPr>
    </w:p>
    <w:p w:rsidR="001419B0" w:rsidRPr="00CC38AE" w:rsidRDefault="001419B0" w:rsidP="001419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C38AE">
        <w:rPr>
          <w:rFonts w:ascii="Times New Roman" w:hAnsi="Times New Roman" w:cs="Times New Roman"/>
          <w:b/>
          <w:sz w:val="20"/>
          <w:szCs w:val="20"/>
        </w:rPr>
        <w:t>JUnit</w:t>
      </w:r>
      <w:proofErr w:type="spellEnd"/>
      <w:r w:rsidRPr="00CC38AE">
        <w:rPr>
          <w:rFonts w:ascii="Times New Roman" w:hAnsi="Times New Roman" w:cs="Times New Roman"/>
          <w:b/>
          <w:sz w:val="20"/>
          <w:szCs w:val="20"/>
        </w:rPr>
        <w:t xml:space="preserve">-Tests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all test cases are commented, so that it is clear what is being done and why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test data is as simple as possible there exist no not required test data,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existiong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data sets are duplicated and adapted instead of extended access to other components or layers is mocked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XML Datasets for DB-Unit are used only in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JUnit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-Tests of PS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classes from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testdata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-Packages are used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test data from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testdata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-Packages are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rolledback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>/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reseted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there is a test case for each new bug fix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where applicable corresponding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jUnit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rules have been used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ExpectedException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SystemPropertiesRule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test cases follow //GIVEN // WHEN //THEN convention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test cases are defined for both positive and negative test cases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@Ignore is always with corresponding comment about reasons, and JIRA-ID of task that should correct the situation </w:t>
      </w:r>
    </w:p>
    <w:p w:rsidR="001419B0" w:rsidRPr="00CC38AE" w:rsidRDefault="001419B0" w:rsidP="001419B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test Methods use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onlt</w:t>
      </w:r>
      <w:proofErr w:type="spellEnd"/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 throws Exception instead of any other detail exceptions like i.e. </w:t>
      </w:r>
      <w:proofErr w:type="spellStart"/>
      <w:r w:rsidRPr="00CC38AE">
        <w:rPr>
          <w:rFonts w:ascii="Times New Roman" w:hAnsi="Times New Roman" w:cs="Times New Roman"/>
          <w:color w:val="333333"/>
          <w:sz w:val="20"/>
          <w:szCs w:val="20"/>
        </w:rPr>
        <w:t>SoeBusinessException</w:t>
      </w:r>
      <w:proofErr w:type="spellEnd"/>
    </w:p>
    <w:p w:rsidR="00CC38AE" w:rsidRPr="00CC38AE" w:rsidRDefault="00CC38AE" w:rsidP="00CC38AE">
      <w:pPr>
        <w:pStyle w:val="ListParagraph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1419B0" w:rsidRPr="00DF66A7" w:rsidRDefault="001419B0" w:rsidP="00DF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DF66A7">
        <w:rPr>
          <w:rFonts w:ascii="Times New Roman" w:hAnsi="Times New Roman" w:cs="Times New Roman"/>
          <w:b/>
          <w:sz w:val="20"/>
          <w:szCs w:val="20"/>
        </w:rPr>
        <w:t>SOAP-UI Tests</w:t>
      </w:r>
      <w:r w:rsidR="006D15A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Smoke test for REST Service has been created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Smoke test contains example request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Smoke test contains schema validation </w:t>
      </w:r>
    </w:p>
    <w:p w:rsidR="001419B0" w:rsidRPr="00CC38AE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 xml:space="preserve">Smoke test contains correct value of property Name (incl. version) in Test Positive Cases suite </w:t>
      </w:r>
    </w:p>
    <w:p w:rsidR="001419B0" w:rsidRDefault="001419B0" w:rsidP="00CC3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C38AE">
        <w:rPr>
          <w:rFonts w:ascii="Times New Roman" w:hAnsi="Times New Roman" w:cs="Times New Roman"/>
          <w:color w:val="333333"/>
          <w:sz w:val="20"/>
          <w:szCs w:val="20"/>
        </w:rPr>
        <w:t>Name of test suite</w:t>
      </w:r>
      <w:r w:rsidRPr="001419B0">
        <w:rPr>
          <w:rFonts w:ascii="Times New Roman" w:hAnsi="Times New Roman" w:cs="Times New Roman"/>
          <w:sz w:val="20"/>
          <w:szCs w:val="20"/>
        </w:rPr>
        <w:t xml:space="preserve"> matches the convention e.g. Test Cases - </w:t>
      </w:r>
      <w:proofErr w:type="spellStart"/>
      <w:r w:rsidRPr="001419B0">
        <w:rPr>
          <w:rFonts w:ascii="Times New Roman" w:hAnsi="Times New Roman" w:cs="Times New Roman"/>
          <w:sz w:val="20"/>
          <w:szCs w:val="20"/>
        </w:rPr>
        <w:t>Services_getUserAgreementMasterDataForCountry</w:t>
      </w:r>
      <w:proofErr w:type="spellEnd"/>
    </w:p>
    <w:p w:rsidR="001419B0" w:rsidRDefault="001419B0" w:rsidP="001419B0">
      <w:pPr>
        <w:rPr>
          <w:rFonts w:ascii="Times New Roman" w:hAnsi="Times New Roman" w:cs="Times New Roman"/>
          <w:sz w:val="20"/>
          <w:szCs w:val="20"/>
        </w:rPr>
      </w:pPr>
    </w:p>
    <w:p w:rsidR="001419B0" w:rsidRPr="00DF66A7" w:rsidRDefault="001419B0" w:rsidP="00DF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DF66A7">
        <w:rPr>
          <w:rFonts w:ascii="Times New Roman" w:hAnsi="Times New Roman" w:cs="Times New Roman"/>
          <w:b/>
          <w:sz w:val="20"/>
          <w:szCs w:val="20"/>
        </w:rPr>
        <w:t xml:space="preserve">Dead code </w:t>
      </w:r>
    </w:p>
    <w:p w:rsidR="001419B0" w:rsidRPr="000A44E8" w:rsidRDefault="001419B0" w:rsidP="000A44E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there is no commented out code for future use </w:t>
      </w:r>
      <w:r w:rsidR="00EF48B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1419B0" w:rsidRPr="000A44E8" w:rsidRDefault="001419B0" w:rsidP="001419B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all private and public methods are being called by productive code </w:t>
      </w:r>
    </w:p>
    <w:p w:rsidR="000A44E8" w:rsidRDefault="001419B0" w:rsidP="001419B0">
      <w:pPr>
        <w:rPr>
          <w:rFonts w:ascii="Times New Roman" w:hAnsi="Times New Roman" w:cs="Times New Roman"/>
          <w:sz w:val="20"/>
          <w:szCs w:val="20"/>
        </w:rPr>
      </w:pPr>
      <w:r w:rsidRPr="001419B0">
        <w:rPr>
          <w:rFonts w:ascii="Times New Roman" w:hAnsi="Times New Roman" w:cs="Times New Roman"/>
          <w:sz w:val="20"/>
          <w:szCs w:val="20"/>
        </w:rPr>
        <w:t>By dead code is meant a code that is no more used by any other part of the system. It can happen during big changes like refactoring where old</w:t>
      </w:r>
      <w:r w:rsidR="000A44E8">
        <w:rPr>
          <w:rFonts w:ascii="Times New Roman" w:hAnsi="Times New Roman" w:cs="Times New Roman"/>
          <w:sz w:val="20"/>
          <w:szCs w:val="20"/>
        </w:rPr>
        <w:t xml:space="preserve"> </w:t>
      </w:r>
      <w:r w:rsidRPr="001419B0">
        <w:rPr>
          <w:rFonts w:ascii="Times New Roman" w:hAnsi="Times New Roman" w:cs="Times New Roman"/>
          <w:sz w:val="20"/>
          <w:szCs w:val="20"/>
        </w:rPr>
        <w:t xml:space="preserve">or no more required interface will be removed. It is hard to find such code snippets especially if they are public and is possible that they will be missed </w:t>
      </w:r>
      <w:proofErr w:type="spellStart"/>
      <w:r w:rsidRPr="001419B0">
        <w:rPr>
          <w:rFonts w:ascii="Times New Roman" w:hAnsi="Times New Roman" w:cs="Times New Roman"/>
          <w:sz w:val="20"/>
          <w:szCs w:val="20"/>
        </w:rPr>
        <w:t>initially.If</w:t>
      </w:r>
      <w:proofErr w:type="spellEnd"/>
      <w:r w:rsidRPr="001419B0">
        <w:rPr>
          <w:rFonts w:ascii="Times New Roman" w:hAnsi="Times New Roman" w:cs="Times New Roman"/>
          <w:sz w:val="20"/>
          <w:szCs w:val="20"/>
        </w:rPr>
        <w:t xml:space="preserve"> any such code will be found then it should be either removed directly or if the amount of work can increase should be marked by</w:t>
      </w:r>
      <w:r w:rsidR="000A44E8">
        <w:rPr>
          <w:rFonts w:ascii="Times New Roman" w:hAnsi="Times New Roman" w:cs="Times New Roman"/>
          <w:sz w:val="20"/>
          <w:szCs w:val="20"/>
        </w:rPr>
        <w:t xml:space="preserve"> </w:t>
      </w:r>
      <w:r w:rsidRPr="001419B0">
        <w:rPr>
          <w:rFonts w:ascii="Times New Roman" w:hAnsi="Times New Roman" w:cs="Times New Roman"/>
          <w:sz w:val="20"/>
          <w:szCs w:val="20"/>
        </w:rPr>
        <w:t xml:space="preserve">REFACTORME task in code and corresponding JIRA-Task should be created </w:t>
      </w:r>
    </w:p>
    <w:p w:rsidR="001419B0" w:rsidRPr="001419B0" w:rsidRDefault="001419B0" w:rsidP="001419B0">
      <w:pPr>
        <w:rPr>
          <w:rFonts w:ascii="Times New Roman" w:hAnsi="Times New Roman" w:cs="Times New Roman"/>
          <w:sz w:val="20"/>
          <w:szCs w:val="20"/>
        </w:rPr>
      </w:pPr>
      <w:r w:rsidRPr="001419B0">
        <w:rPr>
          <w:rFonts w:ascii="Times New Roman" w:hAnsi="Times New Roman" w:cs="Times New Roman"/>
          <w:sz w:val="20"/>
          <w:szCs w:val="20"/>
        </w:rPr>
        <w:t xml:space="preserve">(LB: Some code is accessed using reflection. Removing dead code should only be done in case it becomes obsolete due to new requirements.) </w:t>
      </w:r>
    </w:p>
    <w:p w:rsidR="001419B0" w:rsidRPr="001419B0" w:rsidRDefault="001419B0" w:rsidP="001419B0">
      <w:pPr>
        <w:rPr>
          <w:rFonts w:ascii="Times New Roman" w:hAnsi="Times New Roman" w:cs="Times New Roman"/>
          <w:sz w:val="20"/>
          <w:szCs w:val="20"/>
        </w:rPr>
      </w:pPr>
    </w:p>
    <w:p w:rsidR="001419B0" w:rsidRPr="00DF66A7" w:rsidRDefault="001419B0" w:rsidP="00DF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F66A7">
        <w:rPr>
          <w:rFonts w:ascii="Times New Roman" w:hAnsi="Times New Roman" w:cs="Times New Roman"/>
          <w:b/>
          <w:sz w:val="20"/>
          <w:szCs w:val="20"/>
        </w:rPr>
        <w:t>Javadoc</w:t>
      </w:r>
      <w:proofErr w:type="spellEnd"/>
      <w:r w:rsidRPr="00DF66A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419B0" w:rsidRPr="000A44E8" w:rsidRDefault="001419B0" w:rsidP="000A44E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general @author </w:t>
      </w:r>
      <w:proofErr w:type="spellStart"/>
      <w:r w:rsidRPr="000A44E8">
        <w:rPr>
          <w:rFonts w:ascii="Times New Roman" w:hAnsi="Times New Roman" w:cs="Times New Roman"/>
          <w:color w:val="333333"/>
          <w:sz w:val="20"/>
          <w:szCs w:val="20"/>
        </w:rPr>
        <w:t>Capgemini</w:t>
      </w:r>
      <w:proofErr w:type="spellEnd"/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 tag has been used in </w:t>
      </w:r>
      <w:proofErr w:type="spellStart"/>
      <w:r w:rsidRPr="000A44E8">
        <w:rPr>
          <w:rFonts w:ascii="Times New Roman" w:hAnsi="Times New Roman" w:cs="Times New Roman"/>
          <w:color w:val="333333"/>
          <w:sz w:val="20"/>
          <w:szCs w:val="20"/>
        </w:rPr>
        <w:t>JavaDoc</w:t>
      </w:r>
      <w:proofErr w:type="spellEnd"/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1419B0" w:rsidRPr="000A44E8" w:rsidRDefault="001419B0" w:rsidP="000A44E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all public methods have </w:t>
      </w:r>
      <w:proofErr w:type="spellStart"/>
      <w:r w:rsidRPr="000A44E8">
        <w:rPr>
          <w:rFonts w:ascii="Times New Roman" w:hAnsi="Times New Roman" w:cs="Times New Roman"/>
          <w:color w:val="333333"/>
          <w:sz w:val="20"/>
          <w:szCs w:val="20"/>
        </w:rPr>
        <w:t>JavaDoc</w:t>
      </w:r>
      <w:proofErr w:type="spellEnd"/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1419B0" w:rsidRPr="000A44E8" w:rsidRDefault="001419B0" w:rsidP="000A44E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0A44E8">
        <w:rPr>
          <w:rFonts w:ascii="Times New Roman" w:hAnsi="Times New Roman" w:cs="Times New Roman"/>
          <w:color w:val="333333"/>
          <w:sz w:val="20"/>
          <w:szCs w:val="20"/>
        </w:rPr>
        <w:t>each</w:t>
      </w:r>
      <w:proofErr w:type="gramEnd"/>
      <w:r w:rsidRPr="000A44E8">
        <w:rPr>
          <w:rFonts w:ascii="Times New Roman" w:hAnsi="Times New Roman" w:cs="Times New Roman"/>
          <w:color w:val="333333"/>
          <w:sz w:val="20"/>
          <w:szCs w:val="20"/>
        </w:rPr>
        <w:t xml:space="preserve"> Java class contains Daimler Header (LB: Using the current year, File Name, File Type, ...)</w:t>
      </w:r>
    </w:p>
    <w:p w:rsidR="001419B0" w:rsidRDefault="001419B0" w:rsidP="001419B0">
      <w:pPr>
        <w:rPr>
          <w:rFonts w:ascii="Times New Roman" w:hAnsi="Times New Roman" w:cs="Times New Roman"/>
          <w:sz w:val="20"/>
          <w:szCs w:val="20"/>
        </w:rPr>
      </w:pPr>
    </w:p>
    <w:p w:rsidR="001419B0" w:rsidRPr="00DF66A7" w:rsidRDefault="001419B0" w:rsidP="00DF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DF66A7">
        <w:rPr>
          <w:rFonts w:ascii="Times New Roman" w:hAnsi="Times New Roman" w:cs="Times New Roman"/>
          <w:b/>
          <w:sz w:val="20"/>
          <w:szCs w:val="20"/>
        </w:rPr>
        <w:t xml:space="preserve">Naming Conventions </w:t>
      </w:r>
    </w:p>
    <w:p w:rsidR="001419B0" w:rsidRPr="001C5182" w:rsidRDefault="001419B0" w:rsidP="001C51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1C5182">
        <w:rPr>
          <w:rFonts w:ascii="Times New Roman" w:hAnsi="Times New Roman" w:cs="Times New Roman"/>
          <w:color w:val="333333"/>
          <w:sz w:val="20"/>
          <w:szCs w:val="20"/>
        </w:rPr>
        <w:lastRenderedPageBreak/>
        <w:t xml:space="preserve"> Named Queries and corresponding constants are SQL-Statement oriented e.g. QUERY_SELECT_ALL_BUSINESS_KEYS = "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Ps.selectAllBusinessKeys</w:t>
      </w:r>
      <w:proofErr w:type="spell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". </w:t>
      </w:r>
    </w:p>
    <w:p w:rsidR="001419B0" w:rsidRPr="001C5182" w:rsidRDefault="001419B0" w:rsidP="001C51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33333"/>
          <w:sz w:val="20"/>
          <w:szCs w:val="20"/>
        </w:rPr>
      </w:pPr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method</w:t>
      </w:r>
      <w:proofErr w:type="gram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 names come from CRUD database operations (create, read, update, delete), e.g. 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Ps.createBusinessKey</w:t>
      </w:r>
      <w:proofErr w:type="spell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(), 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Ps.readBusinessKey</w:t>
      </w:r>
      <w:proofErr w:type="spell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(), 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Ps.readBusinessKeyByCountry</w:t>
      </w:r>
      <w:proofErr w:type="spell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(String country), 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Ps.readAllBusinessKeys</w:t>
      </w:r>
      <w:proofErr w:type="spell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(), 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Ps.readAllBusinessKeysByCountry</w:t>
      </w:r>
      <w:proofErr w:type="spell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(String country). </w:t>
      </w:r>
    </w:p>
    <w:p w:rsidR="001419B0" w:rsidRPr="005E3FB1" w:rsidRDefault="001419B0" w:rsidP="001C51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method</w:t>
      </w:r>
      <w:proofErr w:type="gram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 names in Bf- and Bs- layer (incl. DTOs) however are object oriented, e.g. 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Bs.addBusinessKey</w:t>
      </w:r>
      <w:proofErr w:type="spellEnd"/>
      <w:r w:rsidRPr="001C5182">
        <w:rPr>
          <w:rFonts w:ascii="Times New Roman" w:hAnsi="Times New Roman" w:cs="Times New Roman"/>
          <w:color w:val="333333"/>
          <w:sz w:val="20"/>
          <w:szCs w:val="20"/>
        </w:rPr>
        <w:t xml:space="preserve">(), </w:t>
      </w:r>
      <w:proofErr w:type="spellStart"/>
      <w:r w:rsidRPr="001C5182">
        <w:rPr>
          <w:rFonts w:ascii="Times New Roman" w:hAnsi="Times New Roman" w:cs="Times New Roman"/>
          <w:color w:val="333333"/>
          <w:sz w:val="20"/>
          <w:szCs w:val="20"/>
        </w:rPr>
        <w:t>Bs.getAllBusinessKeys</w:t>
      </w:r>
      <w:proofErr w:type="spellEnd"/>
      <w:r w:rsidRPr="001419B0">
        <w:rPr>
          <w:rFonts w:ascii="Times New Roman" w:hAnsi="Times New Roman" w:cs="Times New Roman"/>
          <w:sz w:val="20"/>
          <w:szCs w:val="20"/>
        </w:rPr>
        <w:t>().</w:t>
      </w:r>
    </w:p>
    <w:sectPr w:rsidR="001419B0" w:rsidRPr="005E3FB1" w:rsidSect="0077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B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3C5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7F3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534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964057"/>
    <w:multiLevelType w:val="hybridMultilevel"/>
    <w:tmpl w:val="F4864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25B0C"/>
    <w:multiLevelType w:val="hybridMultilevel"/>
    <w:tmpl w:val="0F3816E0"/>
    <w:lvl w:ilvl="0" w:tplc="A0DA36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6DE23CD3"/>
    <w:multiLevelType w:val="hybridMultilevel"/>
    <w:tmpl w:val="56AA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62A98"/>
    <w:multiLevelType w:val="multilevel"/>
    <w:tmpl w:val="F9F24F6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8">
    <w:nsid w:val="7B263C13"/>
    <w:multiLevelType w:val="hybridMultilevel"/>
    <w:tmpl w:val="CCA2E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E1A94"/>
    <w:rsid w:val="00012102"/>
    <w:rsid w:val="000A44E8"/>
    <w:rsid w:val="001419B0"/>
    <w:rsid w:val="001C5182"/>
    <w:rsid w:val="00345D06"/>
    <w:rsid w:val="003E2F7F"/>
    <w:rsid w:val="0045287C"/>
    <w:rsid w:val="005E3FB1"/>
    <w:rsid w:val="00694088"/>
    <w:rsid w:val="006D15A6"/>
    <w:rsid w:val="00773FFA"/>
    <w:rsid w:val="008E1A94"/>
    <w:rsid w:val="008F48EA"/>
    <w:rsid w:val="00931A1C"/>
    <w:rsid w:val="00942C41"/>
    <w:rsid w:val="00B22EA2"/>
    <w:rsid w:val="00CC38AE"/>
    <w:rsid w:val="00DF66A7"/>
    <w:rsid w:val="00E86087"/>
    <w:rsid w:val="00EF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Ruchi</cp:lastModifiedBy>
  <cp:revision>14</cp:revision>
  <dcterms:created xsi:type="dcterms:W3CDTF">2017-01-24T11:34:00Z</dcterms:created>
  <dcterms:modified xsi:type="dcterms:W3CDTF">2017-01-25T07:53:00Z</dcterms:modified>
</cp:coreProperties>
</file>