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ERS — Especificación de Requisitos del Software</w:t>
      </w:r>
    </w:p>
    <w:p>
      <w:pPr>
        <w:jc w:val="center"/>
      </w:pPr>
      <w:r>
        <w:rPr>
          <w:b/>
          <w:color w:val="000000"/>
        </w:rPr>
        <w:t>Pixel Game · Proyecto frontend — tienda de videojuegos</w:t>
        <w:br/>
        <w:t>Versión 2 · Evaluación Parcial 2</w:t>
      </w:r>
    </w:p>
    <w:p>
      <w:r>
        <w:rPr>
          <w:color w:val="000000"/>
        </w:rPr>
        <w:t>Autor: Benjamin Cordova</w:t>
        <w:br/>
        <w:t>Fecha de actualización: 28/10/2026</w:t>
      </w:r>
    </w:p>
    <w:p>
      <w:pPr>
        <w:pStyle w:val="Heading1"/>
      </w:pPr>
      <w:r>
        <w:rPr>
          <w:color w:val="000000"/>
        </w:rPr>
        <w:t>1. Introducción</w:t>
      </w:r>
    </w:p>
    <w:p>
      <w:r>
        <w:rPr>
          <w:color w:val="000000"/>
        </w:rPr>
        <w:t>Este documento actualiza la ERS de Pixel Game de la versión 1 a la versión 2. La primera entrega implementó una base en HTML, CSS y JavaScript. La segunda entrega migra la interfaz a React, organiza la solución en componentes reutilizables y agrega nuevas vistas, persistencia simulada y pruebas unitarias.</w:t>
      </w:r>
    </w:p>
    <w:p>
      <w:pPr>
        <w:pStyle w:val="Heading1"/>
      </w:pPr>
      <w:r>
        <w:rPr>
          <w:color w:val="000000"/>
        </w:rPr>
        <w:t>2. Identificación del proyecto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color w:val="000000"/>
              </w:rPr>
              <w:t>Nombre</w:t>
            </w:r>
          </w:p>
        </w:tc>
        <w:tc>
          <w:tcPr>
            <w:tcW w:type="dxa" w:w="4320"/>
          </w:tcPr>
          <w:p>
            <w:r>
              <w:rPr>
                <w:color w:val="000000"/>
              </w:rPr>
              <w:t>Pixel Game</w:t>
            </w:r>
          </w:p>
        </w:tc>
      </w:tr>
      <w:tr>
        <w:tc>
          <w:tcPr>
            <w:tcW w:type="dxa" w:w="4320"/>
          </w:tcPr>
          <w:p>
            <w:r>
              <w:rPr>
                <w:color w:val="000000"/>
              </w:rPr>
              <w:t>Tipo</w:t>
            </w:r>
          </w:p>
        </w:tc>
        <w:tc>
          <w:tcPr>
            <w:tcW w:type="dxa" w:w="4320"/>
          </w:tcPr>
          <w:p>
            <w:r>
              <w:rPr>
                <w:color w:val="000000"/>
              </w:rPr>
              <w:t>Aplicación web frontend para tienda de videojuegos</w:t>
            </w:r>
          </w:p>
        </w:tc>
      </w:tr>
      <w:tr>
        <w:tc>
          <w:tcPr>
            <w:tcW w:type="dxa" w:w="4320"/>
          </w:tcPr>
          <w:p>
            <w:r>
              <w:rPr>
                <w:color w:val="000000"/>
              </w:rPr>
              <w:t>Integrante</w:t>
            </w:r>
          </w:p>
        </w:tc>
        <w:tc>
          <w:tcPr>
            <w:tcW w:type="dxa" w:w="4320"/>
          </w:tcPr>
          <w:p>
            <w:r>
              <w:rPr>
                <w:color w:val="000000"/>
              </w:rPr>
              <w:t>Benjamin Cordova</w:t>
            </w:r>
          </w:p>
        </w:tc>
      </w:tr>
      <w:tr>
        <w:tc>
          <w:tcPr>
            <w:tcW w:type="dxa" w:w="4320"/>
          </w:tcPr>
          <w:p>
            <w:r>
              <w:rPr>
                <w:color w:val="000000"/>
              </w:rPr>
              <w:t>Versión</w:t>
            </w:r>
          </w:p>
        </w:tc>
        <w:tc>
          <w:tcPr>
            <w:tcW w:type="dxa" w:w="4320"/>
          </w:tcPr>
          <w:p>
            <w:r>
              <w:rPr>
                <w:color w:val="000000"/>
              </w:rPr>
              <w:t>ERS v2 — Evaluación Parcial 2</w:t>
            </w:r>
          </w:p>
        </w:tc>
      </w:tr>
      <w:tr>
        <w:tc>
          <w:tcPr>
            <w:tcW w:type="dxa" w:w="4320"/>
          </w:tcPr>
          <w:p>
            <w:r>
              <w:rPr>
                <w:color w:val="000000"/>
              </w:rPr>
              <w:t>Tecnologías</w:t>
            </w:r>
          </w:p>
        </w:tc>
        <w:tc>
          <w:tcPr>
            <w:tcW w:type="dxa" w:w="4320"/>
          </w:tcPr>
          <w:p>
            <w:r>
              <w:rPr>
                <w:color w:val="000000"/>
              </w:rPr>
              <w:t>React, JavaScript, Bootstrap, CSS, Jasmine y Karma</w:t>
            </w:r>
          </w:p>
        </w:tc>
      </w:tr>
    </w:tbl>
    <w:p>
      <w:pPr>
        <w:pStyle w:val="Heading1"/>
      </w:pPr>
      <w:r>
        <w:rPr>
          <w:color w:val="000000"/>
        </w:rPr>
        <w:t>3. Objetivo</w:t>
      </w:r>
    </w:p>
    <w:p>
      <w:r>
        <w:rPr>
          <w:color w:val="000000"/>
        </w:rPr>
        <w:t>Actualizar Pixel Game para ofrecer una experiencia de tienda más completa, responsiva y organizada, permitiendo consultar juegos, filtrarlos, agregarlos al carrito, completar un flujo de compra simulado y administrar el catálogo desde una interfaz de demostración.</w:t>
      </w:r>
    </w:p>
    <w:p>
      <w:pPr>
        <w:pStyle w:val="Heading2"/>
      </w:pPr>
      <w:r>
        <w:rPr>
          <w:color w:val="000000"/>
        </w:rPr>
        <w:t>3.1 Objetivos específicos</w:t>
      </w:r>
    </w:p>
    <w:p>
      <w:pPr>
        <w:pStyle w:val="ListBullet"/>
      </w:pPr>
      <w:r>
        <w:rPr>
          <w:color w:val="000000"/>
        </w:rPr>
        <w:t>Migrar la interfaz a componentes React reutilizables.</w:t>
      </w:r>
    </w:p>
    <w:p>
      <w:pPr>
        <w:pStyle w:val="ListBullet"/>
      </w:pPr>
      <w:r>
        <w:rPr>
          <w:color w:val="000000"/>
        </w:rPr>
        <w:t>Gestionar propiedades y estados para reflejar acciones del usuario.</w:t>
      </w:r>
    </w:p>
    <w:p>
      <w:pPr>
        <w:pStyle w:val="ListBullet"/>
      </w:pPr>
      <w:r>
        <w:rPr>
          <w:color w:val="000000"/>
        </w:rPr>
        <w:t>Aplicar Bootstrap y CSS propio para adaptar la interfaz a móvil, tableta y escritorio.</w:t>
      </w:r>
    </w:p>
    <w:p>
      <w:pPr>
        <w:pStyle w:val="ListBullet"/>
      </w:pPr>
      <w:r>
        <w:rPr>
          <w:color w:val="000000"/>
        </w:rPr>
        <w:t>Simular datos y operaciones CRUD en un archivo JavaScript con persistencia local.</w:t>
      </w:r>
    </w:p>
    <w:p>
      <w:pPr>
        <w:pStyle w:val="ListBullet"/>
      </w:pPr>
      <w:r>
        <w:rPr>
          <w:color w:val="000000"/>
        </w:rPr>
        <w:t>Incorporar categorías, ofertas, carrito, checkout y resultados de compra.</w:t>
      </w:r>
    </w:p>
    <w:p>
      <w:pPr>
        <w:pStyle w:val="ListBullet"/>
      </w:pPr>
      <w:r>
        <w:rPr>
          <w:color w:val="000000"/>
        </w:rPr>
        <w:t>Crear pruebas unitarias para validar componentes y funciones.</w:t>
      </w:r>
    </w:p>
    <w:p>
      <w:pPr>
        <w:pStyle w:val="ListBullet"/>
      </w:pPr>
      <w:r>
        <w:rPr>
          <w:color w:val="000000"/>
        </w:rPr>
        <w:t>Documentar cobertura de pruebas, resultados esperados y límites conocidos.</w:t>
      </w:r>
    </w:p>
    <w:p>
      <w:pPr>
        <w:pStyle w:val="Heading1"/>
      </w:pPr>
      <w:r>
        <w:rPr>
          <w:color w:val="000000"/>
        </w:rPr>
        <w:t>4. Alcance</w:t>
      </w:r>
    </w:p>
    <w:p>
      <w:pPr>
        <w:pStyle w:val="Heading2"/>
      </w:pPr>
      <w:r>
        <w:rPr>
          <w:color w:val="000000"/>
        </w:rPr>
        <w:t>4.1 Dentro del alcance</w:t>
      </w:r>
    </w:p>
    <w:p>
      <w:pPr>
        <w:pStyle w:val="ListBullet"/>
      </w:pPr>
      <w:r>
        <w:rPr>
          <w:color w:val="000000"/>
        </w:rPr>
        <w:t>Página principal y catálogo de videojuegos.</w:t>
      </w:r>
    </w:p>
    <w:p>
      <w:pPr>
        <w:pStyle w:val="ListBullet"/>
      </w:pPr>
      <w:r>
        <w:rPr>
          <w:color w:val="000000"/>
        </w:rPr>
        <w:t>Búsqueda de productos y filtro por categoría.</w:t>
      </w:r>
    </w:p>
    <w:p>
      <w:pPr>
        <w:pStyle w:val="ListBullet"/>
      </w:pPr>
      <w:r>
        <w:rPr>
          <w:color w:val="000000"/>
        </w:rPr>
        <w:t>Vista de categorías y vista de ofertas.</w:t>
      </w:r>
    </w:p>
    <w:p>
      <w:pPr>
        <w:pStyle w:val="ListBullet"/>
      </w:pPr>
      <w:r>
        <w:rPr>
          <w:color w:val="000000"/>
        </w:rPr>
        <w:t>Detalle de producto.</w:t>
      </w:r>
    </w:p>
    <w:p>
      <w:pPr>
        <w:pStyle w:val="ListBullet"/>
      </w:pPr>
      <w:r>
        <w:rPr>
          <w:color w:val="000000"/>
        </w:rPr>
        <w:t>Carrito: agregar productos, cambiar cantidades, eliminar artículos y calcular total.</w:t>
      </w:r>
    </w:p>
    <w:p>
      <w:pPr>
        <w:pStyle w:val="ListBullet"/>
      </w:pPr>
      <w:r>
        <w:rPr>
          <w:color w:val="000000"/>
        </w:rPr>
        <w:t>Formulario de checkout con datos de cliente y dirección de entrega.</w:t>
      </w:r>
    </w:p>
    <w:p>
      <w:pPr>
        <w:pStyle w:val="ListBullet"/>
      </w:pPr>
      <w:r>
        <w:rPr>
          <w:color w:val="000000"/>
        </w:rPr>
        <w:t>Resultado simulado de compra exitosa o pago rechazado.</w:t>
      </w:r>
    </w:p>
    <w:p>
      <w:pPr>
        <w:pStyle w:val="ListBullet"/>
      </w:pPr>
      <w:r>
        <w:rPr>
          <w:color w:val="000000"/>
        </w:rPr>
        <w:t>Formulario de registro con validaciones básicas.</w:t>
      </w:r>
    </w:p>
    <w:p>
      <w:pPr>
        <w:pStyle w:val="ListBullet"/>
      </w:pPr>
      <w:r>
        <w:rPr>
          <w:color w:val="000000"/>
        </w:rPr>
        <w:t>Vistas informativas: Nosotros, Blog y Contacto.</w:t>
      </w:r>
    </w:p>
    <w:p>
      <w:pPr>
        <w:pStyle w:val="ListBullet"/>
      </w:pPr>
      <w:r>
        <w:rPr>
          <w:color w:val="000000"/>
        </w:rPr>
        <w:t>Panel administrativo para crear, editar y eliminar productos.</w:t>
      </w:r>
    </w:p>
    <w:p>
      <w:pPr>
        <w:pStyle w:val="ListBullet"/>
      </w:pPr>
      <w:r>
        <w:rPr>
          <w:color w:val="000000"/>
        </w:rPr>
        <w:t>Persistencia simulada mediante localStorage.</w:t>
      </w:r>
    </w:p>
    <w:p>
      <w:pPr>
        <w:pStyle w:val="ListBullet"/>
      </w:pPr>
      <w:r>
        <w:rPr>
          <w:color w:val="000000"/>
        </w:rPr>
        <w:t>Pruebas unitarias con Jasmine y Karma.</w:t>
      </w:r>
    </w:p>
    <w:p>
      <w:pPr>
        <w:pStyle w:val="ListBullet"/>
      </w:pPr>
      <w:r>
        <w:rPr>
          <w:color w:val="000000"/>
        </w:rPr>
        <w:t>Diseño responsivo con Bootstrap y CSS propio.</w:t>
      </w:r>
    </w:p>
    <w:p>
      <w:pPr>
        <w:pStyle w:val="Heading2"/>
      </w:pPr>
      <w:r>
        <w:rPr>
          <w:color w:val="000000"/>
        </w:rPr>
        <w:t>4.2 Fuera del alcance</w:t>
      </w:r>
    </w:p>
    <w:p>
      <w:pPr>
        <w:pStyle w:val="ListBullet"/>
      </w:pPr>
      <w:r>
        <w:rPr>
          <w:color w:val="000000"/>
        </w:rPr>
        <w:t>Procesamiento real de pagos.</w:t>
      </w:r>
    </w:p>
    <w:p>
      <w:pPr>
        <w:pStyle w:val="ListBullet"/>
      </w:pPr>
      <w:r>
        <w:rPr>
          <w:color w:val="000000"/>
        </w:rPr>
        <w:t>Base de datos remota.</w:t>
      </w:r>
    </w:p>
    <w:p>
      <w:pPr>
        <w:pStyle w:val="ListBullet"/>
      </w:pPr>
      <w:r>
        <w:rPr>
          <w:color w:val="000000"/>
        </w:rPr>
        <w:t>Backend o API externa.</w:t>
      </w:r>
    </w:p>
    <w:p>
      <w:pPr>
        <w:pStyle w:val="ListBullet"/>
      </w:pPr>
      <w:r>
        <w:rPr>
          <w:color w:val="000000"/>
        </w:rPr>
        <w:t>Autenticación real y administración de contraseñas.</w:t>
      </w:r>
    </w:p>
    <w:p>
      <w:pPr>
        <w:pStyle w:val="ListBullet"/>
      </w:pPr>
      <w:r>
        <w:rPr>
          <w:color w:val="000000"/>
        </w:rPr>
        <w:t>Gestión de inventario comercial real.</w:t>
      </w:r>
    </w:p>
    <w:p>
      <w:pPr>
        <w:pStyle w:val="ListBullet"/>
      </w:pPr>
      <w:r>
        <w:rPr>
          <w:color w:val="000000"/>
        </w:rPr>
        <w:t>Envío real de correos o pedidos.</w:t>
      </w:r>
    </w:p>
    <w:p>
      <w:pPr>
        <w:pStyle w:val="Heading1"/>
      </w:pPr>
      <w:r>
        <w:rPr>
          <w:color w:val="000000"/>
        </w:rPr>
        <w:t>5. Usuarios</w:t>
      </w:r>
    </w:p>
    <w:p>
      <w:r>
        <w:rPr>
          <w:color w:val="000000"/>
        </w:rPr>
        <w:t>Visitante/cliente: consulta el catálogo, busca juegos, agrega productos al carrito y completa el flujo de compra de demostración.</w:t>
      </w:r>
    </w:p>
    <w:p>
      <w:r>
        <w:rPr>
          <w:color w:val="000000"/>
        </w:rPr>
        <w:t>Administrador de demostración: utiliza el panel de administración para mantener el catálogo local. En esta versión no existe control de acceso real.</w:t>
      </w:r>
    </w:p>
    <w:p>
      <w:pPr>
        <w:pStyle w:val="Heading1"/>
      </w:pPr>
      <w:r>
        <w:rPr>
          <w:color w:val="000000"/>
        </w:rPr>
        <w:t>6. Requisitos funcionales</w:t>
      </w:r>
    </w:p>
    <w:tbl>
      <w:tblPr>
        <w:tblStyle w:val="LightShading-Accent1"/>
        <w:tblW w:type="auto" w:w="0"/>
        <w:tblLook w:firstColumn="1" w:firstRow="1" w:lastColumn="0" w:lastRow="0" w:noHBand="0" w:noVBand="1" w:val="04A0"/>
      </w:tblPr>
      <w:tblGrid>
        <w:gridCol w:w="4320"/>
        <w:gridCol w:w="4320"/>
      </w:tblGrid>
      <w:tr>
        <w:tc>
          <w:tcPr>
            <w:tcW w:type="dxa" w:w="4320"/>
          </w:tcPr>
          <w:p>
            <w:r>
              <w:rPr>
                <w:color w:val="000000"/>
              </w:rPr>
              <w:t>ID</w:t>
            </w:r>
          </w:p>
        </w:tc>
        <w:tc>
          <w:tcPr>
            <w:tcW w:type="dxa" w:w="4320"/>
          </w:tcPr>
          <w:p>
            <w:r>
              <w:rPr>
                <w:color w:val="000000"/>
              </w:rPr>
              <w:t>Requisito funcional</w:t>
            </w:r>
          </w:p>
        </w:tc>
      </w:tr>
      <w:tr>
        <w:tc>
          <w:tcPr>
            <w:tcW w:type="dxa" w:w="4320"/>
          </w:tcPr>
          <w:p>
            <w:r>
              <w:rPr>
                <w:color w:val="000000"/>
              </w:rPr>
              <w:t>RF-01</w:t>
            </w:r>
          </w:p>
        </w:tc>
        <w:tc>
          <w:tcPr>
            <w:tcW w:type="dxa" w:w="4320"/>
          </w:tcPr>
          <w:p>
            <w:r>
              <w:rPr>
                <w:color w:val="000000"/>
              </w:rPr>
              <w:t>Mostrar la página principal con la identidad visual de Pixel Game.</w:t>
            </w:r>
          </w:p>
        </w:tc>
      </w:tr>
      <w:tr>
        <w:tc>
          <w:tcPr>
            <w:tcW w:type="dxa" w:w="4320"/>
          </w:tcPr>
          <w:p>
            <w:r>
              <w:rPr>
                <w:color w:val="000000"/>
              </w:rPr>
              <w:t>RF-02</w:t>
            </w:r>
          </w:p>
        </w:tc>
        <w:tc>
          <w:tcPr>
            <w:tcW w:type="dxa" w:w="4320"/>
          </w:tcPr>
          <w:p>
            <w:r>
              <w:rPr>
                <w:color w:val="000000"/>
              </w:rPr>
              <w:t>Permitir navegación entre Inicio, Juegos, Categorías, Ofertas, Nosotros, Blog, Contacto, Registro, Inicio de sesión, Carrito y Administración.</w:t>
            </w:r>
          </w:p>
        </w:tc>
      </w:tr>
      <w:tr>
        <w:tc>
          <w:tcPr>
            <w:tcW w:type="dxa" w:w="4320"/>
          </w:tcPr>
          <w:p>
            <w:r>
              <w:rPr>
                <w:color w:val="000000"/>
              </w:rPr>
              <w:t>RF-03</w:t>
            </w:r>
          </w:p>
        </w:tc>
        <w:tc>
          <w:tcPr>
            <w:tcW w:type="dxa" w:w="4320"/>
          </w:tcPr>
          <w:p>
            <w:r>
              <w:rPr>
                <w:color w:val="000000"/>
              </w:rPr>
              <w:t>Mostrar cada videojuego con imagen, nombre, categoría, descripción, precio y stock.</w:t>
            </w:r>
          </w:p>
        </w:tc>
      </w:tr>
      <w:tr>
        <w:tc>
          <w:tcPr>
            <w:tcW w:type="dxa" w:w="4320"/>
          </w:tcPr>
          <w:p>
            <w:r>
              <w:rPr>
                <w:color w:val="000000"/>
              </w:rPr>
              <w:t>RF-04</w:t>
            </w:r>
          </w:p>
        </w:tc>
        <w:tc>
          <w:tcPr>
            <w:tcW w:type="dxa" w:w="4320"/>
          </w:tcPr>
          <w:p>
            <w:r>
              <w:rPr>
                <w:color w:val="000000"/>
              </w:rPr>
              <w:t>Buscar productos por nombre o descripción.</w:t>
            </w:r>
          </w:p>
        </w:tc>
      </w:tr>
      <w:tr>
        <w:tc>
          <w:tcPr>
            <w:tcW w:type="dxa" w:w="4320"/>
          </w:tcPr>
          <w:p>
            <w:r>
              <w:rPr>
                <w:color w:val="000000"/>
              </w:rPr>
              <w:t>RF-05</w:t>
            </w:r>
          </w:p>
        </w:tc>
        <w:tc>
          <w:tcPr>
            <w:tcW w:type="dxa" w:w="4320"/>
          </w:tcPr>
          <w:p>
            <w:r>
              <w:rPr>
                <w:color w:val="000000"/>
              </w:rPr>
              <w:t>Filtrar productos por categoría y mostrar los productos en oferta.</w:t>
            </w:r>
          </w:p>
        </w:tc>
      </w:tr>
      <w:tr>
        <w:tc>
          <w:tcPr>
            <w:tcW w:type="dxa" w:w="4320"/>
          </w:tcPr>
          <w:p>
            <w:r>
              <w:rPr>
                <w:color w:val="000000"/>
              </w:rPr>
              <w:t>RF-06</w:t>
            </w:r>
          </w:p>
        </w:tc>
        <w:tc>
          <w:tcPr>
            <w:tcW w:type="dxa" w:w="4320"/>
          </w:tcPr>
          <w:p>
            <w:r>
              <w:rPr>
                <w:color w:val="000000"/>
              </w:rPr>
              <w:t>Mostrar una vista de detalle de producto.</w:t>
            </w:r>
          </w:p>
        </w:tc>
      </w:tr>
      <w:tr>
        <w:tc>
          <w:tcPr>
            <w:tcW w:type="dxa" w:w="4320"/>
          </w:tcPr>
          <w:p>
            <w:r>
              <w:rPr>
                <w:color w:val="000000"/>
              </w:rPr>
              <w:t>RF-07</w:t>
            </w:r>
          </w:p>
        </w:tc>
        <w:tc>
          <w:tcPr>
            <w:tcW w:type="dxa" w:w="4320"/>
          </w:tcPr>
          <w:p>
            <w:r>
              <w:rPr>
                <w:color w:val="000000"/>
              </w:rPr>
              <w:t>Agregar productos al carrito y acumular cantidades.</w:t>
            </w:r>
          </w:p>
        </w:tc>
      </w:tr>
      <w:tr>
        <w:tc>
          <w:tcPr>
            <w:tcW w:type="dxa" w:w="4320"/>
          </w:tcPr>
          <w:p>
            <w:r>
              <w:rPr>
                <w:color w:val="000000"/>
              </w:rPr>
              <w:t>RF-08</w:t>
            </w:r>
          </w:p>
        </w:tc>
        <w:tc>
          <w:tcPr>
            <w:tcW w:type="dxa" w:w="4320"/>
          </w:tcPr>
          <w:p>
            <w:r>
              <w:rPr>
                <w:color w:val="000000"/>
              </w:rPr>
              <w:t>Permitir cambiar cantidades, eliminar productos y vaciar el carrito.</w:t>
            </w:r>
          </w:p>
        </w:tc>
      </w:tr>
      <w:tr>
        <w:tc>
          <w:tcPr>
            <w:tcW w:type="dxa" w:w="4320"/>
          </w:tcPr>
          <w:p>
            <w:r>
              <w:rPr>
                <w:color w:val="000000"/>
              </w:rPr>
              <w:t>RF-09</w:t>
            </w:r>
          </w:p>
        </w:tc>
        <w:tc>
          <w:tcPr>
            <w:tcW w:type="dxa" w:w="4320"/>
          </w:tcPr>
          <w:p>
            <w:r>
              <w:rPr>
                <w:color w:val="000000"/>
              </w:rPr>
              <w:t>Calcular subtotales y total del carrito.</w:t>
            </w:r>
          </w:p>
        </w:tc>
      </w:tr>
      <w:tr>
        <w:tc>
          <w:tcPr>
            <w:tcW w:type="dxa" w:w="4320"/>
          </w:tcPr>
          <w:p>
            <w:r>
              <w:rPr>
                <w:color w:val="000000"/>
              </w:rPr>
              <w:t>RF-10</w:t>
            </w:r>
          </w:p>
        </w:tc>
        <w:tc>
          <w:tcPr>
            <w:tcW w:type="dxa" w:w="4320"/>
          </w:tcPr>
          <w:p>
            <w:r>
              <w:rPr>
                <w:color w:val="000000"/>
              </w:rPr>
              <w:t>Solicitar datos básicos y dirección de entrega en el checkout.</w:t>
            </w:r>
          </w:p>
        </w:tc>
      </w:tr>
      <w:tr>
        <w:tc>
          <w:tcPr>
            <w:tcW w:type="dxa" w:w="4320"/>
          </w:tcPr>
          <w:p>
            <w:r>
              <w:rPr>
                <w:color w:val="000000"/>
              </w:rPr>
              <w:t>RF-11</w:t>
            </w:r>
          </w:p>
        </w:tc>
        <w:tc>
          <w:tcPr>
            <w:tcW w:type="dxa" w:w="4320"/>
          </w:tcPr>
          <w:p>
            <w:r>
              <w:rPr>
                <w:color w:val="000000"/>
              </w:rPr>
              <w:t>Mostrar un resultado de compra correcto o rechazado de forma simulada.</w:t>
            </w:r>
          </w:p>
        </w:tc>
      </w:tr>
      <w:tr>
        <w:tc>
          <w:tcPr>
            <w:tcW w:type="dxa" w:w="4320"/>
          </w:tcPr>
          <w:p>
            <w:r>
              <w:rPr>
                <w:color w:val="000000"/>
              </w:rPr>
              <w:t>RF-12</w:t>
            </w:r>
          </w:p>
        </w:tc>
        <w:tc>
          <w:tcPr>
            <w:tcW w:type="dxa" w:w="4320"/>
          </w:tcPr>
          <w:p>
            <w:r>
              <w:rPr>
                <w:color w:val="000000"/>
              </w:rPr>
              <w:t>Validar campos de registro, correo, contraseña y RUT.</w:t>
            </w:r>
          </w:p>
        </w:tc>
      </w:tr>
      <w:tr>
        <w:tc>
          <w:tcPr>
            <w:tcW w:type="dxa" w:w="4320"/>
          </w:tcPr>
          <w:p>
            <w:r>
              <w:rPr>
                <w:color w:val="000000"/>
              </w:rPr>
              <w:t>RF-13</w:t>
            </w:r>
          </w:p>
        </w:tc>
        <w:tc>
          <w:tcPr>
            <w:tcW w:type="dxa" w:w="4320"/>
          </w:tcPr>
          <w:p>
            <w:r>
              <w:rPr>
                <w:color w:val="000000"/>
              </w:rPr>
              <w:t>Permitir crear, leer, actualizar y eliminar productos en el panel administrativo.</w:t>
            </w:r>
          </w:p>
        </w:tc>
      </w:tr>
      <w:tr>
        <w:tc>
          <w:tcPr>
            <w:tcW w:type="dxa" w:w="4320"/>
          </w:tcPr>
          <w:p>
            <w:r>
              <w:rPr>
                <w:color w:val="000000"/>
              </w:rPr>
              <w:t>RF-14</w:t>
            </w:r>
          </w:p>
        </w:tc>
        <w:tc>
          <w:tcPr>
            <w:tcW w:type="dxa" w:w="4320"/>
          </w:tcPr>
          <w:p>
            <w:r>
              <w:rPr>
                <w:color w:val="000000"/>
              </w:rPr>
              <w:t>Guardar productos, carrito, usuarios de demostración y pedidos en localStorage.</w:t>
            </w:r>
          </w:p>
        </w:tc>
      </w:tr>
      <w:tr>
        <w:tc>
          <w:tcPr>
            <w:tcW w:type="dxa" w:w="4320"/>
          </w:tcPr>
          <w:p>
            <w:r>
              <w:rPr>
                <w:color w:val="000000"/>
              </w:rPr>
              <w:t>RF-15</w:t>
            </w:r>
          </w:p>
        </w:tc>
        <w:tc>
          <w:tcPr>
            <w:tcW w:type="dxa" w:w="4320"/>
          </w:tcPr>
          <w:p>
            <w:r>
              <w:rPr>
                <w:color w:val="000000"/>
              </w:rPr>
              <w:t>Validar campos del formulario de contacto.</w:t>
            </w:r>
          </w:p>
        </w:tc>
      </w:tr>
      <w:tr>
        <w:tc>
          <w:tcPr>
            <w:tcW w:type="dxa" w:w="4320"/>
          </w:tcPr>
          <w:p>
            <w:r>
              <w:rPr>
                <w:color w:val="000000"/>
              </w:rPr>
              <w:t>RF-16</w:t>
            </w:r>
          </w:p>
        </w:tc>
        <w:tc>
          <w:tcPr>
            <w:tcW w:type="dxa" w:w="4320"/>
          </w:tcPr>
          <w:p>
            <w:r>
              <w:rPr>
                <w:color w:val="000000"/>
              </w:rPr>
              <w:t>Mostrar un mensaje claro cuando una búsqueda no encuentra resultados.</w:t>
            </w:r>
          </w:p>
        </w:tc>
      </w:tr>
    </w:tbl>
    <w:p>
      <w:pPr>
        <w:pStyle w:val="Heading1"/>
      </w:pPr>
      <w:r>
        <w:rPr>
          <w:color w:val="000000"/>
        </w:rPr>
        <w:t>7. Requisitos no funcionales</w:t>
      </w:r>
    </w:p>
    <w:p>
      <w:pPr>
        <w:pStyle w:val="ListBullet"/>
      </w:pPr>
      <w:r>
        <w:rPr>
          <w:color w:val="000000"/>
        </w:rPr>
        <w:t>RNF-01 Usabilidad: navegación y acciones identificables.</w:t>
      </w:r>
    </w:p>
    <w:p>
      <w:pPr>
        <w:pStyle w:val="ListBullet"/>
      </w:pPr>
      <w:r>
        <w:rPr>
          <w:color w:val="000000"/>
        </w:rPr>
        <w:t>RNF-02 Diseño: mantener una identidad visual oscura y consistente con Pixel Game.</w:t>
      </w:r>
    </w:p>
    <w:p>
      <w:pPr>
        <w:pStyle w:val="ListBullet"/>
      </w:pPr>
      <w:r>
        <w:rPr>
          <w:color w:val="000000"/>
        </w:rPr>
        <w:t>RNF-03 Responsividad: adaptar las vistas a distintos anchos de pantalla con Bootstrap y CSS.</w:t>
      </w:r>
    </w:p>
    <w:p>
      <w:pPr>
        <w:pStyle w:val="ListBullet"/>
      </w:pPr>
      <w:r>
        <w:rPr>
          <w:color w:val="000000"/>
        </w:rPr>
        <w:t>RNF-04 Mantenibilidad: separar componentes, datos y estilos en archivos organizados.</w:t>
      </w:r>
    </w:p>
    <w:p>
      <w:pPr>
        <w:pStyle w:val="ListBullet"/>
      </w:pPr>
      <w:r>
        <w:rPr>
          <w:color w:val="000000"/>
        </w:rPr>
        <w:t>RNF-05 Compatibilidad: utilizar React y características compatibles con navegadores modernos.</w:t>
      </w:r>
    </w:p>
    <w:p>
      <w:pPr>
        <w:pStyle w:val="ListBullet"/>
      </w:pPr>
      <w:r>
        <w:rPr>
          <w:color w:val="000000"/>
        </w:rPr>
        <w:t>RNF-06 Accesibilidad básica: etiquetas en formularios, texto alternativo en imágenes y mensajes de estado.</w:t>
      </w:r>
    </w:p>
    <w:p>
      <w:pPr>
        <w:pStyle w:val="ListBullet"/>
      </w:pPr>
      <w:r>
        <w:rPr>
          <w:color w:val="000000"/>
        </w:rPr>
        <w:t>RNF-07 Calidad: ejecutar pruebas unitarias de funciones y comportamientos de componentes.</w:t>
      </w:r>
    </w:p>
    <w:p>
      <w:pPr>
        <w:pStyle w:val="ListBullet"/>
      </w:pPr>
      <w:r>
        <w:rPr>
          <w:color w:val="000000"/>
        </w:rPr>
        <w:t>RNF-08 Persistencia: utilizar localStorage únicamente como simulación local, sin atribuirle seguridad de servidor.</w:t>
      </w:r>
    </w:p>
    <w:p>
      <w:pPr>
        <w:pStyle w:val="Heading1"/>
      </w:pPr>
      <w:r>
        <w:rPr>
          <w:color w:val="000000"/>
        </w:rPr>
        <w:t>8. Tecnologías y herramientas</w:t>
      </w:r>
    </w:p>
    <w:tbl>
      <w:tblPr>
        <w:tblStyle w:val="LightShading-Accent1"/>
        <w:tblW w:type="auto" w:w="0"/>
        <w:tblLook w:firstColumn="1" w:firstRow="1" w:lastColumn="0" w:lastRow="0" w:noHBand="0" w:noVBand="1" w:val="04A0"/>
      </w:tblPr>
      <w:tblGrid>
        <w:gridCol w:w="4320"/>
        <w:gridCol w:w="4320"/>
      </w:tblGrid>
      <w:tr>
        <w:tc>
          <w:tcPr>
            <w:tcW w:type="dxa" w:w="4320"/>
          </w:tcPr>
          <w:p>
            <w:r>
              <w:rPr>
                <w:color w:val="000000"/>
              </w:rPr>
              <w:t>Tecnología</w:t>
            </w:r>
          </w:p>
        </w:tc>
        <w:tc>
          <w:tcPr>
            <w:tcW w:type="dxa" w:w="4320"/>
          </w:tcPr>
          <w:p>
            <w:r>
              <w:rPr>
                <w:color w:val="000000"/>
              </w:rPr>
              <w:t>Uso</w:t>
            </w:r>
          </w:p>
        </w:tc>
      </w:tr>
      <w:tr>
        <w:tc>
          <w:tcPr>
            <w:tcW w:type="dxa" w:w="4320"/>
          </w:tcPr>
          <w:p>
            <w:r>
              <w:rPr>
                <w:color w:val="000000"/>
              </w:rPr>
              <w:t>React</w:t>
            </w:r>
          </w:p>
        </w:tc>
        <w:tc>
          <w:tcPr>
            <w:tcW w:type="dxa" w:w="4320"/>
          </w:tcPr>
          <w:p>
            <w:r>
              <w:rPr>
                <w:color w:val="000000"/>
              </w:rPr>
              <w:t>Componentes, props y estado de interfaz.</w:t>
            </w:r>
          </w:p>
        </w:tc>
      </w:tr>
      <w:tr>
        <w:tc>
          <w:tcPr>
            <w:tcW w:type="dxa" w:w="4320"/>
          </w:tcPr>
          <w:p>
            <w:r>
              <w:rPr>
                <w:color w:val="000000"/>
              </w:rPr>
              <w:t>JavaScript</w:t>
            </w:r>
          </w:p>
        </w:tc>
        <w:tc>
          <w:tcPr>
            <w:tcW w:type="dxa" w:w="4320"/>
          </w:tcPr>
          <w:p>
            <w:r>
              <w:rPr>
                <w:color w:val="000000"/>
              </w:rPr>
              <w:t>Lógica de filtros, carrito, validación y CRUD.</w:t>
            </w:r>
          </w:p>
        </w:tc>
      </w:tr>
      <w:tr>
        <w:tc>
          <w:tcPr>
            <w:tcW w:type="dxa" w:w="4320"/>
          </w:tcPr>
          <w:p>
            <w:r>
              <w:rPr>
                <w:color w:val="000000"/>
              </w:rPr>
              <w:t>Bootstrap 5</w:t>
            </w:r>
          </w:p>
        </w:tc>
        <w:tc>
          <w:tcPr>
            <w:tcW w:type="dxa" w:w="4320"/>
          </w:tcPr>
          <w:p>
            <w:r>
              <w:rPr>
                <w:color w:val="000000"/>
              </w:rPr>
              <w:t>Grid y elementos responsivos.</w:t>
            </w:r>
          </w:p>
        </w:tc>
      </w:tr>
      <w:tr>
        <w:tc>
          <w:tcPr>
            <w:tcW w:type="dxa" w:w="4320"/>
          </w:tcPr>
          <w:p>
            <w:r>
              <w:rPr>
                <w:color w:val="000000"/>
              </w:rPr>
              <w:t>CSS</w:t>
            </w:r>
          </w:p>
        </w:tc>
        <w:tc>
          <w:tcPr>
            <w:tcW w:type="dxa" w:w="4320"/>
          </w:tcPr>
          <w:p>
            <w:r>
              <w:rPr>
                <w:color w:val="000000"/>
              </w:rPr>
              <w:t>Identidad visual y estilos personalizados.</w:t>
            </w:r>
          </w:p>
        </w:tc>
      </w:tr>
      <w:tr>
        <w:tc>
          <w:tcPr>
            <w:tcW w:type="dxa" w:w="4320"/>
          </w:tcPr>
          <w:p>
            <w:r>
              <w:rPr>
                <w:color w:val="000000"/>
              </w:rPr>
              <w:t>localStorage</w:t>
            </w:r>
          </w:p>
        </w:tc>
        <w:tc>
          <w:tcPr>
            <w:tcW w:type="dxa" w:w="4320"/>
          </w:tcPr>
          <w:p>
            <w:r>
              <w:rPr>
                <w:color w:val="000000"/>
              </w:rPr>
              <w:t>Persistencia simulada en el navegador.</w:t>
            </w:r>
          </w:p>
        </w:tc>
      </w:tr>
      <w:tr>
        <w:tc>
          <w:tcPr>
            <w:tcW w:type="dxa" w:w="4320"/>
          </w:tcPr>
          <w:p>
            <w:r>
              <w:rPr>
                <w:color w:val="000000"/>
              </w:rPr>
              <w:t>Jasmine</w:t>
            </w:r>
          </w:p>
        </w:tc>
        <w:tc>
          <w:tcPr>
            <w:tcW w:type="dxa" w:w="4320"/>
          </w:tcPr>
          <w:p>
            <w:r>
              <w:rPr>
                <w:color w:val="000000"/>
              </w:rPr>
              <w:t>Definición de casos y expectativas de pruebas.</w:t>
            </w:r>
          </w:p>
        </w:tc>
      </w:tr>
      <w:tr>
        <w:tc>
          <w:tcPr>
            <w:tcW w:type="dxa" w:w="4320"/>
          </w:tcPr>
          <w:p>
            <w:r>
              <w:rPr>
                <w:color w:val="000000"/>
              </w:rPr>
              <w:t>Karma</w:t>
            </w:r>
          </w:p>
        </w:tc>
        <w:tc>
          <w:tcPr>
            <w:tcW w:type="dxa" w:w="4320"/>
          </w:tcPr>
          <w:p>
            <w:r>
              <w:rPr>
                <w:color w:val="000000"/>
              </w:rPr>
              <w:t>Ejecución de pruebas en navegador.</w:t>
            </w:r>
          </w:p>
        </w:tc>
      </w:tr>
      <w:tr>
        <w:tc>
          <w:tcPr>
            <w:tcW w:type="dxa" w:w="4320"/>
          </w:tcPr>
          <w:p>
            <w:r>
              <w:rPr>
                <w:color w:val="000000"/>
              </w:rPr>
              <w:t>Git/GitHub</w:t>
            </w:r>
          </w:p>
        </w:tc>
        <w:tc>
          <w:tcPr>
            <w:tcW w:type="dxa" w:w="4320"/>
          </w:tcPr>
          <w:p>
            <w:r>
              <w:rPr>
                <w:color w:val="000000"/>
              </w:rPr>
              <w:t>Control de versiones y publicación del proyecto.</w:t>
            </w:r>
          </w:p>
        </w:tc>
      </w:tr>
    </w:tbl>
    <w:p>
      <w:pPr>
        <w:pStyle w:val="Heading1"/>
      </w:pPr>
      <w:r>
        <w:rPr>
          <w:color w:val="000000"/>
        </w:rPr>
        <w:t>9. Estructura del proyecto</w:t>
      </w:r>
    </w:p>
    <w:p>
      <w:r>
        <w:rPr>
          <w:color w:val="000000"/>
        </w:rPr>
        <w:t>pixel-game-evaluacion2/</w:t>
        <w:br/>
        <w:t xml:space="preserve">  public/imagenes/</w:t>
        <w:br/>
        <w:t xml:space="preserve">  src/components/ (Navbar, ProductCard, ProductList, RegisterForm, CheckoutForm, AdminPanel)</w:t>
        <w:br/>
        <w:t xml:space="preserve">  src/data/productos.js</w:t>
        <w:br/>
        <w:t xml:space="preserve">  src/tests/productos.test.jsx</w:t>
        <w:br/>
        <w:t xml:space="preserve">  src/App.js</w:t>
        <w:br/>
        <w:t xml:space="preserve">  src/styles.css</w:t>
        <w:br/>
        <w:t xml:space="preserve">  karma.conf.cjs</w:t>
        <w:br/>
        <w:t xml:space="preserve">  README.md</w:t>
        <w:br/>
        <w:t xml:space="preserve">  docs/</w:t>
      </w:r>
    </w:p>
    <w:p>
      <w:pPr>
        <w:pStyle w:val="Heading1"/>
      </w:pPr>
      <w:r>
        <w:rPr>
          <w:color w:val="000000"/>
        </w:rPr>
        <w:t>10. Persistencia y datos</w:t>
      </w:r>
    </w:p>
    <w:p>
      <w:r>
        <w:rPr>
          <w:color w:val="000000"/>
        </w:rPr>
        <w:t>El catálogo inicial se declara en src/data/productos.js. Las funciones obtenerProductos, guardarProductos, crearProducto, actualizarProducto y eliminarProducto implementan la gestión de productos. localStorage permite conservar los cambios en el mismo navegador. Esta solución simula una fuente de datos; no reemplaza una base de datos.</w:t>
      </w:r>
    </w:p>
    <w:p>
      <w:pPr>
        <w:pStyle w:val="Heading1"/>
      </w:pPr>
      <w:r>
        <w:rPr>
          <w:color w:val="000000"/>
        </w:rPr>
        <w:t>11. Pruebas y aceptación</w:t>
      </w:r>
    </w:p>
    <w:p>
      <w:r>
        <w:rPr>
          <w:color w:val="000000"/>
        </w:rPr>
        <w:t>La entrega incluye diez casos unitarios Jasmine orientados al renderizado de productos, etiqueta de oferta, evento de agregar al carrito, estado vacío de lista, filtrado, operaciones CRUD, formato de precios, validación de RUT, validación de registro y estado de carrito vacío en checkout. El detalle y la ejecución esperada se encuentran en el Documento de Cobertura de Testing.</w:t>
      </w:r>
    </w:p>
    <w:p>
      <w:pPr>
        <w:pStyle w:val="Heading1"/>
      </w:pPr>
      <w:r>
        <w:rPr>
          <w:color w:val="000000"/>
        </w:rPr>
        <w:t>12. Criterios de aceptación</w:t>
      </w:r>
    </w:p>
    <w:p>
      <w:pPr>
        <w:pStyle w:val="ListBullet"/>
      </w:pPr>
      <w:r>
        <w:rPr>
          <w:color w:val="000000"/>
        </w:rPr>
        <w:t>La aplicación inicia con npm start y compila con npm run build.</w:t>
      </w:r>
    </w:p>
    <w:p>
      <w:pPr>
        <w:pStyle w:val="ListBullet"/>
      </w:pPr>
      <w:r>
        <w:rPr>
          <w:color w:val="000000"/>
        </w:rPr>
        <w:t>La navegación permite acceder a las vistas incluidas.</w:t>
      </w:r>
    </w:p>
    <w:p>
      <w:pPr>
        <w:pStyle w:val="ListBullet"/>
      </w:pPr>
      <w:r>
        <w:rPr>
          <w:color w:val="000000"/>
        </w:rPr>
        <w:t>La búsqueda y los filtros modifican la lista de productos.</w:t>
      </w:r>
    </w:p>
    <w:p>
      <w:pPr>
        <w:pStyle w:val="ListBullet"/>
      </w:pPr>
      <w:r>
        <w:rPr>
          <w:color w:val="000000"/>
        </w:rPr>
        <w:t>El carrito calcula cantidades y total correctamente.</w:t>
      </w:r>
    </w:p>
    <w:p>
      <w:pPr>
        <w:pStyle w:val="ListBullet"/>
      </w:pPr>
      <w:r>
        <w:rPr>
          <w:color w:val="000000"/>
        </w:rPr>
        <w:t>El checkout valida campos y muestra los dos resultados simulados.</w:t>
      </w:r>
    </w:p>
    <w:p>
      <w:pPr>
        <w:pStyle w:val="ListBullet"/>
      </w:pPr>
      <w:r>
        <w:rPr>
          <w:color w:val="000000"/>
        </w:rPr>
        <w:t>El panel administrativo permite crear, editar y eliminar productos.</w:t>
      </w:r>
    </w:p>
    <w:p>
      <w:pPr>
        <w:pStyle w:val="ListBullet"/>
      </w:pPr>
      <w:r>
        <w:rPr>
          <w:color w:val="000000"/>
        </w:rPr>
        <w:t>Los cambios de catálogo se mantienen al recargar el navegador.</w:t>
      </w:r>
    </w:p>
    <w:p>
      <w:pPr>
        <w:pStyle w:val="ListBullet"/>
      </w:pPr>
      <w:r>
        <w:rPr>
          <w:color w:val="000000"/>
        </w:rPr>
        <w:t>Las pruebas Jasmine/Karma están configuradas y se pueden ejecutar en un entorno compatible.</w:t>
      </w:r>
    </w:p>
    <w:p>
      <w:pPr>
        <w:pStyle w:val="Heading1"/>
      </w:pPr>
      <w:r>
        <w:rPr>
          <w:color w:val="000000"/>
        </w:rPr>
        <w:t>13. Limitaciones conocidas</w:t>
      </w:r>
    </w:p>
    <w:p>
      <w:r>
        <w:rPr>
          <w:color w:val="000000"/>
        </w:rPr>
        <w:t>La compra no realiza cargos, no hay servidor, la autenticación es solo demostrativa y los datos locales pueden ser modificados por el usuario del navegador. La ejecución de Karma requiere dependencias instaladas y Chrome/Chromium disponible. Debido a que el entorno de generación no cuenta con las dependencias npm instaladas, la ejecución final de la suite debe verificarse en el equipo del estudiante.</w:t>
      </w:r>
    </w:p>
    <w:p>
      <w:pPr>
        <w:pStyle w:val="Heading1"/>
      </w:pPr>
      <w:r>
        <w:rPr>
          <w:color w:val="000000"/>
        </w:rPr>
        <w:t>14. Conclusión</w:t>
      </w:r>
    </w:p>
    <w:p>
      <w:r>
        <w:rPr>
          <w:color w:val="000000"/>
        </w:rPr>
        <w:t>La versión 2 amplía la primera entrega de Pixel Game mediante React, nuevas vistas y flujos de tienda, administración de catálogo y una propuesta de pruebas unitarias. La solución mantiene el alcance académico de frontend y documenta explícitamente las simulaciones y limitaciones.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