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7" w:after="0"/>
        <w:rPr>
          <w:u w:val="none"/>
        </w:rPr>
      </w:pPr>
      <w:r>
        <w:rPr>
          <w:u w:val="single"/>
        </w:rPr>
        <w:t>CONTRATO</w:t>
      </w:r>
      <w:r>
        <w:rPr>
          <w:spacing w:val="-1"/>
          <w:u w:val="single"/>
        </w:rPr>
        <w:t xml:space="preserve"> </w:t>
      </w:r>
      <w:r>
        <w:rPr>
          <w:u w:val="single"/>
        </w:rPr>
        <w:t xml:space="preserve">DE </w:t>
      </w:r>
      <w:r>
        <w:rPr>
          <w:spacing w:val="-2"/>
          <w:u w:val="single"/>
        </w:rPr>
        <w:t>ARRENDAMIENTO</w:t>
      </w:r>
    </w:p>
    <w:p>
      <w:pPr>
        <w:pStyle w:val="BodyText"/>
        <w:spacing w:before="275" w:after="0"/>
        <w:rPr/>
      </w:pPr>
      <w:r>
        <w:rPr/>
        <w:t xml:space="preserve">En la ciudad de Montevideo, el día </w:t>
      </w:r>
      <w:r>
        <w:rPr/>
        <w:t>30</w:t>
      </w:r>
      <w:r>
        <w:rPr>
          <w:spacing w:val="4"/>
        </w:rPr>
        <w:t xml:space="preserve"> </w:t>
      </w:r>
      <w:r>
        <w:rPr/>
        <w:t>de octubre de 2024, entre:</w:t>
      </w:r>
      <w:r>
        <w:rPr>
          <w:spacing w:val="40"/>
        </w:rPr>
        <w:t xml:space="preserve"> </w:t>
      </w:r>
      <w:r>
        <w:rPr>
          <w:rFonts w:ascii="Verdana" w:hAnsi="Verdana"/>
          <w:b/>
        </w:rPr>
        <w:t>POR UNA PARTE</w:t>
      </w:r>
      <w:r>
        <w:rPr>
          <w:rFonts w:ascii="Verdana" w:hAnsi="Verdana"/>
        </w:rPr>
        <w:t xml:space="preserve">: </w:t>
      </w:r>
      <w:r>
        <w:rPr/>
        <w:t xml:space="preserve">En calidad de </w:t>
      </w:r>
      <w:r>
        <w:rPr>
          <w:b/>
        </w:rPr>
        <w:t>arrendador</w:t>
      </w:r>
      <w:r>
        <w:rPr>
          <w:rFonts w:ascii="Verdana" w:hAnsi="Verdana"/>
        </w:rPr>
        <w:t xml:space="preserve">: </w:t>
      </w:r>
      <w:r>
        <w:rPr/>
        <w:t>ABR Inmobiliaria S.R.L. Nro. de Rut 215901710017, representado en este acto por Sergio Rodriguez Martinol</w:t>
      </w:r>
      <w:r>
        <w:rPr>
          <w:spacing w:val="40"/>
        </w:rPr>
        <w:t xml:space="preserve"> </w:t>
      </w:r>
      <w:r>
        <w:rPr/>
        <w:t>con C.I. Nro. 3.994.112-6 domiciliado en Arturo Lezama 2000 de la ciudad de Montevideo y constituyendo domicilio electrónico a todos los efectos del presente contrato en la</w:t>
      </w:r>
      <w:r>
        <w:rPr>
          <w:spacing w:val="40"/>
        </w:rPr>
        <w:t xml:space="preserve"> </w:t>
      </w:r>
      <w:r>
        <w:rPr/>
        <w:t xml:space="preserve">casilla de correo </w:t>
      </w:r>
      <w:hyperlink r:id="rId2">
        <w:r>
          <w:rPr>
            <w:rStyle w:val="Style9"/>
          </w:rPr>
          <w:t>abralquileres@gmail.com,</w:t>
        </w:r>
      </w:hyperlink>
      <w:r>
        <w:rPr/>
        <w:t xml:space="preserve"> </w:t>
      </w:r>
      <w:r>
        <w:rPr>
          <w:rFonts w:ascii="Verdana" w:hAnsi="Verdana"/>
          <w:b/>
        </w:rPr>
        <w:t>Y POR OTRA PARTE</w:t>
      </w:r>
      <w:r>
        <w:rPr/>
        <w:t xml:space="preserve">: en calidad de </w:t>
      </w:r>
      <w:r>
        <w:rPr>
          <w:b/>
        </w:rPr>
        <w:t>inquilino</w:t>
      </w:r>
      <w:r>
        <w:rPr/>
        <w:t>: Martín Guillermo Jasidakis Abuchalja titular de la cédula de identidad número 4.859.213-0 con domicilio constituido en el bien objeto de este contrato y constituyendo domicilio electrónico a todos los efectos del presente contrato en la</w:t>
      </w:r>
      <w:r>
        <w:rPr>
          <w:spacing w:val="40"/>
        </w:rPr>
        <w:t xml:space="preserve"> </w:t>
      </w:r>
      <w:r>
        <w:rPr/>
        <w:t xml:space="preserve">casilla de correo </w:t>
      </w:r>
      <w:hyperlink r:id="rId3">
        <w:r>
          <w:rPr>
            <w:rStyle w:val="Style9"/>
          </w:rPr>
          <w:t>mjasidakis@icloud.com,</w:t>
        </w:r>
      </w:hyperlink>
      <w:r>
        <w:rPr/>
        <w:t xml:space="preserve"> se celebra el presente contrato de arrendamiento de bien inmueble. </w:t>
      </w:r>
      <w:r>
        <w:rPr>
          <w:b/>
          <w:u w:val="single"/>
        </w:rPr>
        <w:t>PRIMERO</w:t>
      </w:r>
      <w:r>
        <w:rPr>
          <w:b/>
        </w:rPr>
        <w:t xml:space="preserve">.- (Inmueble arrendado).- </w:t>
      </w:r>
      <w:r>
        <w:rPr/>
        <w:t xml:space="preserve">El arrendador da en arrendamiento al inquilino el inmueble padrón Nro. 30072 unidad 101 ubicado en Libertad 2400 apto 101 de la ciudad de Montevideo. </w:t>
      </w:r>
      <w:r>
        <w:rPr>
          <w:b/>
          <w:u w:val="single"/>
        </w:rPr>
        <w:t>SEGUNDO</w:t>
      </w:r>
      <w:r>
        <w:rPr>
          <w:b/>
        </w:rPr>
        <w:t xml:space="preserve">.- (Destino).- </w:t>
      </w:r>
      <w:r>
        <w:rPr/>
        <w:t xml:space="preserve">El inquilino se obliga a destinar y ocupar el inmueble arrendado a casa habitación (vivienda), en forma personal, permanente, exclusiva y efectiva. </w:t>
      </w:r>
      <w:r>
        <w:rPr>
          <w:b/>
          <w:u w:val="single"/>
        </w:rPr>
        <w:t>TERCERO</w:t>
      </w:r>
      <w:r>
        <w:rPr>
          <w:b/>
        </w:rPr>
        <w:t>.- (Precio).-</w:t>
      </w:r>
      <w:r>
        <w:rPr>
          <w:b/>
          <w:spacing w:val="-1"/>
        </w:rPr>
        <w:t xml:space="preserve"> </w:t>
      </w:r>
      <w:r>
        <w:rPr>
          <w:b/>
        </w:rPr>
        <w:t>).-</w:t>
      </w:r>
      <w:r>
        <w:rPr>
          <w:b/>
          <w:spacing w:val="-1"/>
        </w:rPr>
        <w:t xml:space="preserve"> </w:t>
      </w:r>
      <w:r>
        <w:rPr/>
        <w:t>El precio del arrendamiento asciende</w:t>
      </w:r>
      <w:r>
        <w:rPr>
          <w:spacing w:val="-1"/>
        </w:rPr>
        <w:t xml:space="preserve"> </w:t>
      </w:r>
      <w:r>
        <w:rPr/>
        <w:t>a</w:t>
      </w:r>
      <w:r>
        <w:rPr>
          <w:spacing w:val="-1"/>
        </w:rPr>
        <w:t xml:space="preserve"> </w:t>
      </w:r>
      <w:r>
        <w:rPr/>
        <w:t>la</w:t>
      </w:r>
      <w:r>
        <w:rPr>
          <w:spacing w:val="-1"/>
        </w:rPr>
        <w:t xml:space="preserve"> </w:t>
      </w:r>
      <w:r>
        <w:rPr/>
        <w:t>suma</w:t>
      </w:r>
      <w:r>
        <w:rPr>
          <w:spacing w:val="-1"/>
        </w:rPr>
        <w:t xml:space="preserve"> </w:t>
      </w:r>
      <w:r>
        <w:rPr/>
        <w:t>mensual de</w:t>
      </w:r>
      <w:r>
        <w:rPr>
          <w:spacing w:val="-1"/>
        </w:rPr>
        <w:t xml:space="preserve"> </w:t>
      </w:r>
      <w:r>
        <w:rPr/>
        <w:t>$32.000 (pesos uruguayos treinta y dos mil con 00/100) durante el primer año, que será abonado mensualmente, a mes vencido del 1 al 10 de cada mes. El plazo para pagar el período</w:t>
      </w:r>
      <w:r>
        <w:rPr>
          <w:spacing w:val="40"/>
        </w:rPr>
        <w:t xml:space="preserve"> </w:t>
      </w:r>
      <w:r>
        <w:rPr/>
        <w:t>del</w:t>
      </w:r>
      <w:r>
        <w:rPr>
          <w:spacing w:val="49"/>
        </w:rPr>
        <w:t xml:space="preserve"> </w:t>
      </w:r>
      <w:r>
        <w:rPr>
          <w:spacing w:val="49"/>
        </w:rPr>
        <w:t>1</w:t>
      </w:r>
      <w:r>
        <w:rPr>
          <w:spacing w:val="-6"/>
        </w:rPr>
        <w:t xml:space="preserve"> </w:t>
      </w:r>
      <w:r>
        <w:rPr/>
        <w:t>al</w:t>
      </w:r>
      <w:r>
        <w:rPr>
          <w:spacing w:val="49"/>
        </w:rPr>
        <w:t xml:space="preserve"> </w:t>
      </w:r>
      <w:r>
        <w:rPr>
          <w:spacing w:val="49"/>
        </w:rPr>
        <w:t>31</w:t>
      </w:r>
      <w:r>
        <w:rPr>
          <w:spacing w:val="-6"/>
        </w:rPr>
        <w:t xml:space="preserve"> </w:t>
      </w:r>
      <w:r>
        <w:rPr/>
        <w:t>de</w:t>
      </w:r>
      <w:r>
        <w:rPr>
          <w:spacing w:val="40"/>
        </w:rPr>
        <w:t xml:space="preserve"> </w:t>
      </w:r>
      <w:r>
        <w:rPr/>
        <w:t>octubre</w:t>
      </w:r>
      <w:r>
        <w:rPr>
          <w:spacing w:val="40"/>
        </w:rPr>
        <w:t xml:space="preserve"> </w:t>
      </w:r>
      <w:r>
        <w:rPr/>
        <w:t>de</w:t>
      </w:r>
      <w:r>
        <w:rPr>
          <w:spacing w:val="40"/>
        </w:rPr>
        <w:t xml:space="preserve"> </w:t>
      </w:r>
      <w:r>
        <w:rPr/>
        <w:t>2024,</w:t>
      </w:r>
      <w:r>
        <w:rPr>
          <w:spacing w:val="40"/>
        </w:rPr>
        <w:t xml:space="preserve"> </w:t>
      </w:r>
      <w:r>
        <w:rPr/>
        <w:t>vencerá</w:t>
      </w:r>
      <w:r>
        <w:rPr>
          <w:spacing w:val="40"/>
        </w:rPr>
        <w:t xml:space="preserve"> </w:t>
      </w:r>
      <w:r>
        <w:rPr/>
        <w:t>el</w:t>
      </w:r>
      <w:r>
        <w:rPr>
          <w:spacing w:val="40"/>
        </w:rPr>
        <w:t xml:space="preserve"> </w:t>
      </w:r>
      <w:r>
        <w:rPr/>
        <w:t>día</w:t>
      </w:r>
      <w:r>
        <w:rPr>
          <w:spacing w:val="40"/>
        </w:rPr>
        <w:t xml:space="preserve"> </w:t>
      </w:r>
      <w:r>
        <w:rPr/>
        <w:t>10</w:t>
      </w:r>
      <w:r>
        <w:rPr>
          <w:spacing w:val="40"/>
        </w:rPr>
        <w:t xml:space="preserve"> </w:t>
      </w:r>
      <w:r>
        <w:rPr/>
        <w:t>de</w:t>
      </w:r>
      <w:r>
        <w:rPr>
          <w:spacing w:val="40"/>
        </w:rPr>
        <w:t xml:space="preserve"> </w:t>
      </w:r>
      <w:r>
        <w:rPr/>
        <w:t>noviembre</w:t>
      </w:r>
      <w:r>
        <w:rPr>
          <w:spacing w:val="40"/>
        </w:rPr>
        <w:t xml:space="preserve"> </w:t>
      </w:r>
      <w:r>
        <w:rPr/>
        <w:t>de</w:t>
      </w:r>
      <w:r>
        <w:rPr>
          <w:spacing w:val="40"/>
        </w:rPr>
        <w:t xml:space="preserve"> </w:t>
      </w:r>
      <w:r>
        <w:rPr/>
        <w:t>2024.</w:t>
      </w:r>
      <w:r>
        <w:rPr>
          <w:spacing w:val="40"/>
        </w:rPr>
        <w:t xml:space="preserve"> </w:t>
      </w:r>
      <w:r>
        <w:rPr/>
        <w:t>Los alquileres deberán ser abonados mediante depósito o transferencia a la cuenta bancaria indicada</w:t>
      </w:r>
      <w:r>
        <w:rPr>
          <w:spacing w:val="-2"/>
        </w:rPr>
        <w:t xml:space="preserve"> </w:t>
      </w:r>
      <w:r>
        <w:rPr/>
        <w:t>a continuación: Banco BROU</w:t>
      </w:r>
      <w:r>
        <w:rPr>
          <w:spacing w:val="-2"/>
        </w:rPr>
        <w:t xml:space="preserve"> </w:t>
      </w:r>
      <w:r>
        <w:rPr/>
        <w:t>tipo</w:t>
      </w:r>
      <w:r>
        <w:rPr>
          <w:spacing w:val="-1"/>
        </w:rPr>
        <w:t xml:space="preserve"> </w:t>
      </w:r>
      <w:r>
        <w:rPr/>
        <w:t>de cuenta:</w:t>
      </w:r>
      <w:r>
        <w:rPr>
          <w:spacing w:val="-1"/>
        </w:rPr>
        <w:t xml:space="preserve"> </w:t>
      </w:r>
      <w:r>
        <w:rPr/>
        <w:t>CTA.</w:t>
      </w:r>
      <w:r>
        <w:rPr>
          <w:spacing w:val="-1"/>
        </w:rPr>
        <w:t xml:space="preserve"> </w:t>
      </w:r>
      <w:r>
        <w:rPr/>
        <w:t>CTE.</w:t>
      </w:r>
      <w:r>
        <w:rPr>
          <w:spacing w:val="-2"/>
        </w:rPr>
        <w:t xml:space="preserve"> </w:t>
      </w:r>
      <w:r>
        <w:rPr/>
        <w:t>número 001935991 - 00001 en pesos uruguayos a nombre de ABR Inmobiliaria S.R.L.</w:t>
      </w:r>
      <w:r>
        <w:rPr>
          <w:b/>
        </w:rPr>
        <w:t xml:space="preserve">, oficiando el comprobante de depósito de recibo de pago. </w:t>
      </w:r>
      <w:r>
        <w:rPr/>
        <w:t>FORMA DE REAJUSTE: Este contrato queda comprendido dentro del régimen de libre contratación estatuido por el art.2 del DL-14.219, en virtud de que el permiso de construcción fue iniciado con posterioridad</w:t>
      </w:r>
      <w:r>
        <w:rPr>
          <w:spacing w:val="40"/>
        </w:rPr>
        <w:t xml:space="preserve"> </w:t>
      </w:r>
      <w:r>
        <w:rPr/>
        <w:t>al 2/6/68, reajustando anualmente a partir de 1º de noviembre de 2025, aplicando la variación en la URA (Unidad Reajustable de Alquileres) producida en los 12 meses anteriores al mes de reajuste. Caso de dejar de fijarse ésta por el Poder Ejecutivo, las partes fijarán el porcentaje de aumento, que no podrá ser inferior a la variación en el</w:t>
      </w:r>
      <w:r>
        <w:rPr>
          <w:spacing w:val="40"/>
        </w:rPr>
        <w:t xml:space="preserve"> </w:t>
      </w:r>
      <w:r>
        <w:rPr/>
        <w:t xml:space="preserve">IPC (Índice de Precios al Consumo). Para acreditar el pago del alquiler no se admitirá otra prueba que la indicada en el presente artículo. </w:t>
      </w:r>
      <w:r>
        <w:rPr>
          <w:b/>
          <w:u w:val="single"/>
        </w:rPr>
        <w:t>CUARTO</w:t>
      </w:r>
      <w:r>
        <w:rPr>
          <w:b/>
        </w:rPr>
        <w:t xml:space="preserve">.- (Plazo).- </w:t>
      </w:r>
      <w:r>
        <w:rPr/>
        <w:t xml:space="preserve">El plazo de este contrato será de 2 años comenzando su cómputo el día de la fecha. </w:t>
      </w:r>
      <w:r>
        <w:rPr>
          <w:b/>
          <w:u w:val="single"/>
        </w:rPr>
        <w:t>QUINTO</w:t>
      </w:r>
      <w:r>
        <w:rPr>
          <w:b/>
        </w:rPr>
        <w:t xml:space="preserve">.- (Recibo del inmueble por el inquilino). </w:t>
      </w:r>
      <w:r>
        <w:rPr/>
        <w:t>El inquilino declara haber examinado la finca</w:t>
      </w:r>
      <w:r>
        <w:rPr>
          <w:spacing w:val="40"/>
        </w:rPr>
        <w:t xml:space="preserve"> </w:t>
      </w:r>
      <w:r>
        <w:rPr/>
        <w:t xml:space="preserve">y la recibe de conformidad en el estado que se encuentra, que surge del inventario practicado que se suscribe de común acuerdo en fecha previa inmediata, y que se reputa parte integrante de este contrato. </w:t>
      </w:r>
      <w:r>
        <w:rPr>
          <w:b/>
          <w:u w:val="single"/>
        </w:rPr>
        <w:t>SEXTO</w:t>
      </w:r>
      <w:r>
        <w:rPr>
          <w:b/>
        </w:rPr>
        <w:t xml:space="preserve">.- (Conservación del inmueble). </w:t>
      </w:r>
      <w:r>
        <w:rPr/>
        <w:t xml:space="preserve">El inquilino se obliga a conservar la finca en las mismas condiciones que la recibe, salvo el natural deterioro por la acción del tiempo y el uso legítimo. </w:t>
      </w:r>
      <w:r>
        <w:rPr>
          <w:b/>
          <w:u w:val="single"/>
        </w:rPr>
        <w:t>SÉPTIMO</w:t>
      </w:r>
      <w:r>
        <w:rPr>
          <w:b/>
        </w:rPr>
        <w:t xml:space="preserve">.- (Reformas y modificaciones en el inmueble).- </w:t>
      </w:r>
      <w:r>
        <w:rPr/>
        <w:t>El inquilino no podrá hacer reformas o modificaciones de ninguna clase en el inmueble, ni aún a título de mejora, salvo autorización previa y por escrito de la Arrendadora.</w:t>
      </w:r>
      <w:r>
        <w:rPr>
          <w:spacing w:val="40"/>
        </w:rPr>
        <w:t xml:space="preserve"> </w:t>
      </w:r>
      <w:r>
        <w:rPr/>
        <w:t>Realizadas éstas, quedarán a beneficio de la propiedad, debiendo entregarse en buen estado de conservación, sin que el arrendatario pueda retirar los materiales o reclamar cantidad alguna a título de indemnización o reembolso. De no aceptarlas el propietario y ser devuelto el inmueble en distintas condiciones en que fuera recibido, el propietario podrá realizar las obras para restituir la finca al mismo estado, siendo el costo de cargo del inquilino. En todos los casos de este artículo, será de cargo del inquilino cualquier deuda que tuviera origen en</w:t>
      </w:r>
      <w:r>
        <w:rPr>
          <w:spacing w:val="6"/>
        </w:rPr>
        <w:t xml:space="preserve"> </w:t>
      </w:r>
      <w:r>
        <w:rPr/>
        <w:t>sus</w:t>
      </w:r>
      <w:r>
        <w:rPr>
          <w:spacing w:val="8"/>
        </w:rPr>
        <w:t xml:space="preserve"> </w:t>
      </w:r>
      <w:r>
        <w:rPr/>
        <w:t>incumplimientos,</w:t>
      </w:r>
      <w:r>
        <w:rPr>
          <w:spacing w:val="4"/>
        </w:rPr>
        <w:t xml:space="preserve"> </w:t>
      </w:r>
      <w:r>
        <w:rPr/>
        <w:t>incluso</w:t>
      </w:r>
      <w:r>
        <w:rPr>
          <w:spacing w:val="9"/>
        </w:rPr>
        <w:t xml:space="preserve"> </w:t>
      </w:r>
      <w:r>
        <w:rPr/>
        <w:t>las</w:t>
      </w:r>
      <w:r>
        <w:rPr>
          <w:spacing w:val="8"/>
        </w:rPr>
        <w:t xml:space="preserve"> </w:t>
      </w:r>
      <w:r>
        <w:rPr/>
        <w:t>derivadas</w:t>
      </w:r>
      <w:r>
        <w:rPr>
          <w:spacing w:val="8"/>
        </w:rPr>
        <w:t xml:space="preserve"> </w:t>
      </w:r>
      <w:r>
        <w:rPr/>
        <w:t>de</w:t>
      </w:r>
      <w:r>
        <w:rPr>
          <w:spacing w:val="7"/>
        </w:rPr>
        <w:t xml:space="preserve"> </w:t>
      </w:r>
      <w:r>
        <w:rPr/>
        <w:t>aportes</w:t>
      </w:r>
      <w:r>
        <w:rPr>
          <w:spacing w:val="9"/>
        </w:rPr>
        <w:t xml:space="preserve"> </w:t>
      </w:r>
      <w:r>
        <w:rPr/>
        <w:t>de</w:t>
      </w:r>
      <w:r>
        <w:rPr>
          <w:spacing w:val="7"/>
        </w:rPr>
        <w:t xml:space="preserve"> </w:t>
      </w:r>
      <w:r>
        <w:rPr/>
        <w:t>Seguridad</w:t>
      </w:r>
      <w:r>
        <w:rPr>
          <w:spacing w:val="8"/>
        </w:rPr>
        <w:t xml:space="preserve"> </w:t>
      </w:r>
      <w:r>
        <w:rPr/>
        <w:t>social,</w:t>
      </w:r>
      <w:r>
        <w:rPr>
          <w:spacing w:val="8"/>
        </w:rPr>
        <w:t xml:space="preserve"> </w:t>
      </w:r>
      <w:r>
        <w:rPr/>
        <w:t>tributos</w:t>
      </w:r>
      <w:r>
        <w:rPr>
          <w:spacing w:val="9"/>
        </w:rPr>
        <w:t xml:space="preserve"> </w:t>
      </w:r>
      <w:r>
        <w:rPr>
          <w:spacing w:val="-10"/>
        </w:rPr>
        <w:t>o</w:t>
      </w:r>
    </w:p>
    <w:p>
      <w:pPr>
        <w:sectPr>
          <w:type w:val="nextPage"/>
          <w:pgSz w:w="11906" w:h="16838"/>
          <w:pgMar w:left="1700" w:right="1559" w:gutter="0" w:header="0" w:top="1320" w:footer="0" w:bottom="280"/>
          <w:pgNumType w:fmt="decimal"/>
          <w:formProt w:val="false"/>
          <w:textDirection w:val="lrTb"/>
        </w:sectPr>
      </w:pPr>
    </w:p>
    <w:p>
      <w:pPr>
        <w:pStyle w:val="BodyText"/>
        <w:spacing w:before="77" w:after="0"/>
        <w:ind w:start="2" w:end="136"/>
        <w:rPr/>
        <w:sectPr>
          <w:type w:val="nextPage"/>
          <w:pgSz w:w="11906" w:h="16838"/>
          <w:pgMar w:left="1700" w:right="1559" w:gutter="0" w:header="0" w:top="1320" w:footer="0" w:bottom="280"/>
          <w:pgNumType w:fmt="decimal"/>
          <w:formProt w:val="false"/>
          <w:textDirection w:val="lrTb"/>
          <w:docGrid w:type="default" w:linePitch="100" w:charSpace="0"/>
        </w:sectPr>
      </w:pPr>
      <w:r>
        <w:rPr/>
        <w:t xml:space="preserve">impuestos, sanciones, así como autorizaciones de organismos públicos nacionales o departamentales. </w:t>
      </w:r>
      <w:r>
        <w:rPr>
          <w:b/>
          <w:u w:val="single"/>
        </w:rPr>
        <w:t>OCTAVO</w:t>
      </w:r>
      <w:r>
        <w:rPr>
          <w:b/>
        </w:rPr>
        <w:t xml:space="preserve">.- (Servicios accesorios).- </w:t>
      </w:r>
      <w:r>
        <w:rPr/>
        <w:t>Los servicios accesorios se regirán por las siguientes disposiciones: a) las instalaciones de servicios accesorios, como calefacción, gas, y agua caliente, que existan en la finca, no indican que las mismas estén conectadas ni en aptitud de prestar servicios ni obligan al locador, en ningún caso, a proporcionar el servicio o a establecer la conexión con la red pública. b) Los arreglos que necesitarán las instalaciones eléctricas, de aguas corrientes, chimeneas y</w:t>
      </w:r>
      <w:r>
        <w:rPr>
          <w:spacing w:val="-1"/>
        </w:rPr>
        <w:t xml:space="preserve"> </w:t>
      </w:r>
      <w:r>
        <w:rPr/>
        <w:t>cañerías</w:t>
      </w:r>
      <w:r>
        <w:rPr>
          <w:spacing w:val="-1"/>
        </w:rPr>
        <w:t xml:space="preserve"> </w:t>
      </w:r>
      <w:r>
        <w:rPr/>
        <w:t>de</w:t>
      </w:r>
      <w:r>
        <w:rPr>
          <w:spacing w:val="-2"/>
        </w:rPr>
        <w:t xml:space="preserve"> </w:t>
      </w:r>
      <w:r>
        <w:rPr/>
        <w:t>desagüe,</w:t>
      </w:r>
      <w:r>
        <w:rPr>
          <w:spacing w:val="-1"/>
        </w:rPr>
        <w:t xml:space="preserve"> </w:t>
      </w:r>
      <w:r>
        <w:rPr/>
        <w:t>y</w:t>
      </w:r>
      <w:r>
        <w:rPr>
          <w:spacing w:val="-1"/>
        </w:rPr>
        <w:t xml:space="preserve"> </w:t>
      </w:r>
      <w:r>
        <w:rPr/>
        <w:t>en</w:t>
      </w:r>
      <w:r>
        <w:rPr>
          <w:spacing w:val="-1"/>
        </w:rPr>
        <w:t xml:space="preserve"> </w:t>
      </w:r>
      <w:r>
        <w:rPr/>
        <w:t>su</w:t>
      </w:r>
      <w:r>
        <w:rPr>
          <w:spacing w:val="-1"/>
        </w:rPr>
        <w:t xml:space="preserve"> </w:t>
      </w:r>
      <w:r>
        <w:rPr/>
        <w:t>caso,</w:t>
      </w:r>
      <w:r>
        <w:rPr>
          <w:spacing w:val="-1"/>
        </w:rPr>
        <w:t xml:space="preserve"> </w:t>
      </w:r>
      <w:r>
        <w:rPr/>
        <w:t>gas,</w:t>
      </w:r>
      <w:r>
        <w:rPr>
          <w:spacing w:val="-1"/>
        </w:rPr>
        <w:t xml:space="preserve"> </w:t>
      </w:r>
      <w:r>
        <w:rPr/>
        <w:t>calefacción, etc.,</w:t>
      </w:r>
      <w:r>
        <w:rPr>
          <w:spacing w:val="-2"/>
        </w:rPr>
        <w:t xml:space="preserve"> </w:t>
      </w:r>
      <w:r>
        <w:rPr/>
        <w:t>así</w:t>
      </w:r>
      <w:r>
        <w:rPr>
          <w:spacing w:val="-1"/>
        </w:rPr>
        <w:t xml:space="preserve"> </w:t>
      </w:r>
      <w:r>
        <w:rPr/>
        <w:t>como</w:t>
      </w:r>
      <w:r>
        <w:rPr>
          <w:spacing w:val="-1"/>
        </w:rPr>
        <w:t xml:space="preserve"> </w:t>
      </w:r>
      <w:r>
        <w:rPr/>
        <w:t>la</w:t>
      </w:r>
      <w:r>
        <w:rPr>
          <w:spacing w:val="-2"/>
        </w:rPr>
        <w:t xml:space="preserve"> </w:t>
      </w:r>
      <w:r>
        <w:rPr/>
        <w:t>desobstrucción</w:t>
      </w:r>
      <w:r>
        <w:rPr>
          <w:spacing w:val="-1"/>
        </w:rPr>
        <w:t xml:space="preserve"> </w:t>
      </w:r>
      <w:r>
        <w:rPr/>
        <w:t xml:space="preserve">de las mismas, serán reputadas obligaciones locativas a cargo del inquilino, en las condiciones del artículo 1820 del Código Civil. </w:t>
      </w:r>
      <w:r>
        <w:rPr>
          <w:b/>
          <w:u w:val="single"/>
        </w:rPr>
        <w:t>NOVENO</w:t>
      </w:r>
      <w:r>
        <w:rPr>
          <w:b/>
        </w:rPr>
        <w:t xml:space="preserve">.- (Pago de Consumos, Gastos Comunes, Consumos Generales y Servicios Accesorios).- </w:t>
      </w:r>
      <w:r>
        <w:rPr/>
        <w:t>El bien se entrega con servicio de U.T.E conectado y con servicio de OSE conectado</w:t>
      </w:r>
      <w:r>
        <w:rPr>
          <w:rFonts w:ascii="Verdana" w:hAnsi="Verdana"/>
          <w:i/>
        </w:rPr>
        <w:t xml:space="preserve">. </w:t>
      </w:r>
      <w:r>
        <w:rPr/>
        <w:t>a) Serán de exclusivo cargo del arrendatario el pago de los gastos comunes, consumos de aguas corrientes, electricidad, gas, calefacción y cualquier otro suministro que se realice al inmueble, así como los impuestos municipales 100%, consumos generales, servicios accesorios y cualquier otro servicio, correspondientes a la finca que se arrienda o que se originen por el uso u ocupación de la misma, incluso los del mes de desocupación y entrega del bien, debiendo al retirarse presentar al Arrendador los recibos correspondientes, que quedarán en poder de éste, bajo recibo, si se reclamare. También serán de cargo del inquilino el pago de los impuestos y demás tributos, presentes o futuros, que tengan como presupuesto de hecho dicho uso u ocupación del inmueble o cuyo sujeto pasivo no sea el propietario o administrador, o que las leyes o decretos no prohíban repetir, siendo de su cargo cualquier aumento porcentual o de escala que sufrieran, ya sea por ley o por modificación del precio del alquiler.</w:t>
      </w:r>
      <w:r>
        <w:rPr>
          <w:spacing w:val="40"/>
        </w:rPr>
        <w:t xml:space="preserve"> </w:t>
      </w:r>
      <w:r>
        <w:rPr/>
        <w:t>En caso que fueran abonados por el propietario o arrendador cualquiera de los rubros de este artículo, el inquilino</w:t>
      </w:r>
      <w:r>
        <w:rPr>
          <w:spacing w:val="-2"/>
        </w:rPr>
        <w:t xml:space="preserve"> </w:t>
      </w:r>
      <w:r>
        <w:rPr/>
        <w:t>realizará</w:t>
      </w:r>
      <w:r>
        <w:rPr>
          <w:spacing w:val="-3"/>
        </w:rPr>
        <w:t xml:space="preserve"> </w:t>
      </w:r>
      <w:r>
        <w:rPr/>
        <w:t>el</w:t>
      </w:r>
      <w:r>
        <w:rPr>
          <w:spacing w:val="-2"/>
        </w:rPr>
        <w:t xml:space="preserve"> </w:t>
      </w:r>
      <w:r>
        <w:rPr/>
        <w:t>reembolso</w:t>
      </w:r>
      <w:r>
        <w:rPr>
          <w:spacing w:val="-2"/>
        </w:rPr>
        <w:t xml:space="preserve"> </w:t>
      </w:r>
      <w:r>
        <w:rPr/>
        <w:t>en</w:t>
      </w:r>
      <w:r>
        <w:rPr>
          <w:spacing w:val="-2"/>
        </w:rPr>
        <w:t xml:space="preserve"> </w:t>
      </w:r>
      <w:r>
        <w:rPr/>
        <w:t>forma</w:t>
      </w:r>
      <w:r>
        <w:rPr>
          <w:spacing w:val="-3"/>
        </w:rPr>
        <w:t xml:space="preserve"> </w:t>
      </w:r>
      <w:r>
        <w:rPr/>
        <w:t>inmediata,</w:t>
      </w:r>
      <w:r>
        <w:rPr>
          <w:spacing w:val="-2"/>
        </w:rPr>
        <w:t xml:space="preserve"> </w:t>
      </w:r>
      <w:r>
        <w:rPr/>
        <w:t>conjunta</w:t>
      </w:r>
      <w:r>
        <w:rPr>
          <w:spacing w:val="-1"/>
        </w:rPr>
        <w:t xml:space="preserve"> </w:t>
      </w:r>
      <w:r>
        <w:rPr/>
        <w:t>e</w:t>
      </w:r>
      <w:r>
        <w:rPr>
          <w:spacing w:val="-3"/>
        </w:rPr>
        <w:t xml:space="preserve"> </w:t>
      </w:r>
      <w:r>
        <w:rPr/>
        <w:t>indivisible</w:t>
      </w:r>
      <w:r>
        <w:rPr>
          <w:spacing w:val="-3"/>
        </w:rPr>
        <w:t xml:space="preserve"> </w:t>
      </w:r>
      <w:r>
        <w:rPr/>
        <w:t>con el</w:t>
      </w:r>
      <w:r>
        <w:rPr>
          <w:spacing w:val="-2"/>
        </w:rPr>
        <w:t xml:space="preserve"> </w:t>
      </w:r>
      <w:r>
        <w:rPr/>
        <w:t>primer pago del alquiler que deba realizar. Si la recaudación no fuere mensual, el inquilino los reembolsará con el alquiler del primer mes siguiente a aquél en el que se hizo el pago</w:t>
      </w:r>
      <w:r>
        <w:rPr>
          <w:spacing w:val="40"/>
        </w:rPr>
        <w:t xml:space="preserve"> </w:t>
      </w:r>
      <w:r>
        <w:rPr/>
        <w:t>del consumo o tributo. b) El arrendatario se obliga a que los servicios y consumos se encuentren registrados a su nombre y en dicha calidad, sustituyéndolos en su caso a su costo, previo a ocupar la finca. c) Cuando el servicio de medidores fuere contratado por el arrendador, el pago de los consumos mensuales y el del alquiler de los contadores, se hará conjuntamente con la renta, en forma indivisible. Se conviene que todo reclamo relacionado</w:t>
      </w:r>
      <w:r>
        <w:rPr>
          <w:spacing w:val="-3"/>
        </w:rPr>
        <w:t xml:space="preserve"> </w:t>
      </w:r>
      <w:r>
        <w:rPr/>
        <w:t>con</w:t>
      </w:r>
      <w:r>
        <w:rPr>
          <w:spacing w:val="-4"/>
        </w:rPr>
        <w:t xml:space="preserve"> </w:t>
      </w:r>
      <w:r>
        <w:rPr/>
        <w:t>defecto</w:t>
      </w:r>
      <w:r>
        <w:rPr>
          <w:spacing w:val="-2"/>
        </w:rPr>
        <w:t xml:space="preserve"> </w:t>
      </w:r>
      <w:r>
        <w:rPr/>
        <w:t>o</w:t>
      </w:r>
      <w:r>
        <w:rPr>
          <w:spacing w:val="-4"/>
        </w:rPr>
        <w:t xml:space="preserve"> </w:t>
      </w:r>
      <w:r>
        <w:rPr/>
        <w:t>error</w:t>
      </w:r>
      <w:r>
        <w:rPr>
          <w:spacing w:val="-3"/>
        </w:rPr>
        <w:t xml:space="preserve"> </w:t>
      </w:r>
      <w:r>
        <w:rPr/>
        <w:t>en</w:t>
      </w:r>
      <w:r>
        <w:rPr>
          <w:spacing w:val="-4"/>
        </w:rPr>
        <w:t xml:space="preserve"> </w:t>
      </w:r>
      <w:r>
        <w:rPr/>
        <w:t>los</w:t>
      </w:r>
      <w:r>
        <w:rPr>
          <w:spacing w:val="-4"/>
        </w:rPr>
        <w:t xml:space="preserve"> </w:t>
      </w:r>
      <w:r>
        <w:rPr/>
        <w:t>controles</w:t>
      </w:r>
      <w:r>
        <w:rPr>
          <w:spacing w:val="-4"/>
        </w:rPr>
        <w:t xml:space="preserve"> </w:t>
      </w:r>
      <w:r>
        <w:rPr/>
        <w:t>correspondientes,</w:t>
      </w:r>
      <w:r>
        <w:rPr>
          <w:spacing w:val="-2"/>
        </w:rPr>
        <w:t xml:space="preserve"> </w:t>
      </w:r>
      <w:r>
        <w:rPr/>
        <w:t>el</w:t>
      </w:r>
      <w:r>
        <w:rPr>
          <w:spacing w:val="-4"/>
        </w:rPr>
        <w:t xml:space="preserve"> </w:t>
      </w:r>
      <w:r>
        <w:rPr/>
        <w:t>inquilino</w:t>
      </w:r>
      <w:r>
        <w:rPr>
          <w:spacing w:val="-4"/>
        </w:rPr>
        <w:t xml:space="preserve"> </w:t>
      </w:r>
      <w:r>
        <w:rPr/>
        <w:t>solamente los dirigirá contra la empresa contratada, y recién cuando ésta los rectifique, podrá solicitar y obtener las devoluciones que correspondieren. d) El mismo régimen se aplicará al precio de los servicios de limpieza periódica de cañerías e instalaciones y aparatos sanitarios que se contratare. e) Cuando el consumo o gasto abarquen más de una finca, la liquidación a abonar por el inquilino se realizará en la forma y proporción establecidas por la ley No. 10.751 de 25.6.1946 para las unidades de propiedad horizontal, y por el decreto 990/974 de 5.12.1974 en caso de edificios de renta, con sus modificativas. f) En caso de existir pozo negro o cámara séptica, la limpieza y desagote será de cuenta exclusiva del arrendatario, quien deberá entregarlos vacíos y limpios al devolver la finca. g) Serán de cargo del propietario de la finca el pago de la</w:t>
      </w:r>
      <w:r>
        <w:rPr>
          <w:spacing w:val="40"/>
        </w:rPr>
        <w:t xml:space="preserve"> </w:t>
      </w:r>
      <w:r>
        <w:rPr/>
        <w:t xml:space="preserve">Contribución Inmobiliaria y el Impuesto de Primaria. </w:t>
      </w:r>
      <w:r>
        <w:rPr>
          <w:b/>
          <w:u w:val="single"/>
        </w:rPr>
        <w:t>DÉCIMO</w:t>
      </w:r>
      <w:r>
        <w:rPr>
          <w:b/>
        </w:rPr>
        <w:t>.- (Obligaciones y prohibiciones</w:t>
      </w:r>
      <w:r>
        <w:rPr>
          <w:b/>
          <w:spacing w:val="-2"/>
        </w:rPr>
        <w:t xml:space="preserve"> </w:t>
      </w:r>
      <w:r>
        <w:rPr>
          <w:b/>
        </w:rPr>
        <w:t>especiales).-</w:t>
      </w:r>
      <w:r>
        <w:rPr>
          <w:b/>
          <w:spacing w:val="-2"/>
        </w:rPr>
        <w:t xml:space="preserve"> </w:t>
      </w:r>
      <w:r>
        <w:rPr/>
        <w:t>El</w:t>
      </w:r>
      <w:r>
        <w:rPr>
          <w:spacing w:val="-1"/>
        </w:rPr>
        <w:t xml:space="preserve"> </w:t>
      </w:r>
      <w:r>
        <w:rPr/>
        <w:t>inquilino</w:t>
      </w:r>
      <w:r>
        <w:rPr>
          <w:spacing w:val="-4"/>
        </w:rPr>
        <w:t xml:space="preserve"> </w:t>
      </w:r>
      <w:r>
        <w:rPr/>
        <w:t>se</w:t>
      </w:r>
      <w:r>
        <w:rPr>
          <w:spacing w:val="-2"/>
        </w:rPr>
        <w:t xml:space="preserve"> </w:t>
      </w:r>
      <w:r>
        <w:rPr/>
        <w:t>obliga</w:t>
      </w:r>
      <w:r>
        <w:rPr>
          <w:spacing w:val="-4"/>
        </w:rPr>
        <w:t xml:space="preserve"> </w:t>
      </w:r>
      <w:r>
        <w:rPr/>
        <w:t>especialmente,</w:t>
      </w:r>
      <w:r>
        <w:rPr>
          <w:spacing w:val="-1"/>
        </w:rPr>
        <w:t xml:space="preserve"> </w:t>
      </w:r>
      <w:r>
        <w:rPr/>
        <w:t>durante</w:t>
      </w:r>
      <w:r>
        <w:rPr>
          <w:spacing w:val="-2"/>
        </w:rPr>
        <w:t xml:space="preserve"> </w:t>
      </w:r>
      <w:r>
        <w:rPr/>
        <w:t>todo</w:t>
      </w:r>
      <w:r>
        <w:rPr>
          <w:spacing w:val="-1"/>
        </w:rPr>
        <w:t xml:space="preserve"> </w:t>
      </w:r>
      <w:r>
        <w:rPr/>
        <w:t>el</w:t>
      </w:r>
      <w:r>
        <w:rPr>
          <w:spacing w:val="-1"/>
        </w:rPr>
        <w:t xml:space="preserve"> </w:t>
      </w:r>
      <w:r>
        <w:rPr/>
        <w:t>tiempo que arriende la finca a: A) cumplir estrictamente el Reglamento de Copropiedad y los reglamentos</w:t>
      </w:r>
      <w:r>
        <w:rPr>
          <w:spacing w:val="-1"/>
        </w:rPr>
        <w:t xml:space="preserve"> </w:t>
      </w:r>
      <w:r>
        <w:rPr/>
        <w:t>internos</w:t>
      </w:r>
      <w:r>
        <w:rPr>
          <w:spacing w:val="-1"/>
        </w:rPr>
        <w:t xml:space="preserve"> </w:t>
      </w:r>
      <w:r>
        <w:rPr/>
        <w:t>de</w:t>
      </w:r>
      <w:r>
        <w:rPr>
          <w:spacing w:val="-2"/>
        </w:rPr>
        <w:t xml:space="preserve"> </w:t>
      </w:r>
      <w:r>
        <w:rPr/>
        <w:t>otro</w:t>
      </w:r>
      <w:r>
        <w:rPr>
          <w:spacing w:val="-2"/>
        </w:rPr>
        <w:t xml:space="preserve"> </w:t>
      </w:r>
      <w:r>
        <w:rPr/>
        <w:t>tipo existentes</w:t>
      </w:r>
      <w:r>
        <w:rPr>
          <w:spacing w:val="-2"/>
        </w:rPr>
        <w:t xml:space="preserve"> </w:t>
      </w:r>
      <w:r>
        <w:rPr/>
        <w:t>en</w:t>
      </w:r>
      <w:r>
        <w:rPr>
          <w:spacing w:val="-1"/>
        </w:rPr>
        <w:t xml:space="preserve"> </w:t>
      </w:r>
      <w:r>
        <w:rPr/>
        <w:t>el</w:t>
      </w:r>
      <w:r>
        <w:rPr>
          <w:spacing w:val="-5"/>
        </w:rPr>
        <w:t xml:space="preserve"> </w:t>
      </w:r>
      <w:r>
        <w:rPr/>
        <w:t>Edificio</w:t>
      </w:r>
      <w:r>
        <w:rPr>
          <w:spacing w:val="-1"/>
        </w:rPr>
        <w:t xml:space="preserve"> </w:t>
      </w:r>
      <w:r>
        <w:rPr/>
        <w:t>del</w:t>
      </w:r>
      <w:r>
        <w:rPr>
          <w:spacing w:val="-1"/>
        </w:rPr>
        <w:t xml:space="preserve"> </w:t>
      </w:r>
      <w:r>
        <w:rPr/>
        <w:t>cual</w:t>
      </w:r>
      <w:r>
        <w:rPr>
          <w:spacing w:val="-1"/>
        </w:rPr>
        <w:t xml:space="preserve"> </w:t>
      </w:r>
      <w:r>
        <w:rPr/>
        <w:t>arrienda</w:t>
      </w:r>
      <w:r>
        <w:rPr>
          <w:spacing w:val="-1"/>
        </w:rPr>
        <w:t xml:space="preserve"> </w:t>
      </w:r>
      <w:r>
        <w:rPr/>
        <w:t>la</w:t>
      </w:r>
      <w:r>
        <w:rPr>
          <w:spacing w:val="-2"/>
        </w:rPr>
        <w:t xml:space="preserve"> </w:t>
      </w:r>
      <w:r>
        <w:rPr/>
        <w:t>unidad</w:t>
      </w:r>
      <w:r>
        <w:rPr>
          <w:spacing w:val="-2"/>
        </w:rPr>
        <w:t xml:space="preserve"> </w:t>
      </w:r>
      <w:r>
        <w:rPr/>
        <w:t>y</w:t>
      </w:r>
      <w:r>
        <w:rPr>
          <w:spacing w:val="-1"/>
        </w:rPr>
        <w:t xml:space="preserve"> </w:t>
      </w:r>
      <w:r>
        <w:rPr/>
        <w:t>a respetar sus prohibiciones; B) a ocuparla efectiva y personalmente con el destino pactado;</w:t>
      </w:r>
      <w:r>
        <w:rPr>
          <w:spacing w:val="27"/>
        </w:rPr>
        <w:t xml:space="preserve"> </w:t>
      </w:r>
      <w:r>
        <w:rPr/>
        <w:t>C)</w:t>
      </w:r>
      <w:r>
        <w:rPr>
          <w:spacing w:val="30"/>
        </w:rPr>
        <w:t xml:space="preserve"> </w:t>
      </w:r>
      <w:r>
        <w:rPr/>
        <w:t>a</w:t>
      </w:r>
      <w:r>
        <w:rPr>
          <w:spacing w:val="29"/>
        </w:rPr>
        <w:t xml:space="preserve"> </w:t>
      </w:r>
      <w:r>
        <w:rPr/>
        <w:t>no</w:t>
      </w:r>
      <w:r>
        <w:rPr>
          <w:spacing w:val="30"/>
        </w:rPr>
        <w:t xml:space="preserve"> </w:t>
      </w:r>
      <w:r>
        <w:rPr/>
        <w:t>subarrendarla</w:t>
      </w:r>
      <w:r>
        <w:rPr>
          <w:spacing w:val="28"/>
        </w:rPr>
        <w:t xml:space="preserve"> </w:t>
      </w:r>
      <w:r>
        <w:rPr/>
        <w:t>ni</w:t>
      </w:r>
      <w:r>
        <w:rPr>
          <w:spacing w:val="31"/>
        </w:rPr>
        <w:t xml:space="preserve"> </w:t>
      </w:r>
      <w:r>
        <w:rPr/>
        <w:t>aún</w:t>
      </w:r>
      <w:r>
        <w:rPr>
          <w:spacing w:val="32"/>
        </w:rPr>
        <w:t xml:space="preserve"> </w:t>
      </w:r>
      <w:r>
        <w:rPr/>
        <w:t>parcialmente,</w:t>
      </w:r>
      <w:r>
        <w:rPr>
          <w:spacing w:val="30"/>
        </w:rPr>
        <w:t xml:space="preserve"> </w:t>
      </w:r>
      <w:r>
        <w:rPr/>
        <w:t>ni</w:t>
      </w:r>
      <w:r>
        <w:rPr>
          <w:spacing w:val="30"/>
        </w:rPr>
        <w:t xml:space="preserve"> </w:t>
      </w:r>
      <w:r>
        <w:rPr/>
        <w:t>a</w:t>
      </w:r>
      <w:r>
        <w:rPr>
          <w:spacing w:val="30"/>
        </w:rPr>
        <w:t xml:space="preserve"> </w:t>
      </w:r>
      <w:r>
        <w:rPr/>
        <w:t>ceder</w:t>
      </w:r>
      <w:r>
        <w:rPr>
          <w:spacing w:val="29"/>
        </w:rPr>
        <w:t xml:space="preserve"> </w:t>
      </w:r>
      <w:r>
        <w:rPr/>
        <w:t>el</w:t>
      </w:r>
      <w:r>
        <w:rPr>
          <w:spacing w:val="31"/>
        </w:rPr>
        <w:t xml:space="preserve"> </w:t>
      </w:r>
      <w:r>
        <w:rPr/>
        <w:t>arriendo,</w:t>
      </w:r>
      <w:r>
        <w:rPr>
          <w:spacing w:val="29"/>
        </w:rPr>
        <w:t xml:space="preserve"> </w:t>
      </w:r>
      <w:r>
        <w:rPr/>
        <w:t>ya</w:t>
      </w:r>
      <w:r>
        <w:rPr>
          <w:spacing w:val="30"/>
        </w:rPr>
        <w:t xml:space="preserve"> </w:t>
      </w:r>
      <w:r>
        <w:rPr/>
        <w:t>sea</w:t>
      </w:r>
      <w:r>
        <w:rPr>
          <w:spacing w:val="30"/>
        </w:rPr>
        <w:t xml:space="preserve"> </w:t>
      </w:r>
      <w:r>
        <w:rPr>
          <w:spacing w:val="-5"/>
        </w:rPr>
        <w:t>en</w:t>
      </w:r>
    </w:p>
    <w:p>
      <w:pPr>
        <w:pStyle w:val="BodyText"/>
        <w:spacing w:before="77" w:after="0"/>
        <w:rPr/>
        <w:sectPr>
          <w:type w:val="nextPage"/>
          <w:pgSz w:w="11906" w:h="16838"/>
          <w:pgMar w:left="1700" w:right="1559" w:gutter="0" w:header="0" w:top="1320" w:footer="0" w:bottom="280"/>
          <w:pgNumType w:fmt="decimal"/>
          <w:formProt w:val="false"/>
          <w:textDirection w:val="lrTb"/>
          <w:docGrid w:type="default" w:linePitch="100" w:charSpace="0"/>
        </w:sectPr>
      </w:pPr>
      <w:r>
        <w:rPr/>
        <w:t>forma transitoria o permanente, ni a permitir su ocupación a titulo precario ni</w:t>
      </w:r>
      <w:r>
        <w:rPr>
          <w:spacing w:val="80"/>
        </w:rPr>
        <w:t xml:space="preserve"> </w:t>
      </w:r>
      <w:r>
        <w:rPr/>
        <w:t>accidental, ni a darla en sociedad, ni siquiera a una que él integre; D) A permitir la ejecución de todo trabajo que fuere necesario o conveniente para la conservación o mejora de la finca, o para su transformación en propiedad horizontal, por edificación de linderos o para ajustar la edificación a disposiciones legales o municipales, sea por disposición municipal o de su propietario, y a consentir el acceso al inmueble a tales efectos, así como para el caso de tasación y venta, procurando no afectar al arrendatario en la utilización del inmueble arrendado; E) A permitir la colocación de carteles para su venta o arrendamiento, sin afectar el acceso a la vivienda; F) Dar aviso al arrendador de todo daño o desperfecto que existiera en el inmueble, incluso en las veredas y cordones; en forma inmediata; G) A no colocar avisos, anuncios, carteles, letreros ni similares en la finca arrendada, que se refieran a empresas y/o productos, excepto las chapas de uso de pequeño tamaño, con el nombre, apellido y profesión del arrendatario o sus</w:t>
      </w:r>
      <w:r>
        <w:rPr>
          <w:spacing w:val="40"/>
        </w:rPr>
        <w:t xml:space="preserve"> </w:t>
      </w:r>
      <w:r>
        <w:rPr/>
        <w:t>familiares que</w:t>
      </w:r>
      <w:r>
        <w:rPr>
          <w:spacing w:val="-1"/>
        </w:rPr>
        <w:t xml:space="preserve"> </w:t>
      </w:r>
      <w:r>
        <w:rPr/>
        <w:t>vivan</w:t>
      </w:r>
      <w:r>
        <w:rPr>
          <w:spacing w:val="-1"/>
        </w:rPr>
        <w:t xml:space="preserve"> </w:t>
      </w:r>
      <w:r>
        <w:rPr/>
        <w:t>en la</w:t>
      </w:r>
      <w:r>
        <w:rPr>
          <w:spacing w:val="-1"/>
        </w:rPr>
        <w:t xml:space="preserve"> </w:t>
      </w:r>
      <w:r>
        <w:rPr/>
        <w:t>finca; H)</w:t>
      </w:r>
      <w:r>
        <w:rPr>
          <w:spacing w:val="-1"/>
        </w:rPr>
        <w:t xml:space="preserve"> </w:t>
      </w:r>
      <w:r>
        <w:rPr/>
        <w:t>A</w:t>
      </w:r>
      <w:r>
        <w:rPr>
          <w:spacing w:val="-1"/>
        </w:rPr>
        <w:t xml:space="preserve"> </w:t>
      </w:r>
      <w:r>
        <w:rPr/>
        <w:t>no realizar actividades que</w:t>
      </w:r>
      <w:r>
        <w:rPr>
          <w:spacing w:val="-1"/>
        </w:rPr>
        <w:t xml:space="preserve"> </w:t>
      </w:r>
      <w:r>
        <w:rPr/>
        <w:t xml:space="preserve">generen trepidaciones, ruidos, residuos o que en cualquier forma causen perjuicios al inmueble o causen molestias a terceros, especialmente a otras unidades del Edificio o sus ocupantes; I) A realizar inmediatamente, previo a ocupar la finca, el cambio de nombre en las facturas de los servicios que tiene el inmueble. En todos los casos, por el cumplimiento de todo lo que antecede, no corresponderá indemnización alguna a favor del inquilino.- </w:t>
      </w:r>
      <w:r>
        <w:rPr>
          <w:b/>
          <w:u w:val="single"/>
        </w:rPr>
        <w:t>UNDÉCIMO</w:t>
      </w:r>
      <w:r>
        <w:rPr>
          <w:b/>
        </w:rPr>
        <w:t xml:space="preserve">.- (Exoneración de responsabilidad).- </w:t>
      </w:r>
      <w:r>
        <w:rPr/>
        <w:t xml:space="preserve">El arrendador no responderá por daños y perjuicios que se puedan causar al inquilino y las personas (que vivan con él o que él permita acceso a la finca por cualquier razón) o a las cosas que se encontraran en la finca, por los vicios o defectos de la misma, que puedan existir o sobrevenirle, y el inquilino le exonera expresamente de toda responsabilidad por interrupciones en los servicios o accidentes que puedan ocurrir durante el tiempo en que ocupe el inmueble. Las obligaciones, renuncias y exoneraciones que se han acordado, están vinculadas al precio finalmente ajustado entre las partes. </w:t>
      </w:r>
      <w:r>
        <w:rPr>
          <w:b/>
          <w:u w:val="single"/>
        </w:rPr>
        <w:t>DUODÉCIMO</w:t>
      </w:r>
      <w:r>
        <w:rPr>
          <w:b/>
        </w:rPr>
        <w:t>.-</w:t>
      </w:r>
      <w:r>
        <w:rPr>
          <w:b/>
          <w:spacing w:val="40"/>
        </w:rPr>
        <w:t xml:space="preserve"> </w:t>
      </w:r>
      <w:r>
        <w:rPr>
          <w:b/>
        </w:rPr>
        <w:t xml:space="preserve">(Reserva de enajenar).- </w:t>
      </w:r>
      <w:r>
        <w:rPr/>
        <w:t xml:space="preserve">La arrendadora se reserva el derecho de enajenar la finca objeto del arriendo, sin responder por daños y perjuicios que pudiera generar dicha venta. En tal sentido, el inquilino se obliga a permitir el acceso al inmueble al arrendador y los eventuales compradores en un horario a convenir por las partes. </w:t>
      </w:r>
      <w:r>
        <w:rPr>
          <w:b/>
          <w:u w:val="single"/>
        </w:rPr>
        <w:t>DÉCIMO TERCERO</w:t>
      </w:r>
      <w:r>
        <w:rPr>
          <w:b/>
        </w:rPr>
        <w:t>.- (Exigibilidad de prueba escrita).-</w:t>
      </w:r>
      <w:r>
        <w:rPr>
          <w:b/>
          <w:spacing w:val="80"/>
        </w:rPr>
        <w:t xml:space="preserve"> </w:t>
      </w:r>
      <w:r>
        <w:rPr/>
        <w:t>La modificación de cualquier obligación</w:t>
      </w:r>
      <w:r>
        <w:rPr>
          <w:spacing w:val="40"/>
        </w:rPr>
        <w:t xml:space="preserve"> </w:t>
      </w:r>
      <w:r>
        <w:rPr/>
        <w:t xml:space="preserve">establecida por este contrato o por la ley al inquilino, sólo se podrá probar por escrito. </w:t>
      </w:r>
      <w:r>
        <w:rPr>
          <w:b/>
          <w:u w:val="single"/>
        </w:rPr>
        <w:t>DÉCIMO CUARTO</w:t>
      </w:r>
      <w:r>
        <w:rPr>
          <w:b/>
        </w:rPr>
        <w:t>.- (Domicilios constituidos).-</w:t>
      </w:r>
      <w:r>
        <w:rPr>
          <w:b/>
          <w:spacing w:val="40"/>
        </w:rPr>
        <w:t xml:space="preserve"> </w:t>
      </w:r>
      <w:r>
        <w:rPr/>
        <w:t>Las partes constituyen domicilios en los declarados en la comparecencia. Se aclara que atento a que el inmueble se arrienda para vivienda permanente, el inquilino no podrá modificarla sin autorización escrita del arrendador. Los domicilios de ambas partes, aún en caso de cambio, sólo podrán modificarse si la nueva dirección también se encuentra dentro del departamento de</w:t>
      </w:r>
      <w:r>
        <w:rPr>
          <w:spacing w:val="-3"/>
        </w:rPr>
        <w:t xml:space="preserve"> </w:t>
      </w:r>
      <w:r>
        <w:rPr/>
        <w:t>Montevideo.</w:t>
      </w:r>
      <w:r>
        <w:rPr>
          <w:spacing w:val="-3"/>
        </w:rPr>
        <w:t xml:space="preserve"> </w:t>
      </w:r>
      <w:r>
        <w:rPr>
          <w:b/>
          <w:u w:val="single"/>
        </w:rPr>
        <w:t>DÉCIMO</w:t>
      </w:r>
      <w:r>
        <w:rPr>
          <w:b/>
          <w:spacing w:val="-2"/>
          <w:u w:val="single"/>
        </w:rPr>
        <w:t xml:space="preserve"> </w:t>
      </w:r>
      <w:r>
        <w:rPr>
          <w:b/>
          <w:u w:val="single"/>
        </w:rPr>
        <w:t>QUINTO</w:t>
      </w:r>
      <w:r>
        <w:rPr>
          <w:b/>
        </w:rPr>
        <w:t>.-</w:t>
      </w:r>
      <w:r>
        <w:rPr>
          <w:b/>
          <w:spacing w:val="-3"/>
        </w:rPr>
        <w:t xml:space="preserve"> </w:t>
      </w:r>
      <w:r>
        <w:rPr>
          <w:b/>
        </w:rPr>
        <w:t>(Devolución</w:t>
      </w:r>
      <w:r>
        <w:rPr>
          <w:b/>
          <w:spacing w:val="-2"/>
        </w:rPr>
        <w:t xml:space="preserve"> </w:t>
      </w:r>
      <w:r>
        <w:rPr>
          <w:b/>
        </w:rPr>
        <w:t>del</w:t>
      </w:r>
      <w:r>
        <w:rPr>
          <w:b/>
          <w:spacing w:val="-2"/>
        </w:rPr>
        <w:t xml:space="preserve"> </w:t>
      </w:r>
      <w:r>
        <w:rPr>
          <w:b/>
        </w:rPr>
        <w:t>inmueble).-</w:t>
      </w:r>
      <w:r>
        <w:rPr>
          <w:b/>
          <w:spacing w:val="40"/>
        </w:rPr>
        <w:t xml:space="preserve"> </w:t>
      </w:r>
      <w:r>
        <w:rPr/>
        <w:t>A)</w:t>
      </w:r>
      <w:r>
        <w:rPr>
          <w:spacing w:val="-4"/>
        </w:rPr>
        <w:t xml:space="preserve"> </w:t>
      </w:r>
      <w:r>
        <w:rPr/>
        <w:t>El</w:t>
      </w:r>
      <w:r>
        <w:rPr>
          <w:spacing w:val="-2"/>
        </w:rPr>
        <w:t xml:space="preserve"> </w:t>
      </w:r>
      <w:r>
        <w:rPr/>
        <w:t>arrendatario devolverá el inmueble totalmente desocupado de personas y cosas y en el mismo estado en que lo recibió, haciendo entrega de las llaves contra recibo escrito de la arrendadora, previa realización de inspección e inventario para constatar el estado de la finca y los desperfectos que tuviere. Si existiere alguno de los desperfectos enumerados en el listado anexo, se abonarán de acuerdo con los importes indicados en el mismo, con su correspondiente actualización. El acta será firmada por el arrendatario o su representante, y en la misma se dejará constancia si se adeudan alquileres, tributos, consumos, desperfectos, y si se han entregado los correspondientes recibos que</w:t>
      </w:r>
      <w:r>
        <w:rPr>
          <w:spacing w:val="40"/>
        </w:rPr>
        <w:t xml:space="preserve"> </w:t>
      </w:r>
      <w:r>
        <w:rPr/>
        <w:t>acreditan los pagos o si se deberán acreditar posteriormente. B) La entrega de las llaves del inmueble se realizará en la misma finca o en el domicilio de la arrendadora, previo aviso</w:t>
      </w:r>
      <w:r>
        <w:rPr>
          <w:spacing w:val="9"/>
        </w:rPr>
        <w:t xml:space="preserve"> </w:t>
      </w:r>
      <w:r>
        <w:rPr/>
        <w:t>con</w:t>
      </w:r>
      <w:r>
        <w:rPr>
          <w:spacing w:val="9"/>
        </w:rPr>
        <w:t xml:space="preserve"> </w:t>
      </w:r>
      <w:r>
        <w:rPr/>
        <w:t>48</w:t>
      </w:r>
      <w:r>
        <w:rPr>
          <w:spacing w:val="9"/>
        </w:rPr>
        <w:t xml:space="preserve"> </w:t>
      </w:r>
      <w:r>
        <w:rPr/>
        <w:t>de</w:t>
      </w:r>
      <w:r>
        <w:rPr>
          <w:spacing w:val="8"/>
        </w:rPr>
        <w:t xml:space="preserve"> </w:t>
      </w:r>
      <w:r>
        <w:rPr/>
        <w:t>horas</w:t>
      </w:r>
      <w:r>
        <w:rPr>
          <w:spacing w:val="9"/>
        </w:rPr>
        <w:t xml:space="preserve"> </w:t>
      </w:r>
      <w:r>
        <w:rPr/>
        <w:t>de</w:t>
      </w:r>
      <w:r>
        <w:rPr>
          <w:spacing w:val="9"/>
        </w:rPr>
        <w:t xml:space="preserve"> </w:t>
      </w:r>
      <w:r>
        <w:rPr/>
        <w:t>anticipación</w:t>
      </w:r>
      <w:r>
        <w:rPr>
          <w:spacing w:val="13"/>
        </w:rPr>
        <w:t xml:space="preserve"> </w:t>
      </w:r>
      <w:r>
        <w:rPr/>
        <w:t>por</w:t>
      </w:r>
      <w:r>
        <w:rPr>
          <w:spacing w:val="8"/>
        </w:rPr>
        <w:t xml:space="preserve"> </w:t>
      </w:r>
      <w:r>
        <w:rPr/>
        <w:t>lo</w:t>
      </w:r>
      <w:r>
        <w:rPr>
          <w:spacing w:val="9"/>
        </w:rPr>
        <w:t xml:space="preserve"> </w:t>
      </w:r>
      <w:r>
        <w:rPr/>
        <w:t>menos,</w:t>
      </w:r>
      <w:r>
        <w:rPr>
          <w:spacing w:val="10"/>
        </w:rPr>
        <w:t xml:space="preserve"> </w:t>
      </w:r>
      <w:r>
        <w:rPr/>
        <w:t>para</w:t>
      </w:r>
      <w:r>
        <w:rPr>
          <w:spacing w:val="8"/>
        </w:rPr>
        <w:t xml:space="preserve"> </w:t>
      </w:r>
      <w:r>
        <w:rPr/>
        <w:t>que</w:t>
      </w:r>
      <w:r>
        <w:rPr>
          <w:spacing w:val="8"/>
        </w:rPr>
        <w:t xml:space="preserve"> </w:t>
      </w:r>
      <w:r>
        <w:rPr/>
        <w:t>la</w:t>
      </w:r>
      <w:r>
        <w:rPr>
          <w:spacing w:val="8"/>
        </w:rPr>
        <w:t xml:space="preserve"> </w:t>
      </w:r>
      <w:r>
        <w:rPr/>
        <w:t>arrendadora</w:t>
      </w:r>
      <w:r>
        <w:rPr>
          <w:spacing w:val="8"/>
        </w:rPr>
        <w:t xml:space="preserve"> </w:t>
      </w:r>
      <w:r>
        <w:rPr/>
        <w:t>concurra</w:t>
      </w:r>
      <w:r>
        <w:rPr>
          <w:spacing w:val="9"/>
        </w:rPr>
        <w:t xml:space="preserve"> </w:t>
      </w:r>
      <w:r>
        <w:rPr>
          <w:spacing w:val="-10"/>
        </w:rPr>
        <w:t>a</w:t>
      </w:r>
    </w:p>
    <w:p>
      <w:pPr>
        <w:pStyle w:val="BodyText"/>
        <w:tabs>
          <w:tab w:val="clear" w:pos="720"/>
          <w:tab w:val="left" w:pos="1086" w:leader="none"/>
          <w:tab w:val="left" w:pos="1585" w:leader="none"/>
          <w:tab w:val="left" w:pos="1650" w:leader="none"/>
          <w:tab w:val="left" w:pos="2108" w:leader="none"/>
          <w:tab w:val="left" w:pos="2592" w:leader="none"/>
          <w:tab w:val="left" w:pos="3535" w:leader="none"/>
          <w:tab w:val="left" w:pos="3724" w:leader="none"/>
          <w:tab w:val="left" w:pos="4720" w:leader="none"/>
          <w:tab w:val="left" w:pos="4946" w:leader="none"/>
          <w:tab w:val="left" w:pos="5243" w:leader="none"/>
          <w:tab w:val="left" w:pos="6109" w:leader="none"/>
          <w:tab w:val="left" w:pos="6346" w:leader="none"/>
          <w:tab w:val="left" w:pos="6857" w:leader="none"/>
          <w:tab w:val="left" w:pos="7125" w:leader="none"/>
          <w:tab w:val="left" w:pos="7452" w:leader="none"/>
          <w:tab w:val="left" w:pos="7944" w:leader="none"/>
        </w:tabs>
        <w:jc w:val="start"/>
        <w:rPr/>
      </w:pPr>
      <w:r>
        <w:rPr/>
        <w:t>la realización de la inspección e inventario. C) Si por cualquier causa no concurriera el inquilino</w:t>
      </w:r>
      <w:r>
        <w:rPr>
          <w:spacing w:val="-1"/>
        </w:rPr>
        <w:t xml:space="preserve"> </w:t>
      </w:r>
      <w:r>
        <w:rPr/>
        <w:t>o</w:t>
      </w:r>
      <w:r>
        <w:rPr>
          <w:spacing w:val="-4"/>
        </w:rPr>
        <w:t xml:space="preserve"> </w:t>
      </w:r>
      <w:r>
        <w:rPr/>
        <w:t>su</w:t>
      </w:r>
      <w:r>
        <w:rPr>
          <w:spacing w:val="-1"/>
        </w:rPr>
        <w:t xml:space="preserve"> </w:t>
      </w:r>
      <w:r>
        <w:rPr/>
        <w:t>representante, o</w:t>
      </w:r>
      <w:r>
        <w:rPr>
          <w:spacing w:val="-1"/>
        </w:rPr>
        <w:t xml:space="preserve"> </w:t>
      </w:r>
      <w:r>
        <w:rPr/>
        <w:t>se</w:t>
      </w:r>
      <w:r>
        <w:rPr>
          <w:spacing w:val="-2"/>
        </w:rPr>
        <w:t xml:space="preserve"> </w:t>
      </w:r>
      <w:r>
        <w:rPr/>
        <w:t>frustrara</w:t>
      </w:r>
      <w:r>
        <w:rPr>
          <w:spacing w:val="-3"/>
        </w:rPr>
        <w:t xml:space="preserve"> </w:t>
      </w:r>
      <w:r>
        <w:rPr/>
        <w:t>la</w:t>
      </w:r>
      <w:r>
        <w:rPr>
          <w:spacing w:val="-1"/>
        </w:rPr>
        <w:t xml:space="preserve"> </w:t>
      </w:r>
      <w:r>
        <w:rPr/>
        <w:t>diligencia</w:t>
      </w:r>
      <w:r>
        <w:rPr>
          <w:spacing w:val="-2"/>
        </w:rPr>
        <w:t xml:space="preserve"> </w:t>
      </w:r>
      <w:r>
        <w:rPr/>
        <w:t>por</w:t>
      </w:r>
      <w:r>
        <w:rPr>
          <w:spacing w:val="-2"/>
        </w:rPr>
        <w:t xml:space="preserve"> </w:t>
      </w:r>
      <w:r>
        <w:rPr/>
        <w:t>causa</w:t>
      </w:r>
      <w:r>
        <w:rPr>
          <w:spacing w:val="-2"/>
        </w:rPr>
        <w:t xml:space="preserve"> </w:t>
      </w:r>
      <w:r>
        <w:rPr/>
        <w:t>imputable</w:t>
      </w:r>
      <w:r>
        <w:rPr>
          <w:spacing w:val="-2"/>
        </w:rPr>
        <w:t xml:space="preserve"> </w:t>
      </w:r>
      <w:r>
        <w:rPr/>
        <w:t>al</w:t>
      </w:r>
      <w:r>
        <w:rPr>
          <w:spacing w:val="-1"/>
        </w:rPr>
        <w:t xml:space="preserve"> </w:t>
      </w:r>
      <w:r>
        <w:rPr/>
        <w:t>inquilino, desde ya el arrendatario da comisión expresa a la arrendadora para que realice por sus</w:t>
      </w:r>
      <w:r>
        <w:rPr>
          <w:spacing w:val="40"/>
        </w:rPr>
        <w:t xml:space="preserve"> </w:t>
      </w:r>
      <w:r>
        <w:rPr/>
        <w:t>técnicos</w:t>
      </w:r>
      <w:r>
        <w:rPr>
          <w:spacing w:val="27"/>
        </w:rPr>
        <w:t xml:space="preserve"> </w:t>
      </w:r>
      <w:r>
        <w:rPr/>
        <w:t>el</w:t>
      </w:r>
      <w:r>
        <w:rPr>
          <w:spacing w:val="28"/>
        </w:rPr>
        <w:t xml:space="preserve"> </w:t>
      </w:r>
      <w:r>
        <w:rPr/>
        <w:t>inventario</w:t>
      </w:r>
      <w:r>
        <w:rPr>
          <w:spacing w:val="27"/>
        </w:rPr>
        <w:t xml:space="preserve"> </w:t>
      </w:r>
      <w:r>
        <w:rPr/>
        <w:t>y</w:t>
      </w:r>
      <w:r>
        <w:rPr>
          <w:spacing w:val="30"/>
        </w:rPr>
        <w:t xml:space="preserve"> </w:t>
      </w:r>
      <w:r>
        <w:rPr/>
        <w:t>avaluación</w:t>
      </w:r>
      <w:r>
        <w:rPr>
          <w:spacing w:val="28"/>
        </w:rPr>
        <w:t xml:space="preserve"> </w:t>
      </w:r>
      <w:r>
        <w:rPr/>
        <w:t>de</w:t>
      </w:r>
      <w:r>
        <w:rPr>
          <w:spacing w:val="27"/>
        </w:rPr>
        <w:t xml:space="preserve"> </w:t>
      </w:r>
      <w:r>
        <w:rPr/>
        <w:t>los</w:t>
      </w:r>
      <w:r>
        <w:rPr>
          <w:spacing w:val="28"/>
        </w:rPr>
        <w:t xml:space="preserve"> </w:t>
      </w:r>
      <w:r>
        <w:rPr/>
        <w:t>desperfectos</w:t>
      </w:r>
      <w:r>
        <w:rPr>
          <w:spacing w:val="28"/>
        </w:rPr>
        <w:t xml:space="preserve"> </w:t>
      </w:r>
      <w:r>
        <w:rPr/>
        <w:t>que</w:t>
      </w:r>
      <w:r>
        <w:rPr>
          <w:spacing w:val="27"/>
        </w:rPr>
        <w:t xml:space="preserve"> </w:t>
      </w:r>
      <w:r>
        <w:rPr/>
        <w:t>se</w:t>
      </w:r>
      <w:r>
        <w:rPr>
          <w:spacing w:val="27"/>
        </w:rPr>
        <w:t xml:space="preserve"> </w:t>
      </w:r>
      <w:r>
        <w:rPr/>
        <w:t>constataren,</w:t>
      </w:r>
      <w:r>
        <w:rPr>
          <w:spacing w:val="27"/>
        </w:rPr>
        <w:t xml:space="preserve"> </w:t>
      </w:r>
      <w:r>
        <w:rPr/>
        <w:t>los</w:t>
      </w:r>
      <w:r>
        <w:rPr>
          <w:spacing w:val="28"/>
        </w:rPr>
        <w:t xml:space="preserve"> </w:t>
      </w:r>
      <w:r>
        <w:rPr/>
        <w:t>que</w:t>
      </w:r>
      <w:r>
        <w:rPr>
          <w:spacing w:val="27"/>
        </w:rPr>
        <w:t xml:space="preserve"> </w:t>
      </w:r>
      <w:r>
        <w:rPr/>
        <w:t>se tendrán</w:t>
      </w:r>
      <w:r>
        <w:rPr>
          <w:spacing w:val="40"/>
        </w:rPr>
        <w:t xml:space="preserve"> </w:t>
      </w:r>
      <w:r>
        <w:rPr/>
        <w:t>por</w:t>
      </w:r>
      <w:r>
        <w:rPr>
          <w:spacing w:val="40"/>
        </w:rPr>
        <w:t xml:space="preserve"> </w:t>
      </w:r>
      <w:r>
        <w:rPr/>
        <w:t>firmes</w:t>
      </w:r>
      <w:r>
        <w:rPr>
          <w:spacing w:val="40"/>
        </w:rPr>
        <w:t xml:space="preserve"> </w:t>
      </w:r>
      <w:r>
        <w:rPr/>
        <w:t>y</w:t>
      </w:r>
      <w:r>
        <w:rPr>
          <w:spacing w:val="40"/>
        </w:rPr>
        <w:t xml:space="preserve"> </w:t>
      </w:r>
      <w:r>
        <w:rPr/>
        <w:t>por</w:t>
      </w:r>
      <w:r>
        <w:rPr>
          <w:spacing w:val="40"/>
        </w:rPr>
        <w:t xml:space="preserve"> </w:t>
      </w:r>
      <w:r>
        <w:rPr/>
        <w:t>suma</w:t>
      </w:r>
      <w:r>
        <w:rPr>
          <w:spacing w:val="40"/>
        </w:rPr>
        <w:t xml:space="preserve"> </w:t>
      </w:r>
      <w:r>
        <w:rPr/>
        <w:t>líquida,</w:t>
      </w:r>
      <w:r>
        <w:rPr>
          <w:spacing w:val="40"/>
        </w:rPr>
        <w:t xml:space="preserve"> </w:t>
      </w:r>
      <w:r>
        <w:rPr/>
        <w:t>y</w:t>
      </w:r>
      <w:r>
        <w:rPr>
          <w:spacing w:val="40"/>
        </w:rPr>
        <w:t xml:space="preserve"> </w:t>
      </w:r>
      <w:r>
        <w:rPr/>
        <w:t>que</w:t>
      </w:r>
      <w:r>
        <w:rPr>
          <w:spacing w:val="40"/>
        </w:rPr>
        <w:t xml:space="preserve"> </w:t>
      </w:r>
      <w:r>
        <w:rPr/>
        <w:t>el</w:t>
      </w:r>
      <w:r>
        <w:rPr>
          <w:spacing w:val="40"/>
        </w:rPr>
        <w:t xml:space="preserve"> </w:t>
      </w:r>
      <w:r>
        <w:rPr/>
        <w:t>arrendatario</w:t>
      </w:r>
      <w:r>
        <w:rPr>
          <w:spacing w:val="40"/>
        </w:rPr>
        <w:t xml:space="preserve"> </w:t>
      </w:r>
      <w:r>
        <w:rPr/>
        <w:t>deberá</w:t>
      </w:r>
      <w:r>
        <w:rPr>
          <w:spacing w:val="40"/>
        </w:rPr>
        <w:t xml:space="preserve"> </w:t>
      </w:r>
      <w:r>
        <w:rPr/>
        <w:t>y</w:t>
      </w:r>
      <w:r>
        <w:rPr>
          <w:spacing w:val="40"/>
        </w:rPr>
        <w:t xml:space="preserve"> </w:t>
      </w:r>
      <w:r>
        <w:rPr/>
        <w:t>pagará</w:t>
      </w:r>
      <w:r>
        <w:rPr>
          <w:spacing w:val="40"/>
        </w:rPr>
        <w:t xml:space="preserve"> </w:t>
      </w:r>
      <w:r>
        <w:rPr/>
        <w:t>a</w:t>
      </w:r>
      <w:r>
        <w:rPr>
          <w:spacing w:val="40"/>
        </w:rPr>
        <w:t xml:space="preserve"> </w:t>
      </w:r>
      <w:r>
        <w:rPr/>
        <w:t>la arrendadora,</w:t>
      </w:r>
      <w:r>
        <w:rPr>
          <w:spacing w:val="36"/>
        </w:rPr>
        <w:t xml:space="preserve"> </w:t>
      </w:r>
      <w:r>
        <w:rPr/>
        <w:t>dentro</w:t>
      </w:r>
      <w:r>
        <w:rPr>
          <w:spacing w:val="35"/>
        </w:rPr>
        <w:t xml:space="preserve"> </w:t>
      </w:r>
      <w:r>
        <w:rPr/>
        <w:t>del</w:t>
      </w:r>
      <w:r>
        <w:rPr>
          <w:spacing w:val="39"/>
        </w:rPr>
        <w:t xml:space="preserve"> </w:t>
      </w:r>
      <w:r>
        <w:rPr/>
        <w:t>plazo</w:t>
      </w:r>
      <w:r>
        <w:rPr>
          <w:spacing w:val="36"/>
        </w:rPr>
        <w:t xml:space="preserve"> </w:t>
      </w:r>
      <w:r>
        <w:rPr/>
        <w:t>de</w:t>
      </w:r>
      <w:r>
        <w:rPr>
          <w:spacing w:val="35"/>
        </w:rPr>
        <w:t xml:space="preserve"> </w:t>
      </w:r>
      <w:r>
        <w:rPr/>
        <w:t>3</w:t>
      </w:r>
      <w:r>
        <w:rPr>
          <w:spacing w:val="36"/>
        </w:rPr>
        <w:t xml:space="preserve"> </w:t>
      </w:r>
      <w:r>
        <w:rPr/>
        <w:t>días</w:t>
      </w:r>
      <w:r>
        <w:rPr>
          <w:spacing w:val="35"/>
        </w:rPr>
        <w:t xml:space="preserve"> </w:t>
      </w:r>
      <w:r>
        <w:rPr/>
        <w:t>de</w:t>
      </w:r>
      <w:r>
        <w:rPr>
          <w:spacing w:val="35"/>
        </w:rPr>
        <w:t xml:space="preserve"> </w:t>
      </w:r>
      <w:r>
        <w:rPr/>
        <w:t>su</w:t>
      </w:r>
      <w:r>
        <w:rPr>
          <w:spacing w:val="36"/>
        </w:rPr>
        <w:t xml:space="preserve"> </w:t>
      </w:r>
      <w:r>
        <w:rPr/>
        <w:t>comunicación.-</w:t>
      </w:r>
      <w:r>
        <w:rPr>
          <w:spacing w:val="35"/>
        </w:rPr>
        <w:t xml:space="preserve"> </w:t>
      </w:r>
      <w:r>
        <w:rPr/>
        <w:t>D)</w:t>
      </w:r>
      <w:r>
        <w:rPr>
          <w:spacing w:val="34"/>
        </w:rPr>
        <w:t xml:space="preserve"> </w:t>
      </w:r>
      <w:r>
        <w:rPr/>
        <w:t>La</w:t>
      </w:r>
      <w:r>
        <w:rPr>
          <w:spacing w:val="35"/>
        </w:rPr>
        <w:t xml:space="preserve"> </w:t>
      </w:r>
      <w:r>
        <w:rPr/>
        <w:t>recepción</w:t>
      </w:r>
      <w:r>
        <w:rPr>
          <w:spacing w:val="36"/>
        </w:rPr>
        <w:t xml:space="preserve"> </w:t>
      </w:r>
      <w:r>
        <w:rPr/>
        <w:t>de</w:t>
      </w:r>
      <w:r>
        <w:rPr>
          <w:spacing w:val="35"/>
        </w:rPr>
        <w:t xml:space="preserve"> </w:t>
      </w:r>
      <w:r>
        <w:rPr/>
        <w:t xml:space="preserve">la finca se realizará sin perjuicio de la reclamación posterior de los daños y perjuicios que se hubieran causado o se causen como consecuencia del estado de la finca y la demora en entregarla. E) La parte arrendataria acuerda no eximirse unilateralmente del pago, ni proponer otro arrendatario que lo sustituya (art. 1823 inciso segundo del Código Civil). </w:t>
      </w:r>
      <w:r>
        <w:rPr>
          <w:b/>
          <w:u w:val="single"/>
        </w:rPr>
        <w:t>DÉCIMO</w:t>
      </w:r>
      <w:r>
        <w:rPr>
          <w:b/>
          <w:spacing w:val="32"/>
          <w:u w:val="single"/>
        </w:rPr>
        <w:t xml:space="preserve"> </w:t>
      </w:r>
      <w:r>
        <w:rPr>
          <w:b/>
          <w:u w:val="single"/>
        </w:rPr>
        <w:t>SEXTO</w:t>
      </w:r>
      <w:r>
        <w:rPr>
          <w:b/>
        </w:rPr>
        <w:t>.-</w:t>
      </w:r>
      <w:r>
        <w:rPr>
          <w:b/>
          <w:spacing w:val="31"/>
        </w:rPr>
        <w:t xml:space="preserve"> </w:t>
      </w:r>
      <w:r>
        <w:rPr>
          <w:b/>
        </w:rPr>
        <w:t>Pluralidad</w:t>
      </w:r>
      <w:r>
        <w:rPr>
          <w:b/>
          <w:spacing w:val="30"/>
        </w:rPr>
        <w:t xml:space="preserve"> </w:t>
      </w:r>
      <w:r>
        <w:rPr>
          <w:b/>
        </w:rPr>
        <w:t>de</w:t>
      </w:r>
      <w:r>
        <w:rPr>
          <w:b/>
          <w:spacing w:val="30"/>
        </w:rPr>
        <w:t xml:space="preserve"> </w:t>
      </w:r>
      <w:r>
        <w:rPr>
          <w:b/>
        </w:rPr>
        <w:t xml:space="preserve">arrendatarios.- </w:t>
      </w:r>
      <w:r>
        <w:rPr/>
        <w:t>Cuando</w:t>
      </w:r>
      <w:r>
        <w:rPr>
          <w:spacing w:val="29"/>
        </w:rPr>
        <w:t xml:space="preserve"> </w:t>
      </w:r>
      <w:r>
        <w:rPr/>
        <w:t>los</w:t>
      </w:r>
      <w:r>
        <w:rPr>
          <w:spacing w:val="32"/>
        </w:rPr>
        <w:t xml:space="preserve"> </w:t>
      </w:r>
      <w:r>
        <w:rPr/>
        <w:t>arrendatarios</w:t>
      </w:r>
      <w:r>
        <w:rPr>
          <w:spacing w:val="29"/>
        </w:rPr>
        <w:t xml:space="preserve"> </w:t>
      </w:r>
      <w:r>
        <w:rPr/>
        <w:t>fueren varios, las referencias del contrato se entenderán hechas en plural, y las obligaciones y prohibiciones serán solidarias e indivisibles frente al arrendador o propietario. Siendo</w:t>
      </w:r>
      <w:r>
        <w:rPr>
          <w:spacing w:val="80"/>
        </w:rPr>
        <w:t xml:space="preserve"> </w:t>
      </w:r>
      <w:r>
        <w:rPr/>
        <w:t>dos o más los arrendatarios, serán eficaces y oponibles a los otros las modificaciones y rescisiones</w:t>
      </w:r>
      <w:r>
        <w:rPr>
          <w:spacing w:val="40"/>
        </w:rPr>
        <w:t xml:space="preserve"> </w:t>
      </w:r>
      <w:r>
        <w:rPr/>
        <w:t>del</w:t>
      </w:r>
      <w:r>
        <w:rPr>
          <w:spacing w:val="40"/>
        </w:rPr>
        <w:t xml:space="preserve"> </w:t>
      </w:r>
      <w:r>
        <w:rPr/>
        <w:t>contrato</w:t>
      </w:r>
      <w:r>
        <w:rPr>
          <w:spacing w:val="40"/>
        </w:rPr>
        <w:t xml:space="preserve"> </w:t>
      </w:r>
      <w:r>
        <w:rPr/>
        <w:t>realizadas</w:t>
      </w:r>
      <w:r>
        <w:rPr>
          <w:spacing w:val="40"/>
        </w:rPr>
        <w:t xml:space="preserve"> </w:t>
      </w:r>
      <w:r>
        <w:rPr/>
        <w:t>por</w:t>
      </w:r>
      <w:r>
        <w:rPr>
          <w:spacing w:val="39"/>
        </w:rPr>
        <w:t xml:space="preserve"> </w:t>
      </w:r>
      <w:r>
        <w:rPr/>
        <w:t>uno</w:t>
      </w:r>
      <w:r>
        <w:rPr>
          <w:spacing w:val="39"/>
        </w:rPr>
        <w:t xml:space="preserve"> </w:t>
      </w:r>
      <w:r>
        <w:rPr/>
        <w:t>de</w:t>
      </w:r>
      <w:r>
        <w:rPr>
          <w:spacing w:val="39"/>
        </w:rPr>
        <w:t xml:space="preserve"> </w:t>
      </w:r>
      <w:r>
        <w:rPr/>
        <w:t>ellos,</w:t>
      </w:r>
      <w:r>
        <w:rPr>
          <w:spacing w:val="40"/>
        </w:rPr>
        <w:t xml:space="preserve"> </w:t>
      </w:r>
      <w:r>
        <w:rPr/>
        <w:t>así</w:t>
      </w:r>
      <w:r>
        <w:rPr>
          <w:spacing w:val="40"/>
        </w:rPr>
        <w:t xml:space="preserve"> </w:t>
      </w:r>
      <w:r>
        <w:rPr/>
        <w:t>como</w:t>
      </w:r>
      <w:r>
        <w:rPr>
          <w:spacing w:val="40"/>
        </w:rPr>
        <w:t xml:space="preserve"> </w:t>
      </w:r>
      <w:r>
        <w:rPr/>
        <w:t>la</w:t>
      </w:r>
      <w:r>
        <w:rPr>
          <w:spacing w:val="39"/>
        </w:rPr>
        <w:t xml:space="preserve"> </w:t>
      </w:r>
      <w:r>
        <w:rPr/>
        <w:t>entrega</w:t>
      </w:r>
      <w:r>
        <w:rPr>
          <w:spacing w:val="39"/>
        </w:rPr>
        <w:t xml:space="preserve"> </w:t>
      </w:r>
      <w:r>
        <w:rPr/>
        <w:t>de</w:t>
      </w:r>
      <w:r>
        <w:rPr>
          <w:spacing w:val="39"/>
        </w:rPr>
        <w:t xml:space="preserve"> </w:t>
      </w:r>
      <w:r>
        <w:rPr/>
        <w:t>la</w:t>
      </w:r>
      <w:r>
        <w:rPr>
          <w:spacing w:val="39"/>
        </w:rPr>
        <w:t xml:space="preserve"> </w:t>
      </w:r>
      <w:r>
        <w:rPr/>
        <w:t>finca siempre</w:t>
      </w:r>
      <w:r>
        <w:rPr>
          <w:spacing w:val="80"/>
        </w:rPr>
        <w:t xml:space="preserve"> </w:t>
      </w:r>
      <w:r>
        <w:rPr/>
        <w:t>que</w:t>
      </w:r>
      <w:r>
        <w:rPr>
          <w:spacing w:val="80"/>
        </w:rPr>
        <w:t xml:space="preserve"> </w:t>
      </w:r>
      <w:r>
        <w:rPr/>
        <w:t>se</w:t>
      </w:r>
      <w:r>
        <w:rPr>
          <w:spacing w:val="80"/>
        </w:rPr>
        <w:t xml:space="preserve"> </w:t>
      </w:r>
      <w:r>
        <w:rPr/>
        <w:t>encontrara</w:t>
      </w:r>
      <w:r>
        <w:rPr>
          <w:spacing w:val="80"/>
        </w:rPr>
        <w:t xml:space="preserve"> </w:t>
      </w:r>
      <w:r>
        <w:rPr/>
        <w:t>vacía</w:t>
      </w:r>
      <w:r>
        <w:rPr>
          <w:spacing w:val="80"/>
        </w:rPr>
        <w:t xml:space="preserve"> </w:t>
      </w:r>
      <w:r>
        <w:rPr/>
        <w:t>y</w:t>
      </w:r>
      <w:r>
        <w:rPr>
          <w:spacing w:val="80"/>
        </w:rPr>
        <w:t xml:space="preserve"> </w:t>
      </w:r>
      <w:r>
        <w:rPr/>
        <w:t>fuera</w:t>
      </w:r>
      <w:r>
        <w:rPr>
          <w:spacing w:val="80"/>
        </w:rPr>
        <w:t xml:space="preserve"> </w:t>
      </w:r>
      <w:r>
        <w:rPr/>
        <w:t>aceptada</w:t>
      </w:r>
      <w:r>
        <w:rPr>
          <w:spacing w:val="80"/>
        </w:rPr>
        <w:t xml:space="preserve"> </w:t>
      </w:r>
      <w:r>
        <w:rPr/>
        <w:t>por</w:t>
      </w:r>
      <w:r>
        <w:rPr>
          <w:spacing w:val="80"/>
        </w:rPr>
        <w:t xml:space="preserve"> </w:t>
      </w:r>
      <w:r>
        <w:rPr/>
        <w:t>el</w:t>
      </w:r>
      <w:r>
        <w:rPr>
          <w:spacing w:val="80"/>
        </w:rPr>
        <w:t xml:space="preserve"> </w:t>
      </w:r>
      <w:r>
        <w:rPr/>
        <w:t>arrendador.</w:t>
      </w:r>
      <w:r>
        <w:rPr>
          <w:spacing w:val="80"/>
        </w:rPr>
        <w:t xml:space="preserve"> </w:t>
      </w:r>
      <w:r>
        <w:rPr>
          <w:b/>
          <w:u w:val="single"/>
        </w:rPr>
        <w:t>DÉCIMO</w:t>
      </w:r>
      <w:r>
        <w:rPr>
          <w:b/>
        </w:rPr>
        <w:t xml:space="preserve"> </w:t>
      </w:r>
      <w:r>
        <w:rPr>
          <w:b/>
          <w:u w:val="single"/>
        </w:rPr>
        <w:t>SÉPTIMO</w:t>
      </w:r>
      <w:r>
        <w:rPr>
          <w:b/>
        </w:rPr>
        <w:t xml:space="preserve">.- Transacción o desistimiento del desalojo o rescisión de contrato.- </w:t>
      </w:r>
      <w:r>
        <w:rPr/>
        <w:t>En</w:t>
      </w:r>
      <w:r>
        <w:rPr>
          <w:spacing w:val="40"/>
        </w:rPr>
        <w:t xml:space="preserve"> </w:t>
      </w:r>
      <w:r>
        <w:rPr/>
        <w:t>cualquier</w:t>
      </w:r>
      <w:r>
        <w:rPr>
          <w:spacing w:val="40"/>
        </w:rPr>
        <w:t xml:space="preserve"> </w:t>
      </w:r>
      <w:r>
        <w:rPr/>
        <w:t>caso</w:t>
      </w:r>
      <w:r>
        <w:rPr>
          <w:spacing w:val="40"/>
        </w:rPr>
        <w:t xml:space="preserve"> </w:t>
      </w:r>
      <w:r>
        <w:rPr/>
        <w:t>de</w:t>
      </w:r>
      <w:r>
        <w:rPr>
          <w:spacing w:val="40"/>
        </w:rPr>
        <w:t xml:space="preserve"> </w:t>
      </w:r>
      <w:r>
        <w:rPr/>
        <w:t>transacción</w:t>
      </w:r>
      <w:r>
        <w:rPr>
          <w:spacing w:val="40"/>
        </w:rPr>
        <w:t xml:space="preserve"> </w:t>
      </w:r>
      <w:r>
        <w:rPr/>
        <w:t>o</w:t>
      </w:r>
      <w:r>
        <w:rPr>
          <w:spacing w:val="40"/>
        </w:rPr>
        <w:t xml:space="preserve"> </w:t>
      </w:r>
      <w:r>
        <w:rPr/>
        <w:t>desistimiento</w:t>
      </w:r>
      <w:r>
        <w:rPr>
          <w:spacing w:val="40"/>
        </w:rPr>
        <w:t xml:space="preserve"> </w:t>
      </w:r>
      <w:r>
        <w:rPr/>
        <w:t>al</w:t>
      </w:r>
      <w:r>
        <w:rPr>
          <w:spacing w:val="40"/>
        </w:rPr>
        <w:t xml:space="preserve"> </w:t>
      </w:r>
      <w:r>
        <w:rPr/>
        <w:t>respecto,</w:t>
      </w:r>
      <w:r>
        <w:rPr>
          <w:spacing w:val="40"/>
        </w:rPr>
        <w:t xml:space="preserve"> </w:t>
      </w:r>
      <w:r>
        <w:rPr/>
        <w:t>realizada</w:t>
      </w:r>
      <w:r>
        <w:rPr>
          <w:spacing w:val="40"/>
        </w:rPr>
        <w:t xml:space="preserve"> </w:t>
      </w:r>
      <w:r>
        <w:rPr/>
        <w:t>antes</w:t>
      </w:r>
      <w:r>
        <w:rPr>
          <w:spacing w:val="40"/>
        </w:rPr>
        <w:t xml:space="preserve"> </w:t>
      </w:r>
      <w:r>
        <w:rPr/>
        <w:t>de</w:t>
      </w:r>
      <w:r>
        <w:rPr>
          <w:spacing w:val="40"/>
        </w:rPr>
        <w:t xml:space="preserve"> </w:t>
      </w:r>
      <w:r>
        <w:rPr/>
        <w:t>que</w:t>
      </w:r>
      <w:r>
        <w:rPr>
          <w:spacing w:val="40"/>
        </w:rPr>
        <w:t xml:space="preserve"> </w:t>
      </w:r>
      <w:r>
        <w:rPr/>
        <w:t>la arrendadora</w:t>
      </w:r>
      <w:r>
        <w:rPr>
          <w:spacing w:val="30"/>
        </w:rPr>
        <w:t xml:space="preserve"> </w:t>
      </w:r>
      <w:r>
        <w:rPr/>
        <w:t>se</w:t>
      </w:r>
      <w:r>
        <w:rPr>
          <w:spacing w:val="30"/>
        </w:rPr>
        <w:t xml:space="preserve"> </w:t>
      </w:r>
      <w:r>
        <w:rPr/>
        <w:t>recibiera</w:t>
      </w:r>
      <w:r>
        <w:rPr>
          <w:spacing w:val="29"/>
        </w:rPr>
        <w:t xml:space="preserve"> </w:t>
      </w:r>
      <w:r>
        <w:rPr/>
        <w:t>de</w:t>
      </w:r>
      <w:r>
        <w:rPr>
          <w:spacing w:val="28"/>
        </w:rPr>
        <w:t xml:space="preserve"> </w:t>
      </w:r>
      <w:r>
        <w:rPr/>
        <w:t>la</w:t>
      </w:r>
      <w:r>
        <w:rPr>
          <w:spacing w:val="30"/>
        </w:rPr>
        <w:t xml:space="preserve"> </w:t>
      </w:r>
      <w:r>
        <w:rPr/>
        <w:t>finca,</w:t>
      </w:r>
      <w:r>
        <w:rPr>
          <w:spacing w:val="31"/>
        </w:rPr>
        <w:t xml:space="preserve"> </w:t>
      </w:r>
      <w:r>
        <w:rPr/>
        <w:t>se</w:t>
      </w:r>
      <w:r>
        <w:rPr>
          <w:spacing w:val="30"/>
        </w:rPr>
        <w:t xml:space="preserve"> </w:t>
      </w:r>
      <w:r>
        <w:rPr/>
        <w:t>entenderán</w:t>
      </w:r>
      <w:r>
        <w:rPr>
          <w:spacing w:val="29"/>
        </w:rPr>
        <w:t xml:space="preserve"> </w:t>
      </w:r>
      <w:r>
        <w:rPr/>
        <w:t>por</w:t>
      </w:r>
      <w:r>
        <w:rPr>
          <w:spacing w:val="30"/>
        </w:rPr>
        <w:t xml:space="preserve"> </w:t>
      </w:r>
      <w:r>
        <w:rPr/>
        <w:t>repuestas</w:t>
      </w:r>
      <w:r>
        <w:rPr>
          <w:spacing w:val="29"/>
        </w:rPr>
        <w:t xml:space="preserve"> </w:t>
      </w:r>
      <w:r>
        <w:rPr/>
        <w:t>y</w:t>
      </w:r>
      <w:r>
        <w:rPr>
          <w:spacing w:val="31"/>
        </w:rPr>
        <w:t xml:space="preserve"> </w:t>
      </w:r>
      <w:r>
        <w:rPr/>
        <w:t>en</w:t>
      </w:r>
      <w:r>
        <w:rPr>
          <w:spacing w:val="28"/>
        </w:rPr>
        <w:t xml:space="preserve"> </w:t>
      </w:r>
      <w:r>
        <w:rPr/>
        <w:t>vigor</w:t>
      </w:r>
      <w:r>
        <w:rPr>
          <w:spacing w:val="28"/>
        </w:rPr>
        <w:t xml:space="preserve"> </w:t>
      </w:r>
      <w:r>
        <w:rPr/>
        <w:t>todas</w:t>
      </w:r>
      <w:r>
        <w:rPr>
          <w:spacing w:val="28"/>
        </w:rPr>
        <w:t xml:space="preserve"> </w:t>
      </w:r>
      <w:r>
        <w:rPr/>
        <w:t xml:space="preserve">las </w:t>
      </w:r>
      <w:r>
        <w:rPr>
          <w:spacing w:val="-2"/>
        </w:rPr>
        <w:t>cláusulas</w:t>
      </w:r>
      <w:r>
        <w:rPr/>
        <w:tab/>
      </w:r>
      <w:r>
        <w:rPr>
          <w:spacing w:val="-4"/>
        </w:rPr>
        <w:t>del</w:t>
      </w:r>
      <w:r>
        <w:rPr/>
        <w:tab/>
      </w:r>
      <w:r>
        <w:rPr>
          <w:spacing w:val="-2"/>
        </w:rPr>
        <w:t>presente</w:t>
      </w:r>
      <w:r>
        <w:rPr/>
        <w:tab/>
      </w:r>
      <w:r>
        <w:rPr>
          <w:spacing w:val="-2"/>
        </w:rPr>
        <w:t>contrato.-</w:t>
      </w:r>
      <w:r>
        <w:rPr/>
        <w:tab/>
        <w:tab/>
      </w:r>
      <w:r>
        <w:rPr>
          <w:b/>
          <w:spacing w:val="-2"/>
          <w:u w:val="single"/>
        </w:rPr>
        <w:t>DÉCIMO</w:t>
      </w:r>
      <w:r>
        <w:rPr>
          <w:b/>
          <w:u w:val="single"/>
        </w:rPr>
        <w:tab/>
      </w:r>
      <w:r>
        <w:rPr>
          <w:b/>
          <w:spacing w:val="-2"/>
          <w:u w:val="single"/>
        </w:rPr>
        <w:t>OCTAVO</w:t>
      </w:r>
      <w:r>
        <w:rPr>
          <w:b/>
          <w:spacing w:val="-2"/>
        </w:rPr>
        <w:t>.-</w:t>
      </w:r>
      <w:r>
        <w:rPr>
          <w:b/>
        </w:rPr>
        <w:tab/>
      </w:r>
      <w:r>
        <w:rPr>
          <w:b/>
          <w:spacing w:val="-4"/>
        </w:rPr>
        <w:t>Mora</w:t>
      </w:r>
      <w:r>
        <w:rPr>
          <w:b/>
        </w:rPr>
        <w:tab/>
      </w:r>
      <w:r>
        <w:rPr>
          <w:b/>
          <w:spacing w:val="-10"/>
        </w:rPr>
        <w:t>y</w:t>
      </w:r>
      <w:r>
        <w:rPr>
          <w:b/>
        </w:rPr>
        <w:tab/>
      </w:r>
      <w:r>
        <w:rPr>
          <w:b/>
          <w:spacing w:val="-2"/>
        </w:rPr>
        <w:t xml:space="preserve">Condición </w:t>
      </w:r>
      <w:r>
        <w:rPr>
          <w:b/>
        </w:rPr>
        <w:t xml:space="preserve">resolutoria expresa.- </w:t>
      </w:r>
      <w:r>
        <w:rPr/>
        <w:t>A) El inquilino caerá en mora de pleno derecho sin necesidad de intimación</w:t>
      </w:r>
      <w:r>
        <w:rPr>
          <w:spacing w:val="71"/>
        </w:rPr>
        <w:t xml:space="preserve"> </w:t>
      </w:r>
      <w:r>
        <w:rPr/>
        <w:t>judicial</w:t>
      </w:r>
      <w:r>
        <w:rPr>
          <w:spacing w:val="71"/>
        </w:rPr>
        <w:t xml:space="preserve"> </w:t>
      </w:r>
      <w:r>
        <w:rPr/>
        <w:t>ni</w:t>
      </w:r>
      <w:r>
        <w:rPr>
          <w:spacing w:val="71"/>
        </w:rPr>
        <w:t xml:space="preserve"> </w:t>
      </w:r>
      <w:r>
        <w:rPr/>
        <w:t>extrajudicial</w:t>
      </w:r>
      <w:r>
        <w:rPr>
          <w:spacing w:val="71"/>
        </w:rPr>
        <w:t xml:space="preserve"> </w:t>
      </w:r>
      <w:r>
        <w:rPr/>
        <w:t>alguna,</w:t>
      </w:r>
      <w:r>
        <w:rPr>
          <w:spacing w:val="70"/>
        </w:rPr>
        <w:t xml:space="preserve"> </w:t>
      </w:r>
      <w:r>
        <w:rPr/>
        <w:t>por</w:t>
      </w:r>
      <w:r>
        <w:rPr>
          <w:spacing w:val="72"/>
        </w:rPr>
        <w:t xml:space="preserve"> </w:t>
      </w:r>
      <w:r>
        <w:rPr/>
        <w:t>el</w:t>
      </w:r>
      <w:r>
        <w:rPr>
          <w:spacing w:val="71"/>
        </w:rPr>
        <w:t xml:space="preserve"> </w:t>
      </w:r>
      <w:r>
        <w:rPr/>
        <w:t>sólo</w:t>
      </w:r>
      <w:r>
        <w:rPr>
          <w:spacing w:val="71"/>
        </w:rPr>
        <w:t xml:space="preserve"> </w:t>
      </w:r>
      <w:r>
        <w:rPr/>
        <w:t>vencimiento</w:t>
      </w:r>
      <w:r>
        <w:rPr>
          <w:spacing w:val="71"/>
        </w:rPr>
        <w:t xml:space="preserve"> </w:t>
      </w:r>
      <w:r>
        <w:rPr/>
        <w:t>de</w:t>
      </w:r>
      <w:r>
        <w:rPr>
          <w:spacing w:val="70"/>
        </w:rPr>
        <w:t xml:space="preserve"> </w:t>
      </w:r>
      <w:r>
        <w:rPr/>
        <w:t>los</w:t>
      </w:r>
      <w:r>
        <w:rPr>
          <w:spacing w:val="71"/>
        </w:rPr>
        <w:t xml:space="preserve"> </w:t>
      </w:r>
      <w:r>
        <w:rPr/>
        <w:t>plazos establecidos, por hacer algo contrario a lo acordado o</w:t>
      </w:r>
      <w:r>
        <w:rPr>
          <w:spacing w:val="25"/>
        </w:rPr>
        <w:t xml:space="preserve"> </w:t>
      </w:r>
      <w:r>
        <w:rPr/>
        <w:t>que corresponda por derecho, u</w:t>
      </w:r>
      <w:r>
        <w:rPr>
          <w:spacing w:val="80"/>
        </w:rPr>
        <w:t xml:space="preserve"> </w:t>
      </w:r>
      <w:r>
        <w:rPr/>
        <w:t>omitir lo que se obligó; B) Se exceptúa el régimen de mora establecido</w:t>
      </w:r>
      <w:r>
        <w:rPr>
          <w:spacing w:val="22"/>
        </w:rPr>
        <w:t xml:space="preserve"> </w:t>
      </w:r>
      <w:r>
        <w:rPr/>
        <w:t>por el decreto</w:t>
      </w:r>
      <w:r>
        <w:rPr>
          <w:spacing w:val="80"/>
        </w:rPr>
        <w:t xml:space="preserve"> </w:t>
      </w:r>
      <w:r>
        <w:rPr/>
        <w:t>Ley Nº 14.219 para el pago del precio del alquiler y demás</w:t>
      </w:r>
      <w:r>
        <w:rPr>
          <w:spacing w:val="21"/>
        </w:rPr>
        <w:t xml:space="preserve"> </w:t>
      </w:r>
      <w:r>
        <w:rPr/>
        <w:t>rubros</w:t>
      </w:r>
      <w:r>
        <w:rPr>
          <w:spacing w:val="25"/>
        </w:rPr>
        <w:t xml:space="preserve"> </w:t>
      </w:r>
      <w:r>
        <w:rPr/>
        <w:t>indivisibles; C) En</w:t>
      </w:r>
      <w:r>
        <w:rPr>
          <w:spacing w:val="80"/>
        </w:rPr>
        <w:t xml:space="preserve"> </w:t>
      </w:r>
      <w:r>
        <w:rPr/>
        <w:t>caso de incumplimiento de cualquiera de las obligaciones o prohibiciones establecidas por</w:t>
      </w:r>
      <w:r>
        <w:rPr>
          <w:spacing w:val="40"/>
        </w:rPr>
        <w:t xml:space="preserve"> </w:t>
      </w:r>
      <w:r>
        <w:rPr/>
        <w:t>este</w:t>
      </w:r>
      <w:r>
        <w:rPr>
          <w:spacing w:val="40"/>
        </w:rPr>
        <w:t xml:space="preserve"> </w:t>
      </w:r>
      <w:r>
        <w:rPr/>
        <w:t>contrato</w:t>
      </w:r>
      <w:r>
        <w:rPr>
          <w:spacing w:val="40"/>
        </w:rPr>
        <w:t xml:space="preserve"> </w:t>
      </w:r>
      <w:r>
        <w:rPr/>
        <w:t>o</w:t>
      </w:r>
      <w:r>
        <w:rPr>
          <w:spacing w:val="40"/>
        </w:rPr>
        <w:t xml:space="preserve"> </w:t>
      </w:r>
      <w:r>
        <w:rPr/>
        <w:t>por</w:t>
      </w:r>
      <w:r>
        <w:rPr>
          <w:spacing w:val="40"/>
        </w:rPr>
        <w:t xml:space="preserve"> </w:t>
      </w:r>
      <w:r>
        <w:rPr/>
        <w:t>la</w:t>
      </w:r>
      <w:r>
        <w:rPr>
          <w:spacing w:val="40"/>
        </w:rPr>
        <w:t xml:space="preserve"> </w:t>
      </w:r>
      <w:r>
        <w:rPr/>
        <w:t>ley,</w:t>
      </w:r>
      <w:r>
        <w:rPr>
          <w:spacing w:val="40"/>
        </w:rPr>
        <w:t xml:space="preserve"> </w:t>
      </w:r>
      <w:r>
        <w:rPr/>
        <w:t>se</w:t>
      </w:r>
      <w:r>
        <w:rPr>
          <w:spacing w:val="40"/>
        </w:rPr>
        <w:t xml:space="preserve"> </w:t>
      </w:r>
      <w:r>
        <w:rPr/>
        <w:t>pacta</w:t>
      </w:r>
      <w:r>
        <w:rPr>
          <w:spacing w:val="40"/>
        </w:rPr>
        <w:t xml:space="preserve"> </w:t>
      </w:r>
      <w:r>
        <w:rPr/>
        <w:t>la</w:t>
      </w:r>
      <w:r>
        <w:rPr>
          <w:spacing w:val="40"/>
        </w:rPr>
        <w:t xml:space="preserve"> </w:t>
      </w:r>
      <w:r>
        <w:rPr/>
        <w:t>condición</w:t>
      </w:r>
      <w:r>
        <w:rPr>
          <w:spacing w:val="40"/>
        </w:rPr>
        <w:t xml:space="preserve"> </w:t>
      </w:r>
      <w:r>
        <w:rPr/>
        <w:t>resolutoria</w:t>
      </w:r>
      <w:r>
        <w:rPr>
          <w:spacing w:val="40"/>
        </w:rPr>
        <w:t xml:space="preserve"> </w:t>
      </w:r>
      <w:r>
        <w:rPr/>
        <w:t>expresa.</w:t>
      </w:r>
      <w:r>
        <w:rPr>
          <w:spacing w:val="40"/>
        </w:rPr>
        <w:t xml:space="preserve"> </w:t>
      </w:r>
      <w:r>
        <w:rPr>
          <w:b/>
          <w:u w:val="single"/>
        </w:rPr>
        <w:t>DÉCIMO</w:t>
      </w:r>
      <w:r>
        <w:rPr>
          <w:b/>
        </w:rPr>
        <w:t xml:space="preserve"> </w:t>
      </w:r>
      <w:r>
        <w:rPr>
          <w:b/>
          <w:u w:val="single"/>
        </w:rPr>
        <w:t>NOVENO</w:t>
      </w:r>
      <w:r>
        <w:rPr>
          <w:b/>
        </w:rPr>
        <w:t>.-</w:t>
      </w:r>
      <w:r>
        <w:rPr>
          <w:b/>
          <w:spacing w:val="-1"/>
        </w:rPr>
        <w:t xml:space="preserve"> </w:t>
      </w:r>
      <w:r>
        <w:rPr/>
        <w:t>Garantía</w:t>
      </w:r>
      <w:r>
        <w:rPr>
          <w:spacing w:val="-1"/>
        </w:rPr>
        <w:t xml:space="preserve"> </w:t>
      </w:r>
      <w:r>
        <w:rPr/>
        <w:t>de Porto</w:t>
      </w:r>
      <w:r>
        <w:rPr>
          <w:spacing w:val="-1"/>
        </w:rPr>
        <w:t xml:space="preserve"> </w:t>
      </w:r>
      <w:r>
        <w:rPr/>
        <w:t>Seguro.-</w:t>
      </w:r>
      <w:r>
        <w:rPr>
          <w:spacing w:val="-1"/>
        </w:rPr>
        <w:t xml:space="preserve"> </w:t>
      </w:r>
      <w:r>
        <w:rPr/>
        <w:t>Las partes acuerdan la</w:t>
      </w:r>
      <w:r>
        <w:rPr>
          <w:spacing w:val="-1"/>
        </w:rPr>
        <w:t xml:space="preserve"> </w:t>
      </w:r>
      <w:r>
        <w:rPr/>
        <w:t>garantía de Porto</w:t>
      </w:r>
      <w:r>
        <w:rPr>
          <w:spacing w:val="-1"/>
        </w:rPr>
        <w:t xml:space="preserve"> </w:t>
      </w:r>
      <w:r>
        <w:rPr/>
        <w:t>Seguro – Seguros del Uruguay S.A. en las condiciones del seguro establecido entre las mismas</w:t>
      </w:r>
      <w:r>
        <w:rPr>
          <w:spacing w:val="40"/>
        </w:rPr>
        <w:t xml:space="preserve"> </w:t>
      </w:r>
      <w:r>
        <w:rPr/>
        <w:t>y</w:t>
      </w:r>
      <w:r>
        <w:rPr>
          <w:spacing w:val="40"/>
        </w:rPr>
        <w:t xml:space="preserve"> </w:t>
      </w:r>
      <w:r>
        <w:rPr/>
        <w:t>la</w:t>
      </w:r>
      <w:r>
        <w:rPr>
          <w:spacing w:val="40"/>
        </w:rPr>
        <w:t xml:space="preserve"> </w:t>
      </w:r>
      <w:r>
        <w:rPr/>
        <w:t>referida</w:t>
      </w:r>
      <w:r>
        <w:rPr>
          <w:spacing w:val="40"/>
        </w:rPr>
        <w:t xml:space="preserve"> </w:t>
      </w:r>
      <w:r>
        <w:rPr/>
        <w:t>aseguradora.</w:t>
      </w:r>
      <w:r>
        <w:rPr>
          <w:spacing w:val="40"/>
        </w:rPr>
        <w:t xml:space="preserve"> </w:t>
      </w:r>
      <w:r>
        <w:rPr/>
        <w:t>La</w:t>
      </w:r>
      <w:r>
        <w:rPr>
          <w:spacing w:val="40"/>
        </w:rPr>
        <w:t xml:space="preserve"> </w:t>
      </w:r>
      <w:r>
        <w:rPr/>
        <w:t>entrega</w:t>
      </w:r>
      <w:r>
        <w:rPr>
          <w:spacing w:val="40"/>
        </w:rPr>
        <w:t xml:space="preserve"> </w:t>
      </w:r>
      <w:r>
        <w:rPr/>
        <w:t>de</w:t>
      </w:r>
      <w:r>
        <w:rPr>
          <w:spacing w:val="40"/>
        </w:rPr>
        <w:t xml:space="preserve"> </w:t>
      </w:r>
      <w:r>
        <w:rPr/>
        <w:t>llaves</w:t>
      </w:r>
      <w:r>
        <w:rPr>
          <w:spacing w:val="40"/>
        </w:rPr>
        <w:t xml:space="preserve"> </w:t>
      </w:r>
      <w:r>
        <w:rPr/>
        <w:t>se</w:t>
      </w:r>
      <w:r>
        <w:rPr>
          <w:spacing w:val="40"/>
        </w:rPr>
        <w:t xml:space="preserve"> </w:t>
      </w:r>
      <w:r>
        <w:rPr/>
        <w:t>hará</w:t>
      </w:r>
      <w:r>
        <w:rPr>
          <w:spacing w:val="40"/>
        </w:rPr>
        <w:t xml:space="preserve"> </w:t>
      </w:r>
      <w:r>
        <w:rPr/>
        <w:t>efectiva</w:t>
      </w:r>
      <w:r>
        <w:rPr>
          <w:spacing w:val="40"/>
        </w:rPr>
        <w:t xml:space="preserve"> </w:t>
      </w:r>
      <w:r>
        <w:rPr/>
        <w:t>a</w:t>
      </w:r>
      <w:r>
        <w:rPr>
          <w:spacing w:val="40"/>
        </w:rPr>
        <w:t xml:space="preserve"> </w:t>
      </w:r>
      <w:r>
        <w:rPr/>
        <w:t>partir</w:t>
      </w:r>
      <w:r>
        <w:rPr>
          <w:spacing w:val="40"/>
        </w:rPr>
        <w:t xml:space="preserve"> </w:t>
      </w:r>
      <w:r>
        <w:rPr/>
        <w:t>de</w:t>
      </w:r>
      <w:r>
        <w:rPr>
          <w:spacing w:val="40"/>
        </w:rPr>
        <w:t xml:space="preserve"> </w:t>
      </w:r>
      <w:r>
        <w:rPr/>
        <w:t>que</w:t>
      </w:r>
      <w:r>
        <w:rPr>
          <w:spacing w:val="40"/>
        </w:rPr>
        <w:t xml:space="preserve"> </w:t>
      </w:r>
      <w:r>
        <w:rPr/>
        <w:t>el</w:t>
      </w:r>
      <w:r>
        <w:rPr>
          <w:spacing w:val="40"/>
        </w:rPr>
        <w:t xml:space="preserve"> </w:t>
      </w:r>
      <w:r>
        <w:rPr/>
        <w:t>Arrendatario</w:t>
      </w:r>
      <w:r>
        <w:rPr>
          <w:spacing w:val="-1"/>
        </w:rPr>
        <w:t xml:space="preserve"> </w:t>
      </w:r>
      <w:r>
        <w:rPr/>
        <w:t>presente ante</w:t>
      </w:r>
      <w:r>
        <w:rPr>
          <w:spacing w:val="-2"/>
        </w:rPr>
        <w:t xml:space="preserve"> </w:t>
      </w:r>
      <w:r>
        <w:rPr/>
        <w:t>la</w:t>
      </w:r>
      <w:r>
        <w:rPr>
          <w:spacing w:val="-2"/>
        </w:rPr>
        <w:t xml:space="preserve"> </w:t>
      </w:r>
      <w:r>
        <w:rPr/>
        <w:t>administradora</w:t>
      </w:r>
      <w:r>
        <w:rPr>
          <w:spacing w:val="-2"/>
        </w:rPr>
        <w:t xml:space="preserve"> </w:t>
      </w:r>
      <w:r>
        <w:rPr/>
        <w:t>la</w:t>
      </w:r>
      <w:r>
        <w:rPr>
          <w:spacing w:val="-2"/>
        </w:rPr>
        <w:t xml:space="preserve"> </w:t>
      </w:r>
      <w:r>
        <w:rPr/>
        <w:t>póliza</w:t>
      </w:r>
      <w:r>
        <w:rPr>
          <w:spacing w:val="-3"/>
        </w:rPr>
        <w:t xml:space="preserve"> </w:t>
      </w:r>
      <w:r>
        <w:rPr/>
        <w:t>correspondiente y</w:t>
      </w:r>
      <w:r>
        <w:rPr>
          <w:spacing w:val="-1"/>
        </w:rPr>
        <w:t xml:space="preserve"> </w:t>
      </w:r>
      <w:r>
        <w:rPr/>
        <w:t>el comprobante de</w:t>
      </w:r>
      <w:r>
        <w:rPr>
          <w:spacing w:val="69"/>
        </w:rPr>
        <w:t xml:space="preserve"> </w:t>
      </w:r>
      <w:r>
        <w:rPr/>
        <w:t>pago</w:t>
      </w:r>
      <w:r>
        <w:rPr>
          <w:spacing w:val="69"/>
        </w:rPr>
        <w:t xml:space="preserve"> </w:t>
      </w:r>
      <w:r>
        <w:rPr/>
        <w:t>de</w:t>
      </w:r>
      <w:r>
        <w:rPr>
          <w:spacing w:val="68"/>
        </w:rPr>
        <w:t xml:space="preserve"> </w:t>
      </w:r>
      <w:r>
        <w:rPr/>
        <w:t>la</w:t>
      </w:r>
      <w:r>
        <w:rPr>
          <w:spacing w:val="71"/>
        </w:rPr>
        <w:t xml:space="preserve"> </w:t>
      </w:r>
      <w:r>
        <w:rPr/>
        <w:t>primera</w:t>
      </w:r>
      <w:r>
        <w:rPr>
          <w:spacing w:val="70"/>
        </w:rPr>
        <w:t xml:space="preserve"> </w:t>
      </w:r>
      <w:r>
        <w:rPr/>
        <w:t>cuota</w:t>
      </w:r>
      <w:r>
        <w:rPr>
          <w:spacing w:val="69"/>
        </w:rPr>
        <w:t xml:space="preserve"> </w:t>
      </w:r>
      <w:r>
        <w:rPr/>
        <w:t>del</w:t>
      </w:r>
      <w:r>
        <w:rPr>
          <w:spacing w:val="70"/>
        </w:rPr>
        <w:t xml:space="preserve"> </w:t>
      </w:r>
      <w:r>
        <w:rPr/>
        <w:t>seguro.</w:t>
      </w:r>
      <w:r>
        <w:rPr>
          <w:spacing w:val="75"/>
        </w:rPr>
        <w:t xml:space="preserve"> </w:t>
      </w:r>
      <w:r>
        <w:rPr/>
        <w:t>Son</w:t>
      </w:r>
      <w:r>
        <w:rPr>
          <w:spacing w:val="69"/>
        </w:rPr>
        <w:t xml:space="preserve"> </w:t>
      </w:r>
      <w:r>
        <w:rPr/>
        <w:t>de</w:t>
      </w:r>
      <w:r>
        <w:rPr>
          <w:spacing w:val="68"/>
        </w:rPr>
        <w:t xml:space="preserve"> </w:t>
      </w:r>
      <w:r>
        <w:rPr/>
        <w:t>conocimiento</w:t>
      </w:r>
      <w:r>
        <w:rPr>
          <w:spacing w:val="71"/>
        </w:rPr>
        <w:t xml:space="preserve"> </w:t>
      </w:r>
      <w:r>
        <w:rPr/>
        <w:t>del</w:t>
      </w:r>
      <w:r>
        <w:rPr>
          <w:spacing w:val="72"/>
        </w:rPr>
        <w:t xml:space="preserve"> </w:t>
      </w:r>
      <w:r>
        <w:rPr/>
        <w:t>Arrendador</w:t>
      </w:r>
      <w:r>
        <w:rPr>
          <w:spacing w:val="69"/>
        </w:rPr>
        <w:t xml:space="preserve"> </w:t>
      </w:r>
      <w:r>
        <w:rPr/>
        <w:t xml:space="preserve">y </w:t>
      </w:r>
      <w:r>
        <w:rPr>
          <w:spacing w:val="-2"/>
        </w:rPr>
        <w:t>Arrendatario/s</w:t>
      </w:r>
      <w:r>
        <w:rPr/>
        <w:tab/>
      </w:r>
      <w:r>
        <w:rPr>
          <w:spacing w:val="-33"/>
        </w:rPr>
        <w:t xml:space="preserve"> </w:t>
      </w:r>
      <w:r>
        <w:rPr/>
        <w:t>las</w:t>
        <w:tab/>
      </w:r>
      <w:r>
        <w:rPr>
          <w:spacing w:val="-2"/>
        </w:rPr>
        <w:t>Condiciones</w:t>
      </w:r>
      <w:r>
        <w:rPr/>
        <w:tab/>
      </w:r>
      <w:r>
        <w:rPr>
          <w:spacing w:val="-2"/>
        </w:rPr>
        <w:t>Generales</w:t>
      </w:r>
      <w:r>
        <w:rPr/>
        <w:tab/>
      </w:r>
      <w:r>
        <w:rPr>
          <w:spacing w:val="-4"/>
        </w:rPr>
        <w:t>del</w:t>
      </w:r>
      <w:r>
        <w:rPr/>
        <w:tab/>
      </w:r>
      <w:r>
        <w:rPr>
          <w:spacing w:val="-2"/>
        </w:rPr>
        <w:t>seguro</w:t>
      </w:r>
      <w:r>
        <w:rPr/>
        <w:tab/>
      </w:r>
      <w:r>
        <w:rPr>
          <w:spacing w:val="-2"/>
        </w:rPr>
        <w:t>Porto</w:t>
      </w:r>
      <w:r>
        <w:rPr/>
        <w:tab/>
      </w:r>
      <w:r>
        <w:rPr>
          <w:spacing w:val="-2"/>
        </w:rPr>
        <w:t>Alquiler.</w:t>
      </w:r>
      <w:r>
        <w:rPr/>
        <w:tab/>
      </w:r>
      <w:r>
        <w:rPr>
          <w:spacing w:val="-2"/>
        </w:rPr>
        <w:t xml:space="preserve">El/los </w:t>
      </w:r>
      <w:r>
        <w:rPr/>
        <w:t>Arrendatario/s devolverá/n el inmueble totalmente desocupado de personas y cosas y en el</w:t>
      </w:r>
      <w:r>
        <w:rPr>
          <w:spacing w:val="-2"/>
        </w:rPr>
        <w:t xml:space="preserve"> </w:t>
      </w:r>
      <w:r>
        <w:rPr/>
        <w:t>mismo</w:t>
      </w:r>
      <w:r>
        <w:rPr>
          <w:spacing w:val="-2"/>
        </w:rPr>
        <w:t xml:space="preserve"> </w:t>
      </w:r>
      <w:r>
        <w:rPr/>
        <w:t>estado</w:t>
      </w:r>
      <w:r>
        <w:rPr>
          <w:spacing w:val="-2"/>
        </w:rPr>
        <w:t xml:space="preserve"> </w:t>
      </w:r>
      <w:r>
        <w:rPr/>
        <w:t>en</w:t>
      </w:r>
      <w:r>
        <w:rPr>
          <w:spacing w:val="-2"/>
        </w:rPr>
        <w:t xml:space="preserve"> </w:t>
      </w:r>
      <w:r>
        <w:rPr/>
        <w:t>que</w:t>
      </w:r>
      <w:r>
        <w:rPr>
          <w:spacing w:val="-3"/>
        </w:rPr>
        <w:t xml:space="preserve"> </w:t>
      </w:r>
      <w:r>
        <w:rPr/>
        <w:t>lo</w:t>
      </w:r>
      <w:r>
        <w:rPr>
          <w:spacing w:val="-2"/>
        </w:rPr>
        <w:t xml:space="preserve"> </w:t>
      </w:r>
      <w:r>
        <w:rPr/>
        <w:t>recibe/n</w:t>
      </w:r>
      <w:r>
        <w:rPr>
          <w:spacing w:val="-2"/>
        </w:rPr>
        <w:t xml:space="preserve"> </w:t>
      </w:r>
      <w:r>
        <w:rPr/>
        <w:t>del</w:t>
      </w:r>
      <w:r>
        <w:rPr>
          <w:spacing w:val="-2"/>
        </w:rPr>
        <w:t xml:space="preserve"> </w:t>
      </w:r>
      <w:r>
        <w:rPr/>
        <w:t>Arrendador,</w:t>
      </w:r>
      <w:r>
        <w:rPr>
          <w:spacing w:val="-2"/>
        </w:rPr>
        <w:t xml:space="preserve"> </w:t>
      </w:r>
      <w:r>
        <w:rPr/>
        <w:t>haciendo</w:t>
      </w:r>
      <w:r>
        <w:rPr>
          <w:spacing w:val="-1"/>
        </w:rPr>
        <w:t xml:space="preserve"> </w:t>
      </w:r>
      <w:r>
        <w:rPr/>
        <w:t>entrega</w:t>
      </w:r>
      <w:r>
        <w:rPr>
          <w:spacing w:val="-3"/>
        </w:rPr>
        <w:t xml:space="preserve"> </w:t>
      </w:r>
      <w:r>
        <w:rPr/>
        <w:t>de</w:t>
      </w:r>
      <w:r>
        <w:rPr>
          <w:spacing w:val="-3"/>
        </w:rPr>
        <w:t xml:space="preserve"> </w:t>
      </w:r>
      <w:r>
        <w:rPr/>
        <w:t>las</w:t>
      </w:r>
      <w:r>
        <w:rPr>
          <w:spacing w:val="-1"/>
        </w:rPr>
        <w:t xml:space="preserve"> </w:t>
      </w:r>
      <w:r>
        <w:rPr/>
        <w:t>llaves</w:t>
      </w:r>
      <w:r>
        <w:rPr>
          <w:spacing w:val="-2"/>
        </w:rPr>
        <w:t xml:space="preserve"> </w:t>
      </w:r>
      <w:r>
        <w:rPr/>
        <w:t>contra recibo escrito de éste último, previa realización de inspección ocular e inventario para</w:t>
      </w:r>
      <w:r>
        <w:rPr>
          <w:spacing w:val="40"/>
        </w:rPr>
        <w:t xml:space="preserve"> </w:t>
      </w:r>
      <w:r>
        <w:rPr/>
        <w:t>constatar</w:t>
      </w:r>
      <w:r>
        <w:rPr>
          <w:spacing w:val="40"/>
        </w:rPr>
        <w:t xml:space="preserve"> </w:t>
      </w:r>
      <w:r>
        <w:rPr/>
        <w:t>el</w:t>
      </w:r>
      <w:r>
        <w:rPr>
          <w:spacing w:val="40"/>
        </w:rPr>
        <w:t xml:space="preserve"> </w:t>
      </w:r>
      <w:r>
        <w:rPr/>
        <w:t>estado</w:t>
      </w:r>
      <w:r>
        <w:rPr>
          <w:spacing w:val="40"/>
        </w:rPr>
        <w:t xml:space="preserve"> </w:t>
      </w:r>
      <w:r>
        <w:rPr/>
        <w:t>de</w:t>
      </w:r>
      <w:r>
        <w:rPr>
          <w:spacing w:val="40"/>
        </w:rPr>
        <w:t xml:space="preserve"> </w:t>
      </w:r>
      <w:r>
        <w:rPr/>
        <w:t>la</w:t>
      </w:r>
      <w:r>
        <w:rPr>
          <w:spacing w:val="40"/>
        </w:rPr>
        <w:t xml:space="preserve"> </w:t>
      </w:r>
      <w:r>
        <w:rPr/>
        <w:t>finca</w:t>
      </w:r>
      <w:r>
        <w:rPr>
          <w:spacing w:val="40"/>
        </w:rPr>
        <w:t xml:space="preserve"> </w:t>
      </w:r>
      <w:r>
        <w:rPr/>
        <w:t>y</w:t>
      </w:r>
      <w:r>
        <w:rPr>
          <w:spacing w:val="40"/>
        </w:rPr>
        <w:t xml:space="preserve"> </w:t>
      </w:r>
      <w:r>
        <w:rPr/>
        <w:t>los</w:t>
      </w:r>
      <w:r>
        <w:rPr>
          <w:spacing w:val="40"/>
        </w:rPr>
        <w:t xml:space="preserve"> </w:t>
      </w:r>
      <w:r>
        <w:rPr/>
        <w:t>desperfectos</w:t>
      </w:r>
      <w:r>
        <w:rPr>
          <w:spacing w:val="40"/>
        </w:rPr>
        <w:t xml:space="preserve"> </w:t>
      </w:r>
      <w:r>
        <w:rPr/>
        <w:t>que</w:t>
      </w:r>
      <w:r>
        <w:rPr>
          <w:spacing w:val="40"/>
        </w:rPr>
        <w:t xml:space="preserve"> </w:t>
      </w:r>
      <w:r>
        <w:rPr/>
        <w:t>tuviere.</w:t>
      </w:r>
      <w:r>
        <w:rPr>
          <w:spacing w:val="40"/>
        </w:rPr>
        <w:t xml:space="preserve"> </w:t>
      </w:r>
      <w:r>
        <w:rPr/>
        <w:t>Las</w:t>
      </w:r>
      <w:r>
        <w:rPr>
          <w:spacing w:val="40"/>
        </w:rPr>
        <w:t xml:space="preserve"> </w:t>
      </w:r>
      <w:r>
        <w:rPr/>
        <w:t>partes</w:t>
      </w:r>
      <w:r>
        <w:rPr>
          <w:spacing w:val="40"/>
        </w:rPr>
        <w:t xml:space="preserve"> </w:t>
      </w:r>
      <w:r>
        <w:rPr/>
        <w:t>convienen expresamente</w:t>
      </w:r>
      <w:r>
        <w:rPr>
          <w:spacing w:val="38"/>
        </w:rPr>
        <w:t xml:space="preserve"> </w:t>
      </w:r>
      <w:r>
        <w:rPr/>
        <w:t>que,</w:t>
      </w:r>
      <w:r>
        <w:rPr>
          <w:spacing w:val="38"/>
        </w:rPr>
        <w:t xml:space="preserve"> </w:t>
      </w:r>
      <w:r>
        <w:rPr/>
        <w:t>si</w:t>
      </w:r>
      <w:r>
        <w:rPr>
          <w:spacing w:val="39"/>
        </w:rPr>
        <w:t xml:space="preserve"> </w:t>
      </w:r>
      <w:r>
        <w:rPr/>
        <w:t>al</w:t>
      </w:r>
      <w:r>
        <w:rPr>
          <w:spacing w:val="40"/>
        </w:rPr>
        <w:t xml:space="preserve"> </w:t>
      </w:r>
      <w:r>
        <w:rPr/>
        <w:t>momento</w:t>
      </w:r>
      <w:r>
        <w:rPr>
          <w:spacing w:val="39"/>
        </w:rPr>
        <w:t xml:space="preserve"> </w:t>
      </w:r>
      <w:r>
        <w:rPr/>
        <w:t>de</w:t>
      </w:r>
      <w:r>
        <w:rPr>
          <w:spacing w:val="40"/>
        </w:rPr>
        <w:t xml:space="preserve"> </w:t>
      </w:r>
      <w:r>
        <w:rPr/>
        <w:t>realizarse</w:t>
      </w:r>
      <w:r>
        <w:rPr>
          <w:spacing w:val="39"/>
        </w:rPr>
        <w:t xml:space="preserve"> </w:t>
      </w:r>
      <w:r>
        <w:rPr/>
        <w:t>el</w:t>
      </w:r>
      <w:r>
        <w:rPr>
          <w:spacing w:val="39"/>
        </w:rPr>
        <w:t xml:space="preserve"> </w:t>
      </w:r>
      <w:r>
        <w:rPr/>
        <w:t>lanzamiento</w:t>
      </w:r>
      <w:r>
        <w:rPr>
          <w:spacing w:val="39"/>
        </w:rPr>
        <w:t xml:space="preserve"> </w:t>
      </w:r>
      <w:r>
        <w:rPr/>
        <w:t>de</w:t>
      </w:r>
      <w:r>
        <w:rPr>
          <w:spacing w:val="37"/>
        </w:rPr>
        <w:t xml:space="preserve"> </w:t>
      </w:r>
      <w:r>
        <w:rPr/>
        <w:t>la</w:t>
      </w:r>
      <w:r>
        <w:rPr>
          <w:spacing w:val="40"/>
        </w:rPr>
        <w:t xml:space="preserve"> </w:t>
      </w:r>
      <w:r>
        <w:rPr/>
        <w:t>finca</w:t>
      </w:r>
      <w:r>
        <w:rPr>
          <w:spacing w:val="40"/>
        </w:rPr>
        <w:t xml:space="preserve"> </w:t>
      </w:r>
      <w:r>
        <w:rPr/>
        <w:t>arrendada existieren dentro de la misma bienes muebles y/o inmuebles por accesión, los mismos</w:t>
      </w:r>
      <w:r>
        <w:rPr>
          <w:spacing w:val="80"/>
        </w:rPr>
        <w:t xml:space="preserve"> </w:t>
      </w:r>
      <w:r>
        <w:rPr/>
        <w:t>se</w:t>
      </w:r>
      <w:r>
        <w:rPr>
          <w:spacing w:val="40"/>
        </w:rPr>
        <w:t xml:space="preserve"> </w:t>
      </w:r>
      <w:r>
        <w:rPr/>
        <w:t>considerarán</w:t>
      </w:r>
      <w:r>
        <w:rPr>
          <w:spacing w:val="40"/>
        </w:rPr>
        <w:t xml:space="preserve"> </w:t>
      </w:r>
      <w:r>
        <w:rPr/>
        <w:t>irrevocablemente</w:t>
      </w:r>
      <w:r>
        <w:rPr>
          <w:spacing w:val="40"/>
        </w:rPr>
        <w:t xml:space="preserve"> </w:t>
      </w:r>
      <w:r>
        <w:rPr/>
        <w:t>abandonados</w:t>
      </w:r>
      <w:r>
        <w:rPr>
          <w:spacing w:val="40"/>
        </w:rPr>
        <w:t xml:space="preserve"> </w:t>
      </w:r>
      <w:r>
        <w:rPr/>
        <w:t>a</w:t>
      </w:r>
      <w:r>
        <w:rPr>
          <w:spacing w:val="40"/>
        </w:rPr>
        <w:t xml:space="preserve"> </w:t>
      </w:r>
      <w:r>
        <w:rPr/>
        <w:t>favor</w:t>
      </w:r>
      <w:r>
        <w:rPr>
          <w:spacing w:val="40"/>
        </w:rPr>
        <w:t xml:space="preserve"> </w:t>
      </w:r>
      <w:r>
        <w:rPr/>
        <w:t>del</w:t>
      </w:r>
      <w:r>
        <w:rPr>
          <w:spacing w:val="40"/>
        </w:rPr>
        <w:t xml:space="preserve"> </w:t>
      </w:r>
      <w:r>
        <w:rPr/>
        <w:t>arrendador,</w:t>
      </w:r>
      <w:r>
        <w:rPr>
          <w:spacing w:val="40"/>
        </w:rPr>
        <w:t xml:space="preserve"> </w:t>
      </w:r>
      <w:r>
        <w:rPr/>
        <w:t>quien</w:t>
      </w:r>
      <w:r>
        <w:rPr>
          <w:spacing w:val="40"/>
        </w:rPr>
        <w:t xml:space="preserve"> </w:t>
      </w:r>
      <w:r>
        <w:rPr/>
        <w:t>podrá ejercer cualquiera de las facultades establecidas en el artículo 487 del Código Civil, sin responsabilidad de especie alguna. Las partes acuerdan firmar la rescisión del presente contrato,</w:t>
      </w:r>
      <w:r>
        <w:rPr>
          <w:spacing w:val="33"/>
        </w:rPr>
        <w:t xml:space="preserve"> </w:t>
      </w:r>
      <w:r>
        <w:rPr/>
        <w:t>aun</w:t>
      </w:r>
      <w:r>
        <w:rPr>
          <w:spacing w:val="32"/>
        </w:rPr>
        <w:t xml:space="preserve"> </w:t>
      </w:r>
      <w:r>
        <w:rPr/>
        <w:t>cuando</w:t>
      </w:r>
      <w:r>
        <w:rPr>
          <w:spacing w:val="32"/>
        </w:rPr>
        <w:t xml:space="preserve"> </w:t>
      </w:r>
      <w:r>
        <w:rPr/>
        <w:t>ésta</w:t>
      </w:r>
      <w:r>
        <w:rPr>
          <w:spacing w:val="31"/>
        </w:rPr>
        <w:t xml:space="preserve"> </w:t>
      </w:r>
      <w:r>
        <w:rPr/>
        <w:t>se</w:t>
      </w:r>
      <w:r>
        <w:rPr>
          <w:spacing w:val="32"/>
        </w:rPr>
        <w:t xml:space="preserve"> </w:t>
      </w:r>
      <w:r>
        <w:rPr/>
        <w:t>realice</w:t>
      </w:r>
      <w:r>
        <w:rPr>
          <w:spacing w:val="31"/>
        </w:rPr>
        <w:t xml:space="preserve"> </w:t>
      </w:r>
      <w:r>
        <w:rPr/>
        <w:t>al</w:t>
      </w:r>
      <w:r>
        <w:rPr>
          <w:spacing w:val="33"/>
        </w:rPr>
        <w:t xml:space="preserve"> </w:t>
      </w:r>
      <w:r>
        <w:rPr/>
        <w:t>final</w:t>
      </w:r>
      <w:r>
        <w:rPr>
          <w:spacing w:val="33"/>
        </w:rPr>
        <w:t xml:space="preserve"> </w:t>
      </w:r>
      <w:r>
        <w:rPr/>
        <w:t>del</w:t>
      </w:r>
      <w:r>
        <w:rPr>
          <w:spacing w:val="33"/>
        </w:rPr>
        <w:t xml:space="preserve"> </w:t>
      </w:r>
      <w:r>
        <w:rPr/>
        <w:t>plazo</w:t>
      </w:r>
      <w:r>
        <w:rPr>
          <w:spacing w:val="32"/>
        </w:rPr>
        <w:t xml:space="preserve"> </w:t>
      </w:r>
      <w:r>
        <w:rPr/>
        <w:t>contractual,</w:t>
      </w:r>
      <w:r>
        <w:rPr>
          <w:spacing w:val="38"/>
        </w:rPr>
        <w:t xml:space="preserve"> </w:t>
      </w:r>
      <w:r>
        <w:rPr/>
        <w:t>y</w:t>
      </w:r>
      <w:r>
        <w:rPr>
          <w:spacing w:val="32"/>
        </w:rPr>
        <w:t xml:space="preserve"> </w:t>
      </w:r>
      <w:r>
        <w:rPr/>
        <w:t>enviarla</w:t>
      </w:r>
      <w:r>
        <w:rPr>
          <w:spacing w:val="33"/>
        </w:rPr>
        <w:t xml:space="preserve"> </w:t>
      </w:r>
      <w:r>
        <w:rPr/>
        <w:t>a</w:t>
      </w:r>
      <w:r>
        <w:rPr>
          <w:spacing w:val="32"/>
        </w:rPr>
        <w:t xml:space="preserve"> </w:t>
      </w:r>
      <w:r>
        <w:rPr/>
        <w:t xml:space="preserve">Porto Seguro mediante mail a la casilla: </w:t>
      </w:r>
      <w:hyperlink r:id="rId4">
        <w:r>
          <w:rPr>
            <w:rStyle w:val="Style9"/>
            <w:color w:val="0000FF"/>
            <w:u w:val="single" w:color="0000FF"/>
          </w:rPr>
          <w:t>alquiler@portoseguro.com.uy</w:t>
        </w:r>
      </w:hyperlink>
      <w:r>
        <w:rPr/>
        <w:t xml:space="preserve">. </w:t>
      </w:r>
      <w:r>
        <w:rPr>
          <w:b/>
          <w:u w:val="single"/>
        </w:rPr>
        <w:t>VIGÉSIMO</w:t>
      </w:r>
      <w:r>
        <w:rPr>
          <w:b/>
        </w:rPr>
        <w:t>.- Firma del</w:t>
      </w:r>
      <w:r>
        <w:rPr>
          <w:b/>
          <w:spacing w:val="40"/>
        </w:rPr>
        <w:t xml:space="preserve"> </w:t>
      </w:r>
      <w:r>
        <w:rPr>
          <w:b/>
        </w:rPr>
        <w:t>contrato.-</w:t>
        <w:tab/>
        <w:tab/>
      </w:r>
      <w:r>
        <w:rPr/>
        <w:t>Se</w:t>
      </w:r>
      <w:r>
        <w:rPr>
          <w:spacing w:val="40"/>
        </w:rPr>
        <w:t xml:space="preserve"> </w:t>
      </w:r>
      <w:r>
        <w:rPr/>
        <w:t>firman</w:t>
      </w:r>
      <w:r>
        <w:rPr>
          <w:spacing w:val="40"/>
        </w:rPr>
        <w:t xml:space="preserve"> </w:t>
      </w:r>
      <w:r>
        <w:rPr/>
        <w:t>tres</w:t>
      </w:r>
      <w:r>
        <w:rPr>
          <w:spacing w:val="40"/>
        </w:rPr>
        <w:t xml:space="preserve"> </w:t>
      </w:r>
      <w:r>
        <w:rPr/>
        <w:t>ejemplares</w:t>
      </w:r>
      <w:r>
        <w:rPr>
          <w:spacing w:val="40"/>
        </w:rPr>
        <w:t xml:space="preserve"> </w:t>
      </w:r>
      <w:r>
        <w:rPr/>
        <w:t>de</w:t>
      </w:r>
      <w:r>
        <w:rPr>
          <w:spacing w:val="40"/>
        </w:rPr>
        <w:t xml:space="preserve"> </w:t>
      </w:r>
      <w:r>
        <w:rPr/>
        <w:t>este</w:t>
      </w:r>
      <w:r>
        <w:rPr>
          <w:spacing w:val="40"/>
        </w:rPr>
        <w:t xml:space="preserve"> </w:t>
      </w:r>
      <w:r>
        <w:rPr/>
        <w:t>contrato,</w:t>
      </w:r>
      <w:r>
        <w:rPr>
          <w:spacing w:val="40"/>
        </w:rPr>
        <w:t xml:space="preserve"> </w:t>
      </w:r>
      <w:r>
        <w:rPr/>
        <w:t>entregándose</w:t>
      </w:r>
      <w:r>
        <w:rPr>
          <w:spacing w:val="40"/>
        </w:rPr>
        <w:t xml:space="preserve"> </w:t>
      </w:r>
      <w:r>
        <w:rPr/>
        <w:t>una</w:t>
      </w:r>
      <w:r>
        <w:rPr>
          <w:spacing w:val="40"/>
        </w:rPr>
        <w:t xml:space="preserve"> </w:t>
      </w:r>
      <w:r>
        <w:rPr/>
        <w:t>copia simple para cada parte y una para la Aseguradora, libre de cargos.</w:t>
      </w:r>
    </w:p>
    <w:sectPr>
      <w:type w:val="nextPage"/>
      <w:pgSz w:w="11906" w:h="16838"/>
      <w:pgMar w:left="1700" w:right="1559" w:gutter="0" w:header="0" w:top="13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before="77" w:after="0"/>
      <w:ind w:start="2" w:end="135"/>
      <w:jc w:val="both"/>
    </w:pPr>
    <w:rPr>
      <w:rFonts w:ascii="Times New Roman" w:hAnsi="Times New Roman" w:eastAsia="Times New Roman" w:cs="Times New Roman"/>
      <w:sz w:val="24"/>
      <w:szCs w:val="24"/>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uiPriority w:val="1"/>
    <w:qFormat/>
    <w:pPr>
      <w:spacing w:before="77" w:after="0"/>
      <w:ind w:end="138"/>
      <w:jc w:val="center"/>
    </w:pPr>
    <w:rPr>
      <w:rFonts w:ascii="Times New Roman" w:hAnsi="Times New Roman" w:eastAsia="Times New Roman" w:cs="Times New Roman"/>
      <w:b/>
      <w:bCs/>
      <w:sz w:val="24"/>
      <w:szCs w:val="24"/>
      <w:u w:val="single" w:color="000000"/>
      <w:lang w:val="es-ES" w:eastAsia="en-US" w:bidi="ar-SA"/>
    </w:rPr>
  </w:style>
  <w:style w:type="paragraph" w:styleId="ListParagraph">
    <w:name w:val="List Paragraph"/>
    <w:basedOn w:val="Normal"/>
    <w:uiPriority w:val="1"/>
    <w:qFormat/>
    <w:pPr/>
    <w:rPr>
      <w:lang w:val="es-ES" w:eastAsia="en-US" w:bidi="ar-SA"/>
    </w:rPr>
  </w:style>
  <w:style w:type="paragraph" w:styleId="TableParagraph">
    <w:name w:val="Table Paragraph"/>
    <w:basedOn w:val="Normal"/>
    <w:uiPriority w:val="1"/>
    <w:qFormat/>
    <w:pPr/>
    <w:rPr>
      <w:lang w:val="es-ES" w:eastAsia="en-US" w:bidi="ar-SA"/>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bralquileres@gmail.com" TargetMode="External"/><Relationship Id="rId3" Type="http://schemas.openxmlformats.org/officeDocument/2006/relationships/hyperlink" Target="mailto:mjasidakis@icloud.com" TargetMode="External"/><Relationship Id="rId4" Type="http://schemas.openxmlformats.org/officeDocument/2006/relationships/hyperlink" Target="mailto:alquiler@portoseguro.com.uy"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LibreOffice/25.8.4.2$Windows_X86_64 LibreOffice_project/290daaa01b999472f0c7a3890eb6a550fd74c6df</Application>
  <AppVersion>15.0000</AppVersion>
  <Pages>4</Pages>
  <Words>2601</Words>
  <Characters>13758</Characters>
  <CharactersWithSpaces>16358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2026-03-10T16:32:01Z</dcterms:created>
  <dc:creator>Usuario</dc:creator>
  <dc:description/>
  <dc:language>es-ES</dc:language>
  <cp:lastModifiedBy/>
  <dcterms:modified xsi:type="dcterms:W3CDTF">2026-03-10T13:35:08Z</dcterms:modified>
  <cp:revision>1</cp:revision>
  <dc:subject/>
  <dc:title>CONTRATO DE ARRENDAMIENTO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Microsoft® Word 2019</vt:lpwstr>
  </property>
  <property fmtid="{D5CDD505-2E9C-101B-9397-08002B2CF9AE}" pid="4" name="LastSaved">
    <vt:filetime>2026-03-10T00:00:00Z</vt:filetime>
  </property>
  <property fmtid="{D5CDD505-2E9C-101B-9397-08002B2CF9AE}" pid="5" name="Producer">
    <vt:lpwstr>3-Heights(TM) PDF Security Shell 4.8.25.2 (http://www.pdf-tools.com)</vt:lpwstr>
  </property>
</Properties>
</file>