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132D" w14:textId="77777777" w:rsidR="005E0CD0" w:rsidRDefault="00DE7BEF">
      <w:pPr>
        <w:pStyle w:val="berschrift1"/>
      </w:pPr>
      <w:bookmarkStart w:id="0" w:name="lastenheft"/>
      <w:r>
        <w:t>Lastenheft</w:t>
      </w:r>
    </w:p>
    <w:p w14:paraId="0F216737" w14:textId="77777777" w:rsidR="005E0CD0" w:rsidRDefault="00DE7BEF">
      <w:pPr>
        <w:pStyle w:val="berschrift2"/>
      </w:pPr>
      <w:bookmarkStart w:id="1" w:name="deckblatt"/>
      <w:r>
        <w:t>Deckblatt</w:t>
      </w:r>
    </w:p>
    <w:tbl>
      <w:tblPr>
        <w:tblStyle w:val="Table"/>
        <w:tblW w:w="5000" w:type="pct"/>
        <w:tblLayout w:type="fixed"/>
        <w:tblLook w:val="0020" w:firstRow="1" w:lastRow="0" w:firstColumn="0" w:lastColumn="0" w:noHBand="0" w:noVBand="0"/>
      </w:tblPr>
      <w:tblGrid>
        <w:gridCol w:w="4811"/>
        <w:gridCol w:w="4811"/>
      </w:tblGrid>
      <w:tr w:rsidR="005E0CD0" w14:paraId="425DF6A7"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814F7F" w14:textId="77777777" w:rsidR="005E0CD0" w:rsidRDefault="00DE7BEF">
            <w:pPr>
              <w:pStyle w:val="Compact"/>
            </w:pPr>
            <w:r>
              <w:t>Feld</w:t>
            </w:r>
          </w:p>
        </w:tc>
        <w:tc>
          <w:tcPr>
            <w:tcW w:w="3960" w:type="dxa"/>
          </w:tcPr>
          <w:p w14:paraId="6ED37C8C" w14:textId="77777777" w:rsidR="005E0CD0" w:rsidRDefault="00DE7BEF">
            <w:pPr>
              <w:pStyle w:val="Compact"/>
            </w:pPr>
            <w:r>
              <w:t>Inhalt</w:t>
            </w:r>
          </w:p>
        </w:tc>
      </w:tr>
      <w:tr w:rsidR="005E0CD0" w14:paraId="576F4281" w14:textId="77777777">
        <w:tc>
          <w:tcPr>
            <w:tcW w:w="3960" w:type="dxa"/>
          </w:tcPr>
          <w:p w14:paraId="29CC3ECF" w14:textId="77777777" w:rsidR="005E0CD0" w:rsidRDefault="00DE7BEF">
            <w:pPr>
              <w:pStyle w:val="Compact"/>
            </w:pPr>
            <w:r>
              <w:t>Projekt</w:t>
            </w:r>
          </w:p>
        </w:tc>
        <w:tc>
          <w:tcPr>
            <w:tcW w:w="3960" w:type="dxa"/>
          </w:tcPr>
          <w:p w14:paraId="1B925262" w14:textId="77777777" w:rsidR="005E0CD0" w:rsidRDefault="00DE7BEF">
            <w:pPr>
              <w:pStyle w:val="Compact"/>
            </w:pPr>
            <w:r>
              <w:t>IHCA Multi-Survey-Plattform</w:t>
            </w:r>
          </w:p>
        </w:tc>
      </w:tr>
      <w:tr w:rsidR="005E0CD0" w14:paraId="2D4E56FC" w14:textId="77777777">
        <w:tc>
          <w:tcPr>
            <w:tcW w:w="3960" w:type="dxa"/>
          </w:tcPr>
          <w:p w14:paraId="625744F3" w14:textId="77777777" w:rsidR="005E0CD0" w:rsidRDefault="00DE7BEF">
            <w:pPr>
              <w:pStyle w:val="Compact"/>
            </w:pPr>
            <w:r>
              <w:t>Dokument</w:t>
            </w:r>
          </w:p>
        </w:tc>
        <w:tc>
          <w:tcPr>
            <w:tcW w:w="3960" w:type="dxa"/>
          </w:tcPr>
          <w:p w14:paraId="48FD024E" w14:textId="77777777" w:rsidR="005E0CD0" w:rsidRDefault="00DE7BEF">
            <w:pPr>
              <w:pStyle w:val="Compact"/>
            </w:pPr>
            <w:r>
              <w:t>Lastenheft</w:t>
            </w:r>
          </w:p>
        </w:tc>
      </w:tr>
      <w:tr w:rsidR="005E0CD0" w14:paraId="66E15B5F" w14:textId="77777777">
        <w:tc>
          <w:tcPr>
            <w:tcW w:w="3960" w:type="dxa"/>
          </w:tcPr>
          <w:p w14:paraId="316BC38F" w14:textId="77777777" w:rsidR="005E0CD0" w:rsidRDefault="00DE7BEF">
            <w:pPr>
              <w:pStyle w:val="Compact"/>
            </w:pPr>
            <w:r>
              <w:t>Stand</w:t>
            </w:r>
          </w:p>
        </w:tc>
        <w:tc>
          <w:tcPr>
            <w:tcW w:w="3960" w:type="dxa"/>
          </w:tcPr>
          <w:p w14:paraId="0E3A1FC4" w14:textId="77777777" w:rsidR="005E0CD0" w:rsidRDefault="00DE7BEF">
            <w:pPr>
              <w:pStyle w:val="Compact"/>
            </w:pPr>
            <w:r>
              <w:t>2026-07-14</w:t>
            </w:r>
          </w:p>
        </w:tc>
      </w:tr>
      <w:tr w:rsidR="005E0CD0" w:rsidRPr="00FD1E9E" w14:paraId="2495A77C" w14:textId="77777777">
        <w:tc>
          <w:tcPr>
            <w:tcW w:w="3960" w:type="dxa"/>
          </w:tcPr>
          <w:p w14:paraId="6E7B3C0D" w14:textId="77777777" w:rsidR="005E0CD0" w:rsidRDefault="00DE7BEF">
            <w:pPr>
              <w:pStyle w:val="Compact"/>
            </w:pPr>
            <w:r>
              <w:t>Status</w:t>
            </w:r>
          </w:p>
        </w:tc>
        <w:tc>
          <w:tcPr>
            <w:tcW w:w="3960" w:type="dxa"/>
          </w:tcPr>
          <w:p w14:paraId="08BBB82F" w14:textId="77777777" w:rsidR="005E0CD0" w:rsidRPr="00FD1E9E" w:rsidRDefault="00DE7BEF">
            <w:pPr>
              <w:pStyle w:val="Compact"/>
              <w:rPr>
                <w:lang w:val="de-DE"/>
              </w:rPr>
            </w:pPr>
            <w:r w:rsidRPr="00FD1E9E">
              <w:rPr>
                <w:lang w:val="de-DE"/>
              </w:rPr>
              <w:t>Entwurf auf Basis des aktuellen lokalen Projektstands</w:t>
            </w:r>
          </w:p>
        </w:tc>
      </w:tr>
      <w:tr w:rsidR="005E0CD0" w:rsidRPr="00FD1E9E" w14:paraId="064D222F" w14:textId="77777777">
        <w:tc>
          <w:tcPr>
            <w:tcW w:w="3960" w:type="dxa"/>
          </w:tcPr>
          <w:p w14:paraId="1C4713AB" w14:textId="77777777" w:rsidR="005E0CD0" w:rsidRDefault="00DE7BEF">
            <w:pPr>
              <w:pStyle w:val="Compact"/>
            </w:pPr>
            <w:r>
              <w:t>Zweck</w:t>
            </w:r>
          </w:p>
        </w:tc>
        <w:tc>
          <w:tcPr>
            <w:tcW w:w="3960" w:type="dxa"/>
          </w:tcPr>
          <w:p w14:paraId="6DCA55DE" w14:textId="77777777" w:rsidR="005E0CD0" w:rsidRPr="00FD1E9E" w:rsidRDefault="00DE7BEF">
            <w:pPr>
              <w:pStyle w:val="Compact"/>
              <w:rPr>
                <w:lang w:val="de-DE"/>
              </w:rPr>
            </w:pPr>
            <w:r w:rsidRPr="00FD1E9E">
              <w:rPr>
                <w:lang w:val="de-DE"/>
              </w:rPr>
              <w:t>Beschreibung der fachlichen Anforderungen an eine generische Survey-/Step-Plattform</w:t>
            </w:r>
          </w:p>
        </w:tc>
      </w:tr>
      <w:tr w:rsidR="005E0CD0" w:rsidRPr="00FD1E9E" w14:paraId="60E0C2B4" w14:textId="77777777">
        <w:tc>
          <w:tcPr>
            <w:tcW w:w="3960" w:type="dxa"/>
          </w:tcPr>
          <w:p w14:paraId="5825145A" w14:textId="77777777" w:rsidR="005E0CD0" w:rsidRDefault="00DE7BEF">
            <w:pPr>
              <w:pStyle w:val="Compact"/>
            </w:pPr>
            <w:r>
              <w:t>Beispielszenarien</w:t>
            </w:r>
          </w:p>
        </w:tc>
        <w:tc>
          <w:tcPr>
            <w:tcW w:w="3960" w:type="dxa"/>
          </w:tcPr>
          <w:p w14:paraId="218AB224" w14:textId="77777777" w:rsidR="005E0CD0" w:rsidRPr="00FD1E9E" w:rsidRDefault="00DE7BEF">
            <w:pPr>
              <w:pStyle w:val="Compact"/>
              <w:rPr>
                <w:lang w:val="de-DE"/>
              </w:rPr>
            </w:pPr>
            <w:r w:rsidRPr="00FD1E9E">
              <w:rPr>
                <w:lang w:val="de-DE"/>
              </w:rPr>
              <w:t>Ärzte-Survey und Pflege-Survey als Referenzkonfigurationen</w:t>
            </w:r>
          </w:p>
        </w:tc>
      </w:tr>
      <w:tr w:rsidR="005E0CD0" w14:paraId="5C3298C7" w14:textId="77777777">
        <w:tc>
          <w:tcPr>
            <w:tcW w:w="3960" w:type="dxa"/>
          </w:tcPr>
          <w:p w14:paraId="299A5300" w14:textId="77777777" w:rsidR="005E0CD0" w:rsidRDefault="00DE7BEF">
            <w:pPr>
              <w:pStyle w:val="Compact"/>
            </w:pPr>
            <w:r>
              <w:t>Auftraggeber</w:t>
            </w:r>
          </w:p>
        </w:tc>
        <w:tc>
          <w:tcPr>
            <w:tcW w:w="3960" w:type="dxa"/>
          </w:tcPr>
          <w:p w14:paraId="206EF826" w14:textId="77777777" w:rsidR="005E0CD0" w:rsidRDefault="00DE7BEF">
            <w:pPr>
              <w:pStyle w:val="Compact"/>
            </w:pPr>
            <w:r>
              <w:t>Noch zu ergänzen</w:t>
            </w:r>
          </w:p>
        </w:tc>
      </w:tr>
      <w:tr w:rsidR="005E0CD0" w14:paraId="71C8E86B" w14:textId="77777777">
        <w:tc>
          <w:tcPr>
            <w:tcW w:w="3960" w:type="dxa"/>
          </w:tcPr>
          <w:p w14:paraId="1C1BF55E" w14:textId="77777777" w:rsidR="005E0CD0" w:rsidRDefault="00DE7BEF">
            <w:pPr>
              <w:pStyle w:val="Compact"/>
            </w:pPr>
            <w:r>
              <w:t>Ansprechpartner</w:t>
            </w:r>
          </w:p>
        </w:tc>
        <w:tc>
          <w:tcPr>
            <w:tcW w:w="3960" w:type="dxa"/>
          </w:tcPr>
          <w:p w14:paraId="77A0E046" w14:textId="77777777" w:rsidR="005E0CD0" w:rsidRDefault="00DE7BEF">
            <w:pPr>
              <w:pStyle w:val="Compact"/>
            </w:pPr>
            <w:r>
              <w:t>Noch zu ergänzen</w:t>
            </w:r>
          </w:p>
        </w:tc>
      </w:tr>
      <w:tr w:rsidR="005E0CD0" w14:paraId="09FC86BA" w14:textId="77777777">
        <w:tc>
          <w:tcPr>
            <w:tcW w:w="3960" w:type="dxa"/>
          </w:tcPr>
          <w:p w14:paraId="43894EFA" w14:textId="77777777" w:rsidR="005E0CD0" w:rsidRDefault="00DE7BEF">
            <w:pPr>
              <w:pStyle w:val="Compact"/>
            </w:pPr>
            <w:r>
              <w:t>Vertraulichkeit</w:t>
            </w:r>
          </w:p>
        </w:tc>
        <w:tc>
          <w:tcPr>
            <w:tcW w:w="3960" w:type="dxa"/>
          </w:tcPr>
          <w:p w14:paraId="05A79B46" w14:textId="77777777" w:rsidR="005E0CD0" w:rsidRDefault="00DE7BEF">
            <w:pPr>
              <w:pStyle w:val="Compact"/>
            </w:pPr>
            <w:r>
              <w:t>Ausschreibungsunterlage, Verteilung gemäß Vergabeverfahren</w:t>
            </w:r>
          </w:p>
        </w:tc>
      </w:tr>
    </w:tbl>
    <w:p w14:paraId="37C94D2F" w14:textId="77777777" w:rsidR="005E0CD0" w:rsidRDefault="00DE7BEF">
      <w:pPr>
        <w:pStyle w:val="berschrift2"/>
      </w:pPr>
      <w:bookmarkStart w:id="2" w:name="inhaltsverzeichnis"/>
      <w:bookmarkEnd w:id="1"/>
      <w:r>
        <w:t>Inhaltsverzeichnis</w:t>
      </w:r>
    </w:p>
    <w:p w14:paraId="40A2E615" w14:textId="77777777" w:rsidR="005E0CD0" w:rsidRDefault="00DE7BEF">
      <w:pPr>
        <w:pStyle w:val="Compact"/>
        <w:numPr>
          <w:ilvl w:val="0"/>
          <w:numId w:val="2"/>
        </w:numPr>
      </w:pPr>
      <w:hyperlink w:anchor="X4e4b9f123eb6455dd7ca87d1bbad47cefaed56c">
        <w:r>
          <w:rPr>
            <w:rStyle w:val="Hyperlink"/>
          </w:rPr>
          <w:t>1. Formale Angaben für Ausschreibungen</w:t>
        </w:r>
      </w:hyperlink>
    </w:p>
    <w:p w14:paraId="44617D95" w14:textId="77777777" w:rsidR="005E0CD0" w:rsidRDefault="00DE7BEF">
      <w:pPr>
        <w:pStyle w:val="Compact"/>
        <w:numPr>
          <w:ilvl w:val="0"/>
          <w:numId w:val="2"/>
        </w:numPr>
      </w:pPr>
      <w:hyperlink w:anchor="Xb9dfbb939af38579b838375e0e3711994b3bd40">
        <w:r>
          <w:rPr>
            <w:rStyle w:val="Hyperlink"/>
          </w:rPr>
          <w:t>2. Zielbestimmung</w:t>
        </w:r>
      </w:hyperlink>
    </w:p>
    <w:p w14:paraId="6B1BA1AE" w14:textId="77777777" w:rsidR="005E0CD0" w:rsidRDefault="00DE7BEF">
      <w:pPr>
        <w:pStyle w:val="Compact"/>
        <w:numPr>
          <w:ilvl w:val="0"/>
          <w:numId w:val="2"/>
        </w:numPr>
      </w:pPr>
      <w:hyperlink w:anchor="Xada2c0ea28c9470810ab490a14ed0204f4498fd">
        <w:r>
          <w:rPr>
            <w:rStyle w:val="Hyperlink"/>
          </w:rPr>
          <w:t>3. Ausgangssituation</w:t>
        </w:r>
      </w:hyperlink>
    </w:p>
    <w:p w14:paraId="1E168746" w14:textId="77777777" w:rsidR="005E0CD0" w:rsidRDefault="00DE7BEF">
      <w:pPr>
        <w:pStyle w:val="Compact"/>
        <w:numPr>
          <w:ilvl w:val="0"/>
          <w:numId w:val="2"/>
        </w:numPr>
      </w:pPr>
      <w:hyperlink w:anchor="X4c7b15e31be69f3f6852fc8b10db64e0c192675">
        <w:r>
          <w:rPr>
            <w:rStyle w:val="Hyperlink"/>
          </w:rPr>
          <w:t>4. Stakeholder und Rollen</w:t>
        </w:r>
      </w:hyperlink>
    </w:p>
    <w:p w14:paraId="61505408" w14:textId="77777777" w:rsidR="005E0CD0" w:rsidRDefault="00DE7BEF">
      <w:pPr>
        <w:pStyle w:val="Compact"/>
        <w:numPr>
          <w:ilvl w:val="0"/>
          <w:numId w:val="2"/>
        </w:numPr>
      </w:pPr>
      <w:hyperlink w:anchor="Xd222e272a7fe0df142c211c9b3524491c7c42da">
        <w:r>
          <w:rPr>
            <w:rStyle w:val="Hyperlink"/>
          </w:rPr>
          <w:t>5. Produktumfang</w:t>
        </w:r>
      </w:hyperlink>
    </w:p>
    <w:p w14:paraId="61B49B4F" w14:textId="77777777" w:rsidR="005E0CD0" w:rsidRDefault="00DE7BEF">
      <w:pPr>
        <w:pStyle w:val="Compact"/>
        <w:numPr>
          <w:ilvl w:val="0"/>
          <w:numId w:val="2"/>
        </w:numPr>
      </w:pPr>
      <w:hyperlink w:anchor="X15d02ee6e2947463e52e4a667d32cc9930ce6bc">
        <w:r>
          <w:rPr>
            <w:rStyle w:val="Hyperlink"/>
          </w:rPr>
          <w:t>6. Muss-Anforderungen</w:t>
        </w:r>
      </w:hyperlink>
    </w:p>
    <w:p w14:paraId="68B70ED2" w14:textId="77777777" w:rsidR="005E0CD0" w:rsidRDefault="00DE7BEF">
      <w:pPr>
        <w:pStyle w:val="Compact"/>
        <w:numPr>
          <w:ilvl w:val="0"/>
          <w:numId w:val="2"/>
        </w:numPr>
      </w:pPr>
      <w:hyperlink w:anchor="X981cf9264ca8ba2e4ad05ac86e6d0efde30f354">
        <w:r>
          <w:rPr>
            <w:rStyle w:val="Hyperlink"/>
          </w:rPr>
          <w:t>7. Soll-Anforderungen</w:t>
        </w:r>
      </w:hyperlink>
    </w:p>
    <w:p w14:paraId="51C0886C" w14:textId="77777777" w:rsidR="005E0CD0" w:rsidRDefault="00DE7BEF">
      <w:pPr>
        <w:pStyle w:val="Compact"/>
        <w:numPr>
          <w:ilvl w:val="0"/>
          <w:numId w:val="2"/>
        </w:numPr>
      </w:pPr>
      <w:hyperlink w:anchor="X745ccab648e991fdc25cfe9f8b18abc363758b5">
        <w:r>
          <w:rPr>
            <w:rStyle w:val="Hyperlink"/>
          </w:rPr>
          <w:t>8. Kann-Anforderungen</w:t>
        </w:r>
      </w:hyperlink>
    </w:p>
    <w:p w14:paraId="623E73EB" w14:textId="77777777" w:rsidR="005E0CD0" w:rsidRDefault="00DE7BEF">
      <w:pPr>
        <w:pStyle w:val="Compact"/>
        <w:numPr>
          <w:ilvl w:val="0"/>
          <w:numId w:val="2"/>
        </w:numPr>
      </w:pPr>
      <w:hyperlink w:anchor="X33ab420d0c65ada15ab3af717093856da7eadc8">
        <w:r>
          <w:rPr>
            <w:rStyle w:val="Hyperlink"/>
          </w:rPr>
          <w:t>9. Nicht-Ziele</w:t>
        </w:r>
      </w:hyperlink>
    </w:p>
    <w:p w14:paraId="10F1F2AA" w14:textId="77777777" w:rsidR="005E0CD0" w:rsidRDefault="00DE7BEF">
      <w:pPr>
        <w:pStyle w:val="Compact"/>
        <w:numPr>
          <w:ilvl w:val="0"/>
          <w:numId w:val="2"/>
        </w:numPr>
      </w:pPr>
      <w:hyperlink w:anchor="Xbac1518a09d579095d6a1ca6f426288f737bd04">
        <w:r>
          <w:rPr>
            <w:rStyle w:val="Hyperlink"/>
          </w:rPr>
          <w:t>10. Rahmenbedingungen</w:t>
        </w:r>
      </w:hyperlink>
    </w:p>
    <w:p w14:paraId="2CF713A3" w14:textId="77777777" w:rsidR="005E0CD0" w:rsidRDefault="00DE7BEF">
      <w:pPr>
        <w:pStyle w:val="Compact"/>
        <w:numPr>
          <w:ilvl w:val="0"/>
          <w:numId w:val="2"/>
        </w:numPr>
      </w:pPr>
      <w:hyperlink w:anchor="Xc1df8a20de7ef4b8067a39095a44bf8e09710dc">
        <w:r>
          <w:rPr>
            <w:rStyle w:val="Hyperlink"/>
          </w:rPr>
          <w:t>11. Datenschutz und Sicherheit</w:t>
        </w:r>
      </w:hyperlink>
    </w:p>
    <w:p w14:paraId="1DB930AE" w14:textId="77777777" w:rsidR="005E0CD0" w:rsidRDefault="00DE7BEF">
      <w:pPr>
        <w:pStyle w:val="Compact"/>
        <w:numPr>
          <w:ilvl w:val="0"/>
          <w:numId w:val="2"/>
        </w:numPr>
      </w:pPr>
      <w:hyperlink w:anchor="X5fc1cc3012fd78c245aa7bf472ad19f4a61690d">
        <w:r>
          <w:rPr>
            <w:rStyle w:val="Hyperlink"/>
          </w:rPr>
          <w:t>12. Abnahmekriterien</w:t>
        </w:r>
      </w:hyperlink>
    </w:p>
    <w:p w14:paraId="648D3C3B" w14:textId="77777777" w:rsidR="005E0CD0" w:rsidRDefault="00DE7BEF">
      <w:pPr>
        <w:pStyle w:val="Compact"/>
        <w:numPr>
          <w:ilvl w:val="0"/>
          <w:numId w:val="2"/>
        </w:numPr>
      </w:pPr>
      <w:hyperlink w:anchor="Xe5a4642b1d39ce1e757de337e7ca28471a7e93a">
        <w:r>
          <w:rPr>
            <w:rStyle w:val="Hyperlink"/>
          </w:rPr>
          <w:t>13. Prozessübersicht</w:t>
        </w:r>
      </w:hyperlink>
    </w:p>
    <w:p w14:paraId="194C860B" w14:textId="77777777" w:rsidR="005E0CD0" w:rsidRDefault="00DE7BEF">
      <w:pPr>
        <w:pStyle w:val="Compact"/>
        <w:numPr>
          <w:ilvl w:val="0"/>
          <w:numId w:val="2"/>
        </w:numPr>
      </w:pPr>
      <w:hyperlink w:anchor="X4ff8657fa866958e3d6bf1d4fc68c3c22e9e81b">
        <w:r>
          <w:rPr>
            <w:rStyle w:val="Hyperlink"/>
          </w:rPr>
          <w:t>14. Nichtfunktionale Anforderungen</w:t>
        </w:r>
      </w:hyperlink>
    </w:p>
    <w:p w14:paraId="27BF08F9" w14:textId="77777777" w:rsidR="005E0CD0" w:rsidRDefault="00DE7BEF">
      <w:pPr>
        <w:pStyle w:val="Compact"/>
        <w:numPr>
          <w:ilvl w:val="0"/>
          <w:numId w:val="2"/>
        </w:numPr>
      </w:pPr>
      <w:hyperlink w:anchor="X855cef75100a6064f0ed54d3f9bd0b0b42b5050">
        <w:r>
          <w:rPr>
            <w:rStyle w:val="Hyperlink"/>
          </w:rPr>
          <w:t>15. Datenschutz, Sicherheit und Compliance</w:t>
        </w:r>
      </w:hyperlink>
    </w:p>
    <w:p w14:paraId="66C7FC0A" w14:textId="77777777" w:rsidR="005E0CD0" w:rsidRDefault="00DE7BEF">
      <w:pPr>
        <w:pStyle w:val="Compact"/>
        <w:numPr>
          <w:ilvl w:val="0"/>
          <w:numId w:val="2"/>
        </w:numPr>
      </w:pPr>
      <w:hyperlink w:anchor="X43858a11cee61366662787d1dece38d01652ded">
        <w:r>
          <w:rPr>
            <w:rStyle w:val="Hyperlink"/>
          </w:rPr>
          <w:t>16. Liefergegenstände und Mitwirkung</w:t>
        </w:r>
      </w:hyperlink>
    </w:p>
    <w:p w14:paraId="211D05B1" w14:textId="77777777" w:rsidR="005E0CD0" w:rsidRDefault="00DE7BEF">
      <w:pPr>
        <w:pStyle w:val="Compact"/>
        <w:numPr>
          <w:ilvl w:val="0"/>
          <w:numId w:val="2"/>
        </w:numPr>
      </w:pPr>
      <w:hyperlink w:anchor="X1d8da7bb6fab16a44a000ba5d0c6473b29572f1">
        <w:r>
          <w:rPr>
            <w:rStyle w:val="Hyperlink"/>
          </w:rPr>
          <w:t>17. Abnahme, Nachweise und Bewertung</w:t>
        </w:r>
      </w:hyperlink>
    </w:p>
    <w:p w14:paraId="71702D04" w14:textId="77777777" w:rsidR="005E0CD0" w:rsidRDefault="00DE7BEF">
      <w:pPr>
        <w:pStyle w:val="Compact"/>
        <w:numPr>
          <w:ilvl w:val="0"/>
          <w:numId w:val="2"/>
        </w:numPr>
      </w:pPr>
      <w:hyperlink w:anchor="X4c7476c846469f3c20a61a5e155cba22ef12d0f">
        <w:r>
          <w:rPr>
            <w:rStyle w:val="Hyperlink"/>
          </w:rPr>
          <w:t>18. Annahmen und offene Auftraggeberangaben</w:t>
        </w:r>
      </w:hyperlink>
    </w:p>
    <w:p w14:paraId="777BEADC" w14:textId="77777777" w:rsidR="005E0CD0" w:rsidRDefault="00DE7BEF">
      <w:pPr>
        <w:pStyle w:val="Compact"/>
        <w:numPr>
          <w:ilvl w:val="0"/>
          <w:numId w:val="2"/>
        </w:numPr>
      </w:pPr>
      <w:hyperlink w:anchor="X093391064db2bb7b761d570ea186e3961f84790">
        <w:r>
          <w:rPr>
            <w:rStyle w:val="Hyperlink"/>
          </w:rPr>
          <w:t>19. Partnerregistrierung, Abonnements und Abrechnung</w:t>
        </w:r>
      </w:hyperlink>
    </w:p>
    <w:p w14:paraId="67EDF63A" w14:textId="77777777" w:rsidR="005E0CD0" w:rsidRDefault="00DE7BEF">
      <w:pPr>
        <w:pStyle w:val="Compact"/>
        <w:numPr>
          <w:ilvl w:val="0"/>
          <w:numId w:val="2"/>
        </w:numPr>
      </w:pPr>
      <w:hyperlink w:anchor="X263bdbfd15fae70536fe483270532def352fda1">
        <w:r>
          <w:rPr>
            <w:rStyle w:val="Hyperlink"/>
          </w:rPr>
          <w:t>20. Glossar</w:t>
        </w:r>
      </w:hyperlink>
    </w:p>
    <w:p w14:paraId="2F0BF619" w14:textId="77777777" w:rsidR="005E0CD0" w:rsidRDefault="00DE7BEF">
      <w:pPr>
        <w:pStyle w:val="Compact"/>
        <w:numPr>
          <w:ilvl w:val="0"/>
          <w:numId w:val="2"/>
        </w:numPr>
      </w:pPr>
      <w:hyperlink w:anchor="X57f7c10f325a834eec94e438f983748184f8581">
        <w:r>
          <w:rPr>
            <w:rStyle w:val="Hyperlink"/>
          </w:rPr>
          <w:t>21. Anforderungskatalog</w:t>
        </w:r>
      </w:hyperlink>
    </w:p>
    <w:p w14:paraId="78ECED8D" w14:textId="77777777" w:rsidR="005E0CD0" w:rsidRDefault="00DE7BEF">
      <w:pPr>
        <w:pStyle w:val="berschrift2"/>
      </w:pPr>
      <w:bookmarkStart w:id="3" w:name="formale-angaben-für-ausschreibungen"/>
      <w:bookmarkEnd w:id="2"/>
      <w:r>
        <w:t>1. Formale Angaben für Ausschreibungen</w:t>
      </w:r>
    </w:p>
    <w:p w14:paraId="34623D93" w14:textId="77777777" w:rsidR="005E0CD0" w:rsidRDefault="00DE7BEF">
      <w:pPr>
        <w:pStyle w:val="berschrift3"/>
      </w:pPr>
      <w:bookmarkStart w:id="4" w:name="dokumenthistorie"/>
      <w:r>
        <w:t>1.1 Dokumenthistorie</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5E0CD0" w14:paraId="49521649"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1584" w:type="dxa"/>
          </w:tcPr>
          <w:p w14:paraId="37E0F3EA" w14:textId="77777777" w:rsidR="005E0CD0" w:rsidRDefault="00DE7BEF">
            <w:pPr>
              <w:pStyle w:val="Compact"/>
            </w:pPr>
            <w:r>
              <w:t>Version</w:t>
            </w:r>
          </w:p>
        </w:tc>
        <w:tc>
          <w:tcPr>
            <w:tcW w:w="1584" w:type="dxa"/>
          </w:tcPr>
          <w:p w14:paraId="4BFA24BC" w14:textId="77777777" w:rsidR="005E0CD0" w:rsidRDefault="00DE7BEF">
            <w:pPr>
              <w:pStyle w:val="Compact"/>
            </w:pPr>
            <w:r>
              <w:t>Datum</w:t>
            </w:r>
          </w:p>
        </w:tc>
        <w:tc>
          <w:tcPr>
            <w:tcW w:w="1584" w:type="dxa"/>
          </w:tcPr>
          <w:p w14:paraId="56601A23" w14:textId="77777777" w:rsidR="005E0CD0" w:rsidRDefault="00DE7BEF">
            <w:pPr>
              <w:pStyle w:val="Compact"/>
            </w:pPr>
            <w:r>
              <w:t>Autor</w:t>
            </w:r>
          </w:p>
        </w:tc>
        <w:tc>
          <w:tcPr>
            <w:tcW w:w="1584" w:type="dxa"/>
          </w:tcPr>
          <w:p w14:paraId="3FD78263" w14:textId="77777777" w:rsidR="005E0CD0" w:rsidRDefault="00DE7BEF">
            <w:pPr>
              <w:pStyle w:val="Compact"/>
            </w:pPr>
            <w:r>
              <w:t>Änderung</w:t>
            </w:r>
          </w:p>
        </w:tc>
        <w:tc>
          <w:tcPr>
            <w:tcW w:w="1584" w:type="dxa"/>
          </w:tcPr>
          <w:p w14:paraId="49B1E95B" w14:textId="77777777" w:rsidR="005E0CD0" w:rsidRDefault="00DE7BEF">
            <w:pPr>
              <w:pStyle w:val="Compact"/>
            </w:pPr>
            <w:r>
              <w:t>Freigabe</w:t>
            </w:r>
          </w:p>
        </w:tc>
      </w:tr>
      <w:tr w:rsidR="005E0CD0" w14:paraId="75E9802B" w14:textId="77777777">
        <w:tc>
          <w:tcPr>
            <w:tcW w:w="1584" w:type="dxa"/>
          </w:tcPr>
          <w:p w14:paraId="6D2DBA45" w14:textId="77777777" w:rsidR="005E0CD0" w:rsidRDefault="00DE7BEF">
            <w:pPr>
              <w:pStyle w:val="Compact"/>
            </w:pPr>
            <w:r>
              <w:t>0.1</w:t>
            </w:r>
          </w:p>
        </w:tc>
        <w:tc>
          <w:tcPr>
            <w:tcW w:w="1584" w:type="dxa"/>
          </w:tcPr>
          <w:p w14:paraId="0E4FDB69" w14:textId="77777777" w:rsidR="005E0CD0" w:rsidRDefault="00DE7BEF">
            <w:pPr>
              <w:pStyle w:val="Compact"/>
            </w:pPr>
            <w:r>
              <w:t>2026-07-14</w:t>
            </w:r>
          </w:p>
        </w:tc>
        <w:tc>
          <w:tcPr>
            <w:tcW w:w="1584" w:type="dxa"/>
          </w:tcPr>
          <w:p w14:paraId="28A105D1" w14:textId="77777777" w:rsidR="005E0CD0" w:rsidRDefault="00DE7BEF">
            <w:pPr>
              <w:pStyle w:val="Compact"/>
            </w:pPr>
            <w:r>
              <w:t>Projektteam</w:t>
            </w:r>
          </w:p>
        </w:tc>
        <w:tc>
          <w:tcPr>
            <w:tcW w:w="1584" w:type="dxa"/>
          </w:tcPr>
          <w:p w14:paraId="4468DF05" w14:textId="77777777" w:rsidR="005E0CD0" w:rsidRPr="00FD1E9E" w:rsidRDefault="00DE7BEF">
            <w:pPr>
              <w:pStyle w:val="Compact"/>
              <w:rPr>
                <w:lang w:val="de-DE"/>
              </w:rPr>
            </w:pPr>
            <w:r w:rsidRPr="00FD1E9E">
              <w:rPr>
                <w:lang w:val="de-DE"/>
              </w:rPr>
              <w:t>Initiale Fassung auf Basis des Systemstands</w:t>
            </w:r>
          </w:p>
        </w:tc>
        <w:tc>
          <w:tcPr>
            <w:tcW w:w="1584" w:type="dxa"/>
          </w:tcPr>
          <w:p w14:paraId="06409039" w14:textId="77777777" w:rsidR="005E0CD0" w:rsidRDefault="00DE7BEF">
            <w:pPr>
              <w:pStyle w:val="Compact"/>
            </w:pPr>
            <w:r>
              <w:t>Entwurf</w:t>
            </w:r>
          </w:p>
        </w:tc>
      </w:tr>
      <w:tr w:rsidR="005E0CD0" w14:paraId="640B9552" w14:textId="77777777">
        <w:tc>
          <w:tcPr>
            <w:tcW w:w="1584" w:type="dxa"/>
          </w:tcPr>
          <w:p w14:paraId="19E6EAEF" w14:textId="77777777" w:rsidR="005E0CD0" w:rsidRDefault="00DE7BEF">
            <w:pPr>
              <w:pStyle w:val="Compact"/>
            </w:pPr>
            <w:r>
              <w:t>0.2</w:t>
            </w:r>
          </w:p>
        </w:tc>
        <w:tc>
          <w:tcPr>
            <w:tcW w:w="1584" w:type="dxa"/>
          </w:tcPr>
          <w:p w14:paraId="4ACF894C" w14:textId="77777777" w:rsidR="005E0CD0" w:rsidRDefault="00DE7BEF">
            <w:pPr>
              <w:pStyle w:val="Compact"/>
            </w:pPr>
            <w:r>
              <w:t>2026-07-14</w:t>
            </w:r>
          </w:p>
        </w:tc>
        <w:tc>
          <w:tcPr>
            <w:tcW w:w="1584" w:type="dxa"/>
          </w:tcPr>
          <w:p w14:paraId="16D30479" w14:textId="77777777" w:rsidR="005E0CD0" w:rsidRDefault="00DE7BEF">
            <w:pPr>
              <w:pStyle w:val="Compact"/>
            </w:pPr>
            <w:r>
              <w:t>Projektteam</w:t>
            </w:r>
          </w:p>
        </w:tc>
        <w:tc>
          <w:tcPr>
            <w:tcW w:w="1584" w:type="dxa"/>
          </w:tcPr>
          <w:p w14:paraId="385F63F5" w14:textId="77777777" w:rsidR="005E0CD0" w:rsidRPr="00FD1E9E" w:rsidRDefault="00DE7BEF">
            <w:pPr>
              <w:pStyle w:val="Compact"/>
              <w:rPr>
                <w:lang w:val="de-DE"/>
              </w:rPr>
            </w:pPr>
            <w:r w:rsidRPr="00FD1E9E">
              <w:rPr>
                <w:lang w:val="de-DE"/>
              </w:rPr>
              <w:t>Generalisierung auf Survey-/Step-Plattform</w:t>
            </w:r>
          </w:p>
        </w:tc>
        <w:tc>
          <w:tcPr>
            <w:tcW w:w="1584" w:type="dxa"/>
          </w:tcPr>
          <w:p w14:paraId="3E8A8B37" w14:textId="77777777" w:rsidR="005E0CD0" w:rsidRDefault="00DE7BEF">
            <w:pPr>
              <w:pStyle w:val="Compact"/>
            </w:pPr>
            <w:r>
              <w:t>Entwurf</w:t>
            </w:r>
          </w:p>
        </w:tc>
      </w:tr>
      <w:tr w:rsidR="005E0CD0" w14:paraId="70FA5FA9" w14:textId="77777777">
        <w:tc>
          <w:tcPr>
            <w:tcW w:w="1584" w:type="dxa"/>
          </w:tcPr>
          <w:p w14:paraId="2B6C4A8D" w14:textId="77777777" w:rsidR="005E0CD0" w:rsidRDefault="00DE7BEF">
            <w:pPr>
              <w:pStyle w:val="Compact"/>
            </w:pPr>
            <w:r>
              <w:t>0.3</w:t>
            </w:r>
          </w:p>
        </w:tc>
        <w:tc>
          <w:tcPr>
            <w:tcW w:w="1584" w:type="dxa"/>
          </w:tcPr>
          <w:p w14:paraId="7474BBF1" w14:textId="77777777" w:rsidR="005E0CD0" w:rsidRDefault="00DE7BEF">
            <w:pPr>
              <w:pStyle w:val="Compact"/>
            </w:pPr>
            <w:r>
              <w:t>2026-07-14</w:t>
            </w:r>
          </w:p>
        </w:tc>
        <w:tc>
          <w:tcPr>
            <w:tcW w:w="1584" w:type="dxa"/>
          </w:tcPr>
          <w:p w14:paraId="3D5AF9A6" w14:textId="77777777" w:rsidR="005E0CD0" w:rsidRDefault="00DE7BEF">
            <w:pPr>
              <w:pStyle w:val="Compact"/>
            </w:pPr>
            <w:r>
              <w:t>Projektteam</w:t>
            </w:r>
          </w:p>
        </w:tc>
        <w:tc>
          <w:tcPr>
            <w:tcW w:w="1584" w:type="dxa"/>
          </w:tcPr>
          <w:p w14:paraId="66281AC3" w14:textId="77777777" w:rsidR="005E0CD0" w:rsidRDefault="00DE7BEF">
            <w:pPr>
              <w:pStyle w:val="Compact"/>
            </w:pPr>
            <w:r>
              <w:t>Ergänzung ausschreibungsrelevanter Angaben</w:t>
            </w:r>
          </w:p>
        </w:tc>
        <w:tc>
          <w:tcPr>
            <w:tcW w:w="1584" w:type="dxa"/>
          </w:tcPr>
          <w:p w14:paraId="2B97934B" w14:textId="77777777" w:rsidR="005E0CD0" w:rsidRDefault="00DE7BEF">
            <w:pPr>
              <w:pStyle w:val="Compact"/>
            </w:pPr>
            <w:r>
              <w:t>Entwurf</w:t>
            </w:r>
          </w:p>
        </w:tc>
      </w:tr>
    </w:tbl>
    <w:p w14:paraId="5034D82B" w14:textId="77777777" w:rsidR="005E0CD0" w:rsidRDefault="00DE7BEF">
      <w:pPr>
        <w:pStyle w:val="berschrift3"/>
      </w:pPr>
      <w:bookmarkStart w:id="5" w:name="geltungsbereich"/>
      <w:bookmarkEnd w:id="4"/>
      <w:r>
        <w:t>1.2 Geltungsbereich</w:t>
      </w:r>
    </w:p>
    <w:tbl>
      <w:tblPr>
        <w:tblStyle w:val="Table"/>
        <w:tblW w:w="5000" w:type="pct"/>
        <w:tblLayout w:type="fixed"/>
        <w:tblLook w:val="0020" w:firstRow="1" w:lastRow="0" w:firstColumn="0" w:lastColumn="0" w:noHBand="0" w:noVBand="0"/>
      </w:tblPr>
      <w:tblGrid>
        <w:gridCol w:w="3208"/>
        <w:gridCol w:w="3207"/>
        <w:gridCol w:w="3207"/>
      </w:tblGrid>
      <w:tr w:rsidR="005E0CD0" w14:paraId="60A0BB6E"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55DA8A" w14:textId="77777777" w:rsidR="005E0CD0" w:rsidRDefault="00DE7BEF">
            <w:pPr>
              <w:pStyle w:val="Compact"/>
            </w:pPr>
            <w:r>
              <w:t>Bereich</w:t>
            </w:r>
          </w:p>
        </w:tc>
        <w:tc>
          <w:tcPr>
            <w:tcW w:w="2640" w:type="dxa"/>
          </w:tcPr>
          <w:p w14:paraId="76ADAFB4" w14:textId="77777777" w:rsidR="005E0CD0" w:rsidRDefault="00DE7BEF">
            <w:pPr>
              <w:pStyle w:val="Compact"/>
            </w:pPr>
            <w:r>
              <w:t>Enthalten</w:t>
            </w:r>
          </w:p>
        </w:tc>
        <w:tc>
          <w:tcPr>
            <w:tcW w:w="2640" w:type="dxa"/>
          </w:tcPr>
          <w:p w14:paraId="003A88DA" w14:textId="77777777" w:rsidR="005E0CD0" w:rsidRDefault="00DE7BEF">
            <w:pPr>
              <w:pStyle w:val="Compact"/>
            </w:pPr>
            <w:r>
              <w:t>Nicht enthalten</w:t>
            </w:r>
          </w:p>
        </w:tc>
      </w:tr>
      <w:tr w:rsidR="005E0CD0" w14:paraId="5196EEC7" w14:textId="77777777">
        <w:tc>
          <w:tcPr>
            <w:tcW w:w="2640" w:type="dxa"/>
          </w:tcPr>
          <w:p w14:paraId="1143598F" w14:textId="77777777" w:rsidR="005E0CD0" w:rsidRDefault="00DE7BEF">
            <w:pPr>
              <w:pStyle w:val="Compact"/>
            </w:pPr>
            <w:r>
              <w:t>Softwareplattform</w:t>
            </w:r>
          </w:p>
        </w:tc>
        <w:tc>
          <w:tcPr>
            <w:tcW w:w="2640" w:type="dxa"/>
          </w:tcPr>
          <w:p w14:paraId="5FCF88B5" w14:textId="77777777" w:rsidR="005E0CD0" w:rsidRDefault="00DE7BEF">
            <w:pPr>
              <w:pStyle w:val="Compact"/>
            </w:pPr>
            <w:r>
              <w:t>Survey-/Step-Engine, Rollen, Dashboards, Uploads, Partnerfunktionen, Admin-Verwaltung</w:t>
            </w:r>
          </w:p>
        </w:tc>
        <w:tc>
          <w:tcPr>
            <w:tcW w:w="2640" w:type="dxa"/>
          </w:tcPr>
          <w:p w14:paraId="37BC65B7" w14:textId="77777777" w:rsidR="005E0CD0" w:rsidRDefault="00DE7BEF">
            <w:pPr>
              <w:pStyle w:val="Compact"/>
            </w:pPr>
            <w:r>
              <w:t>Fachliche Rechtsberatung oder Anerkennungsentscheidung</w:t>
            </w:r>
          </w:p>
        </w:tc>
      </w:tr>
      <w:tr w:rsidR="005E0CD0" w:rsidRPr="00FD1E9E" w14:paraId="49B64E94" w14:textId="77777777">
        <w:tc>
          <w:tcPr>
            <w:tcW w:w="2640" w:type="dxa"/>
          </w:tcPr>
          <w:p w14:paraId="26532535" w14:textId="77777777" w:rsidR="005E0CD0" w:rsidRDefault="00DE7BEF">
            <w:pPr>
              <w:pStyle w:val="Compact"/>
            </w:pPr>
            <w:r>
              <w:t>Beispielszenarien</w:t>
            </w:r>
          </w:p>
        </w:tc>
        <w:tc>
          <w:tcPr>
            <w:tcW w:w="2640" w:type="dxa"/>
          </w:tcPr>
          <w:p w14:paraId="5EC71EB8" w14:textId="77777777" w:rsidR="005E0CD0" w:rsidRPr="00FD1E9E" w:rsidRDefault="00DE7BEF">
            <w:pPr>
              <w:pStyle w:val="Compact"/>
              <w:rPr>
                <w:lang w:val="de-DE"/>
              </w:rPr>
            </w:pPr>
            <w:r w:rsidRPr="00FD1E9E">
              <w:rPr>
                <w:lang w:val="de-DE"/>
              </w:rPr>
              <w:t>Ärzte- und Pflege-Survey als Referenzkonfigurationen</w:t>
            </w:r>
          </w:p>
        </w:tc>
        <w:tc>
          <w:tcPr>
            <w:tcW w:w="2640" w:type="dxa"/>
          </w:tcPr>
          <w:p w14:paraId="17F26917" w14:textId="77777777" w:rsidR="005E0CD0" w:rsidRPr="00FD1E9E" w:rsidRDefault="00DE7BEF">
            <w:pPr>
              <w:pStyle w:val="Compact"/>
              <w:rPr>
                <w:lang w:val="de-DE"/>
              </w:rPr>
            </w:pPr>
            <w:r w:rsidRPr="00FD1E9E">
              <w:rPr>
                <w:lang w:val="de-DE"/>
              </w:rPr>
              <w:t>Abschließende Festlegung auf diese zwei Berufsgruppen</w:t>
            </w:r>
          </w:p>
        </w:tc>
      </w:tr>
      <w:tr w:rsidR="005E0CD0" w:rsidRPr="00FD1E9E" w14:paraId="2ED009EA" w14:textId="77777777">
        <w:tc>
          <w:tcPr>
            <w:tcW w:w="2640" w:type="dxa"/>
          </w:tcPr>
          <w:p w14:paraId="71F15895" w14:textId="77777777" w:rsidR="005E0CD0" w:rsidRDefault="00DE7BEF">
            <w:pPr>
              <w:pStyle w:val="Compact"/>
            </w:pPr>
            <w:r>
              <w:t>Betrieb</w:t>
            </w:r>
          </w:p>
        </w:tc>
        <w:tc>
          <w:tcPr>
            <w:tcW w:w="2640" w:type="dxa"/>
          </w:tcPr>
          <w:p w14:paraId="52E03DA5" w14:textId="77777777" w:rsidR="005E0CD0" w:rsidRPr="00FD1E9E" w:rsidRDefault="00DE7BEF">
            <w:pPr>
              <w:pStyle w:val="Compact"/>
              <w:rPr>
                <w:lang w:val="de-DE"/>
              </w:rPr>
            </w:pPr>
            <w:r w:rsidRPr="00FD1E9E">
              <w:rPr>
                <w:lang w:val="de-DE"/>
              </w:rPr>
              <w:t>Betriebsfähige Webanwendung mit Datenbank, Uploadspeicher und Baseline-Daten</w:t>
            </w:r>
          </w:p>
        </w:tc>
        <w:tc>
          <w:tcPr>
            <w:tcW w:w="2640" w:type="dxa"/>
          </w:tcPr>
          <w:p w14:paraId="7FA9C3F8" w14:textId="77777777" w:rsidR="005E0CD0" w:rsidRPr="00FD1E9E" w:rsidRDefault="00DE7BEF">
            <w:pPr>
              <w:pStyle w:val="Compact"/>
              <w:rPr>
                <w:lang w:val="de-DE"/>
              </w:rPr>
            </w:pPr>
            <w:r w:rsidRPr="00FD1E9E">
              <w:rPr>
                <w:lang w:val="de-DE"/>
              </w:rPr>
              <w:t>Finale Produktivhosting-Entscheidung ohne Auftraggebervorgaben</w:t>
            </w:r>
          </w:p>
        </w:tc>
      </w:tr>
      <w:tr w:rsidR="005E0CD0" w:rsidRPr="00FD1E9E" w14:paraId="790A1153" w14:textId="77777777">
        <w:tc>
          <w:tcPr>
            <w:tcW w:w="2640" w:type="dxa"/>
          </w:tcPr>
          <w:p w14:paraId="7E19238E" w14:textId="77777777" w:rsidR="005E0CD0" w:rsidRDefault="00DE7BEF">
            <w:pPr>
              <w:pStyle w:val="Compact"/>
            </w:pPr>
            <w:r>
              <w:t>Dokumentation</w:t>
            </w:r>
          </w:p>
        </w:tc>
        <w:tc>
          <w:tcPr>
            <w:tcW w:w="2640" w:type="dxa"/>
          </w:tcPr>
          <w:p w14:paraId="2575FEB7" w14:textId="77777777" w:rsidR="005E0CD0" w:rsidRPr="00FD1E9E" w:rsidRDefault="00DE7BEF">
            <w:pPr>
              <w:pStyle w:val="Compact"/>
              <w:rPr>
                <w:lang w:val="de-DE"/>
              </w:rPr>
            </w:pPr>
            <w:r w:rsidRPr="00FD1E9E">
              <w:rPr>
                <w:lang w:val="de-DE"/>
              </w:rPr>
              <w:t>Lastenheft, Pflichtenheft, Betriebs- und Testhinweise</w:t>
            </w:r>
          </w:p>
        </w:tc>
        <w:tc>
          <w:tcPr>
            <w:tcW w:w="2640" w:type="dxa"/>
          </w:tcPr>
          <w:p w14:paraId="3AB97D56" w14:textId="77777777" w:rsidR="005E0CD0" w:rsidRPr="00FD1E9E" w:rsidRDefault="00DE7BEF">
            <w:pPr>
              <w:pStyle w:val="Compact"/>
              <w:rPr>
                <w:lang w:val="de-DE"/>
              </w:rPr>
            </w:pPr>
            <w:r w:rsidRPr="00FD1E9E">
              <w:rPr>
                <w:lang w:val="de-DE"/>
              </w:rPr>
              <w:t>Rechtsgutachten, Datenschutz-Folgenabschätzung als anwaltliche Leistung</w:t>
            </w:r>
          </w:p>
        </w:tc>
      </w:tr>
    </w:tbl>
    <w:p w14:paraId="12478921" w14:textId="77777777" w:rsidR="005E0CD0" w:rsidRDefault="00DE7BEF">
      <w:pPr>
        <w:pStyle w:val="berschrift3"/>
      </w:pPr>
      <w:bookmarkStart w:id="6" w:name="normative-und-fachliche-referenzen"/>
      <w:bookmarkEnd w:id="5"/>
      <w:r>
        <w:t>1.3 Normative und fachliche Referenzen</w:t>
      </w:r>
    </w:p>
    <w:tbl>
      <w:tblPr>
        <w:tblStyle w:val="Table"/>
        <w:tblW w:w="5000" w:type="pct"/>
        <w:tblLayout w:type="fixed"/>
        <w:tblLook w:val="0020" w:firstRow="1" w:lastRow="0" w:firstColumn="0" w:lastColumn="0" w:noHBand="0" w:noVBand="0"/>
      </w:tblPr>
      <w:tblGrid>
        <w:gridCol w:w="4811"/>
        <w:gridCol w:w="4811"/>
      </w:tblGrid>
      <w:tr w:rsidR="005E0CD0" w14:paraId="0E4D3986"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6460B9" w14:textId="77777777" w:rsidR="005E0CD0" w:rsidRDefault="00DE7BEF">
            <w:pPr>
              <w:pStyle w:val="Compact"/>
            </w:pPr>
            <w:r>
              <w:t>Referenz</w:t>
            </w:r>
          </w:p>
        </w:tc>
        <w:tc>
          <w:tcPr>
            <w:tcW w:w="3960" w:type="dxa"/>
          </w:tcPr>
          <w:p w14:paraId="6EDF79B6" w14:textId="77777777" w:rsidR="005E0CD0" w:rsidRDefault="00DE7BEF">
            <w:pPr>
              <w:pStyle w:val="Compact"/>
            </w:pPr>
            <w:r>
              <w:t>Relevanz</w:t>
            </w:r>
          </w:p>
        </w:tc>
      </w:tr>
      <w:tr w:rsidR="005E0CD0" w:rsidRPr="00FD1E9E" w14:paraId="4FBC593A" w14:textId="77777777">
        <w:tc>
          <w:tcPr>
            <w:tcW w:w="3960" w:type="dxa"/>
          </w:tcPr>
          <w:p w14:paraId="43A48DA4" w14:textId="77777777" w:rsidR="005E0CD0" w:rsidRDefault="00DE7BEF">
            <w:pPr>
              <w:pStyle w:val="Compact"/>
            </w:pPr>
            <w:r>
              <w:t>DSGVO, insbesondere Privacy by Design und Privacy by Default</w:t>
            </w:r>
          </w:p>
        </w:tc>
        <w:tc>
          <w:tcPr>
            <w:tcW w:w="3960" w:type="dxa"/>
          </w:tcPr>
          <w:p w14:paraId="1ADA9CC1" w14:textId="77777777" w:rsidR="005E0CD0" w:rsidRPr="00FD1E9E" w:rsidRDefault="00DE7BEF">
            <w:pPr>
              <w:pStyle w:val="Compact"/>
              <w:rPr>
                <w:lang w:val="de-DE"/>
              </w:rPr>
            </w:pPr>
            <w:r w:rsidRPr="00FD1E9E">
              <w:rPr>
                <w:lang w:val="de-DE"/>
              </w:rPr>
              <w:t>Datenschutzanforderungen, technische und organisatorische Maßnahmen</w:t>
            </w:r>
          </w:p>
        </w:tc>
      </w:tr>
      <w:tr w:rsidR="005E0CD0" w:rsidRPr="00FD1E9E" w14:paraId="399EB274" w14:textId="77777777">
        <w:tc>
          <w:tcPr>
            <w:tcW w:w="3960" w:type="dxa"/>
          </w:tcPr>
          <w:p w14:paraId="07B7D9FE" w14:textId="77777777" w:rsidR="005E0CD0" w:rsidRDefault="00DE7BEF">
            <w:pPr>
              <w:pStyle w:val="Compact"/>
            </w:pPr>
            <w:r>
              <w:t>BITV 2.0 / EN 301 549 / WCAG 2.1 AA</w:t>
            </w:r>
          </w:p>
        </w:tc>
        <w:tc>
          <w:tcPr>
            <w:tcW w:w="3960" w:type="dxa"/>
          </w:tcPr>
          <w:p w14:paraId="3332A989" w14:textId="77777777" w:rsidR="005E0CD0" w:rsidRPr="00FD1E9E" w:rsidRDefault="00DE7BEF">
            <w:pPr>
              <w:pStyle w:val="Compact"/>
              <w:rPr>
                <w:lang w:val="de-DE"/>
              </w:rPr>
            </w:pPr>
            <w:r w:rsidRPr="00FD1E9E">
              <w:rPr>
                <w:lang w:val="de-DE"/>
              </w:rPr>
              <w:t xml:space="preserve">Barrierefreiheit für öffentliche Stellen und </w:t>
            </w:r>
            <w:r w:rsidRPr="00FD1E9E">
              <w:rPr>
                <w:lang w:val="de-DE"/>
              </w:rPr>
              <w:lastRenderedPageBreak/>
              <w:t>ICT-Beschaffung</w:t>
            </w:r>
          </w:p>
        </w:tc>
      </w:tr>
      <w:tr w:rsidR="005E0CD0" w:rsidRPr="00FD1E9E" w14:paraId="0CD4B61B" w14:textId="77777777">
        <w:tc>
          <w:tcPr>
            <w:tcW w:w="3960" w:type="dxa"/>
          </w:tcPr>
          <w:p w14:paraId="1830E323" w14:textId="77777777" w:rsidR="005E0CD0" w:rsidRDefault="00DE7BEF">
            <w:pPr>
              <w:pStyle w:val="Compact"/>
            </w:pPr>
            <w:r>
              <w:lastRenderedPageBreak/>
              <w:t>BSI-Grundschutz sinngemäß</w:t>
            </w:r>
          </w:p>
        </w:tc>
        <w:tc>
          <w:tcPr>
            <w:tcW w:w="3960" w:type="dxa"/>
          </w:tcPr>
          <w:p w14:paraId="268664C6" w14:textId="77777777" w:rsidR="005E0CD0" w:rsidRPr="00FD1E9E" w:rsidRDefault="00DE7BEF">
            <w:pPr>
              <w:pStyle w:val="Compact"/>
              <w:rPr>
                <w:lang w:val="de-DE"/>
              </w:rPr>
            </w:pPr>
            <w:r w:rsidRPr="00FD1E9E">
              <w:rPr>
                <w:lang w:val="de-DE"/>
              </w:rPr>
              <w:t>Orientierung für Sicherheits- und Betriebsanforderungen</w:t>
            </w:r>
          </w:p>
        </w:tc>
      </w:tr>
      <w:tr w:rsidR="005E0CD0" w14:paraId="77F143EE" w14:textId="77777777">
        <w:tc>
          <w:tcPr>
            <w:tcW w:w="3960" w:type="dxa"/>
          </w:tcPr>
          <w:p w14:paraId="575AE9CC" w14:textId="77777777" w:rsidR="005E0CD0" w:rsidRDefault="00DE7BEF">
            <w:pPr>
              <w:pStyle w:val="Compact"/>
            </w:pPr>
            <w:r>
              <w:t>OWASP ASVS / OWASP Top 10 sinngemäß</w:t>
            </w:r>
          </w:p>
        </w:tc>
        <w:tc>
          <w:tcPr>
            <w:tcW w:w="3960" w:type="dxa"/>
          </w:tcPr>
          <w:p w14:paraId="55C81598" w14:textId="77777777" w:rsidR="005E0CD0" w:rsidRDefault="00DE7BEF">
            <w:pPr>
              <w:pStyle w:val="Compact"/>
            </w:pPr>
            <w:r>
              <w:t>Orientierung für Webanwendungssicherheit</w:t>
            </w:r>
          </w:p>
        </w:tc>
      </w:tr>
    </w:tbl>
    <w:p w14:paraId="7DC7E7E2" w14:textId="77777777" w:rsidR="005E0CD0" w:rsidRDefault="00DE7BEF">
      <w:pPr>
        <w:pStyle w:val="berschrift2"/>
      </w:pPr>
      <w:bookmarkStart w:id="7" w:name="zielbestimmung"/>
      <w:bookmarkEnd w:id="3"/>
      <w:bookmarkEnd w:id="6"/>
      <w:r>
        <w:t>2. Zielbestimmung</w:t>
      </w:r>
    </w:p>
    <w:p w14:paraId="7917D4FD" w14:textId="77777777" w:rsidR="005E0CD0" w:rsidRPr="00FD1E9E" w:rsidRDefault="00DE7BEF">
      <w:pPr>
        <w:pStyle w:val="FirstParagraph"/>
        <w:rPr>
          <w:lang w:val="de-DE"/>
        </w:rPr>
      </w:pPr>
      <w:r w:rsidRPr="00FD1E9E">
        <w:rPr>
          <w:lang w:val="de-DE"/>
        </w:rPr>
        <w:t>Die Software soll komplexe, mehrstufige Beratungs- und Qualifizierungsprozesse als konfigurierbare digitale Journeys abbilden. Unterschiedliche fachliche Szenarien werden als eigene Surveys modelliert und können jeweils eigene Landingpages, Registrierungspfade, Prozessschritte, Partnerangebote und Statuslogiken besitzen.</w:t>
      </w:r>
    </w:p>
    <w:p w14:paraId="2252F2E9" w14:textId="77777777" w:rsidR="005E0CD0" w:rsidRPr="00FD1E9E" w:rsidRDefault="00DE7BEF">
      <w:pPr>
        <w:pStyle w:val="Textkrper"/>
        <w:rPr>
          <w:lang w:val="de-DE"/>
        </w:rPr>
      </w:pPr>
      <w:r w:rsidRPr="00FD1E9E">
        <w:rPr>
          <w:lang w:val="de-DE"/>
        </w:rPr>
        <w:t>Die vorhandenen Surveys für Ärzte und Pflegepersonal dienen als Beispiele für die grundsätzliche Darstellbarkeit solcher Szenarien. Sie zeigen, dass die Software unterschiedliche Berufs- und Anerkennungskontexte über dieselbe generische Survey-/Step-Engine abbilden kann. Als anwendernahes Beispiel wird in diesem Dokument vor allem der Ärzte-Kontext verwendet.</w:t>
      </w:r>
    </w:p>
    <w:p w14:paraId="633D9801" w14:textId="77777777" w:rsidR="005E0CD0" w:rsidRPr="00FD1E9E" w:rsidRDefault="00DE7BEF">
      <w:pPr>
        <w:pStyle w:val="Textkrper"/>
        <w:rPr>
          <w:lang w:val="de-DE"/>
        </w:rPr>
      </w:pPr>
      <w:r w:rsidRPr="00FD1E9E">
        <w:rPr>
          <w:lang w:val="de-DE"/>
        </w:rPr>
        <w:t>Die Plattform soll Bewerberinnen und Bewerber durch strukturierte Prozesse führen, Dokumente entgegennehmen, passende Dienstleister oder Partner vermitteln und Admins sowie Partnern eine arbeitsfähige Verwaltungsoberfläche bereitstellen.</w:t>
      </w:r>
    </w:p>
    <w:p w14:paraId="4CFD4384" w14:textId="77777777" w:rsidR="005E0CD0" w:rsidRPr="00FD1E9E" w:rsidRDefault="00DE7BEF">
      <w:pPr>
        <w:pStyle w:val="berschrift2"/>
        <w:rPr>
          <w:lang w:val="de-DE"/>
        </w:rPr>
      </w:pPr>
      <w:bookmarkStart w:id="8" w:name="ausgangssituation"/>
      <w:bookmarkEnd w:id="7"/>
      <w:r w:rsidRPr="00FD1E9E">
        <w:rPr>
          <w:lang w:val="de-DE"/>
        </w:rPr>
        <w:t>3. Ausgangssituation</w:t>
      </w:r>
    </w:p>
    <w:p w14:paraId="2B140109" w14:textId="77777777" w:rsidR="005E0CD0" w:rsidRPr="00FD1E9E" w:rsidRDefault="00DE7BEF">
      <w:pPr>
        <w:pStyle w:val="FirstParagraph"/>
        <w:rPr>
          <w:lang w:val="de-DE"/>
        </w:rPr>
      </w:pPr>
      <w:r w:rsidRPr="00FD1E9E">
        <w:rPr>
          <w:lang w:val="de-DE"/>
        </w:rPr>
        <w:t>In vielen Beratungs- und Anerkennungsprozessen müssen Nutzer mehrere fachliche Etappen, Dokumente, Entscheidungen, Partnerleistungen und Freigaben koordinieren. Statusinformationen, Nachweise, Partnerauswahl und Rückmeldungen liegen häufig verteilt vor. Die Software soll solche Prozesse digitalisieren und für unterschiedliche Zielgruppen oder Use Cases über getrennte Survey-URLs wiederverwendbar machen.</w:t>
      </w:r>
    </w:p>
    <w:p w14:paraId="39788731" w14:textId="77777777" w:rsidR="005E0CD0" w:rsidRPr="00FD1E9E" w:rsidRDefault="00DE7BEF">
      <w:pPr>
        <w:pStyle w:val="Textkrper"/>
        <w:rPr>
          <w:lang w:val="de-DE"/>
        </w:rPr>
      </w:pPr>
      <w:r w:rsidRPr="00FD1E9E">
        <w:rPr>
          <w:lang w:val="de-DE"/>
        </w:rPr>
        <w:t xml:space="preserve">Die aktuellen Surveys </w:t>
      </w:r>
      <w:r w:rsidRPr="00FD1E9E">
        <w:rPr>
          <w:rStyle w:val="VerbatimChar"/>
          <w:lang w:val="de-DE"/>
        </w:rPr>
        <w:t>aerzte</w:t>
      </w:r>
      <w:r w:rsidRPr="00FD1E9E">
        <w:rPr>
          <w:lang w:val="de-DE"/>
        </w:rPr>
        <w:t xml:space="preserve"> und </w:t>
      </w:r>
      <w:r w:rsidRPr="00FD1E9E">
        <w:rPr>
          <w:rStyle w:val="VerbatimChar"/>
          <w:lang w:val="de-DE"/>
        </w:rPr>
        <w:t>pflege</w:t>
      </w:r>
      <w:r w:rsidRPr="00FD1E9E">
        <w:rPr>
          <w:lang w:val="de-DE"/>
        </w:rPr>
        <w:t xml:space="preserve"> sind Beispielkonfigurationen. Sie </w:t>
      </w:r>
      <w:r w:rsidRPr="00FD1E9E">
        <w:rPr>
          <w:lang w:val="de-DE"/>
        </w:rPr>
        <w:t>sind nicht als abschließende fachliche Produktgrenze zu verstehen, sondern als Referenzszenarien für die generische Prozessmodellierung.</w:t>
      </w:r>
    </w:p>
    <w:p w14:paraId="5FE7433B" w14:textId="77777777" w:rsidR="005E0CD0" w:rsidRDefault="00DE7BEF">
      <w:pPr>
        <w:pStyle w:val="berschrift2"/>
      </w:pPr>
      <w:bookmarkStart w:id="9" w:name="stakeholder-und-rollen"/>
      <w:bookmarkEnd w:id="8"/>
      <w:r>
        <w:t>4. Stakeholder und Rollen</w:t>
      </w:r>
    </w:p>
    <w:tbl>
      <w:tblPr>
        <w:tblStyle w:val="Table"/>
        <w:tblW w:w="5000" w:type="pct"/>
        <w:tblLayout w:type="fixed"/>
        <w:tblLook w:val="0020" w:firstRow="1" w:lastRow="0" w:firstColumn="0" w:lastColumn="0" w:noHBand="0" w:noVBand="0"/>
      </w:tblPr>
      <w:tblGrid>
        <w:gridCol w:w="4811"/>
        <w:gridCol w:w="4811"/>
      </w:tblGrid>
      <w:tr w:rsidR="005E0CD0" w14:paraId="2A791CA6"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0B25DF" w14:textId="77777777" w:rsidR="005E0CD0" w:rsidRDefault="00DE7BEF">
            <w:pPr>
              <w:pStyle w:val="Compact"/>
            </w:pPr>
            <w:r>
              <w:t>Rolle</w:t>
            </w:r>
          </w:p>
        </w:tc>
        <w:tc>
          <w:tcPr>
            <w:tcW w:w="3960" w:type="dxa"/>
          </w:tcPr>
          <w:p w14:paraId="34B8A405" w14:textId="77777777" w:rsidR="005E0CD0" w:rsidRDefault="00DE7BEF">
            <w:pPr>
              <w:pStyle w:val="Compact"/>
            </w:pPr>
            <w:r>
              <w:t>Interesse</w:t>
            </w:r>
          </w:p>
        </w:tc>
      </w:tr>
      <w:tr w:rsidR="005E0CD0" w:rsidRPr="00FD1E9E" w14:paraId="6B0341DA" w14:textId="77777777">
        <w:tc>
          <w:tcPr>
            <w:tcW w:w="3960" w:type="dxa"/>
          </w:tcPr>
          <w:p w14:paraId="034CD510" w14:textId="77777777" w:rsidR="005E0CD0" w:rsidRDefault="00DE7BEF">
            <w:pPr>
              <w:pStyle w:val="Compact"/>
            </w:pPr>
            <w:r>
              <w:t>Nutzer</w:t>
            </w:r>
          </w:p>
        </w:tc>
        <w:tc>
          <w:tcPr>
            <w:tcW w:w="3960" w:type="dxa"/>
          </w:tcPr>
          <w:p w14:paraId="3596889A" w14:textId="77777777" w:rsidR="005E0CD0" w:rsidRPr="00FD1E9E" w:rsidRDefault="00DE7BEF">
            <w:pPr>
              <w:pStyle w:val="Compact"/>
              <w:rPr>
                <w:lang w:val="de-DE"/>
              </w:rPr>
            </w:pPr>
            <w:r w:rsidRPr="00FD1E9E">
              <w:rPr>
                <w:lang w:val="de-DE"/>
              </w:rPr>
              <w:t>Registrierung, geführte Journey, Uploads, Fortschritt, Partnerauswahl</w:t>
            </w:r>
          </w:p>
        </w:tc>
      </w:tr>
      <w:tr w:rsidR="005E0CD0" w:rsidRPr="00FD1E9E" w14:paraId="7A1676F7" w14:textId="77777777">
        <w:tc>
          <w:tcPr>
            <w:tcW w:w="3960" w:type="dxa"/>
          </w:tcPr>
          <w:p w14:paraId="77024B18" w14:textId="77777777" w:rsidR="005E0CD0" w:rsidRDefault="00DE7BEF">
            <w:pPr>
              <w:pStyle w:val="Compact"/>
            </w:pPr>
            <w:r>
              <w:t>Partner</w:t>
            </w:r>
          </w:p>
        </w:tc>
        <w:tc>
          <w:tcPr>
            <w:tcW w:w="3960" w:type="dxa"/>
          </w:tcPr>
          <w:p w14:paraId="2E07BE26" w14:textId="77777777" w:rsidR="005E0CD0" w:rsidRPr="00FD1E9E" w:rsidRDefault="00DE7BEF">
            <w:pPr>
              <w:pStyle w:val="Compact"/>
              <w:rPr>
                <w:lang w:val="de-DE"/>
              </w:rPr>
            </w:pPr>
            <w:r w:rsidRPr="00FD1E9E">
              <w:rPr>
                <w:lang w:val="de-DE"/>
              </w:rPr>
              <w:t>Eingereichte Nutzer sehen, Bearbeitungsstand pflegen, Nachweise hochladen</w:t>
            </w:r>
          </w:p>
        </w:tc>
      </w:tr>
      <w:tr w:rsidR="005E0CD0" w:rsidRPr="00FD1E9E" w14:paraId="0B4C3362" w14:textId="77777777">
        <w:tc>
          <w:tcPr>
            <w:tcW w:w="3960" w:type="dxa"/>
          </w:tcPr>
          <w:p w14:paraId="4ADEE6A7" w14:textId="77777777" w:rsidR="005E0CD0" w:rsidRDefault="00DE7BEF">
            <w:pPr>
              <w:pStyle w:val="Compact"/>
            </w:pPr>
            <w:r>
              <w:t>Admin</w:t>
            </w:r>
          </w:p>
        </w:tc>
        <w:tc>
          <w:tcPr>
            <w:tcW w:w="3960" w:type="dxa"/>
          </w:tcPr>
          <w:p w14:paraId="6443777F" w14:textId="77777777" w:rsidR="005E0CD0" w:rsidRPr="00FD1E9E" w:rsidRDefault="00DE7BEF">
            <w:pPr>
              <w:pStyle w:val="Compact"/>
              <w:rPr>
                <w:lang w:val="de-DE"/>
              </w:rPr>
            </w:pPr>
            <w:r w:rsidRPr="00FD1E9E">
              <w:rPr>
                <w:lang w:val="de-DE"/>
              </w:rPr>
              <w:t>Surveys, Steps, Nutzer, Partner, CMS, E-Mail-Vorlagen und Einstellungen verwalten</w:t>
            </w:r>
          </w:p>
        </w:tc>
      </w:tr>
      <w:tr w:rsidR="005E0CD0" w:rsidRPr="00FD1E9E" w14:paraId="797CC91B" w14:textId="77777777">
        <w:tc>
          <w:tcPr>
            <w:tcW w:w="3960" w:type="dxa"/>
          </w:tcPr>
          <w:p w14:paraId="055BEDD4" w14:textId="77777777" w:rsidR="005E0CD0" w:rsidRDefault="00DE7BEF">
            <w:pPr>
              <w:pStyle w:val="Compact"/>
            </w:pPr>
            <w:r>
              <w:t>Betreiber</w:t>
            </w:r>
          </w:p>
        </w:tc>
        <w:tc>
          <w:tcPr>
            <w:tcW w:w="3960" w:type="dxa"/>
          </w:tcPr>
          <w:p w14:paraId="32BF8C79" w14:textId="77777777" w:rsidR="005E0CD0" w:rsidRPr="00FD1E9E" w:rsidRDefault="00DE7BEF">
            <w:pPr>
              <w:pStyle w:val="Compact"/>
              <w:rPr>
                <w:lang w:val="de-DE"/>
              </w:rPr>
            </w:pPr>
            <w:r w:rsidRPr="00FD1E9E">
              <w:rPr>
                <w:lang w:val="de-DE"/>
              </w:rPr>
              <w:t xml:space="preserve">Wiederherstellbarer Betrieb, valide </w:t>
            </w:r>
            <w:r w:rsidRPr="00FD1E9E">
              <w:rPr>
                <w:lang w:val="de-DE"/>
              </w:rPr>
              <w:lastRenderedPageBreak/>
              <w:t>Datenbasis, Performance, Sicherheit</w:t>
            </w:r>
          </w:p>
        </w:tc>
      </w:tr>
    </w:tbl>
    <w:p w14:paraId="433C1821" w14:textId="77777777" w:rsidR="005E0CD0" w:rsidRDefault="00DE7BEF">
      <w:pPr>
        <w:pStyle w:val="berschrift2"/>
      </w:pPr>
      <w:bookmarkStart w:id="10" w:name="produktumfang"/>
      <w:bookmarkEnd w:id="9"/>
      <w:r>
        <w:lastRenderedPageBreak/>
        <w:t>5. Produktumfang</w:t>
      </w:r>
    </w:p>
    <w:p w14:paraId="7376859F" w14:textId="77777777" w:rsidR="005E0CD0" w:rsidRDefault="00DE7BEF">
      <w:pPr>
        <w:pStyle w:val="FirstParagraph"/>
      </w:pPr>
      <w:r>
        <w:t>Die Plattform umfasst:</w:t>
      </w:r>
    </w:p>
    <w:p w14:paraId="24F12A96" w14:textId="77777777" w:rsidR="005E0CD0" w:rsidRPr="00FD1E9E" w:rsidRDefault="00DE7BEF">
      <w:pPr>
        <w:pStyle w:val="Compact"/>
        <w:numPr>
          <w:ilvl w:val="0"/>
          <w:numId w:val="3"/>
        </w:numPr>
        <w:rPr>
          <w:lang w:val="de-DE"/>
        </w:rPr>
      </w:pPr>
      <w:r w:rsidRPr="00FD1E9E">
        <w:rPr>
          <w:lang w:val="de-DE"/>
        </w:rPr>
        <w:t xml:space="preserve">öffentliche Landingpages je Survey, z. B. </w:t>
      </w:r>
      <w:r w:rsidRPr="00FD1E9E">
        <w:rPr>
          <w:rStyle w:val="VerbatimChar"/>
          <w:lang w:val="de-DE"/>
        </w:rPr>
        <w:t>/s/pflege</w:t>
      </w:r>
      <w:r w:rsidRPr="00FD1E9E">
        <w:rPr>
          <w:lang w:val="de-DE"/>
        </w:rPr>
        <w:t>;</w:t>
      </w:r>
    </w:p>
    <w:p w14:paraId="52FB7FDA" w14:textId="77777777" w:rsidR="005E0CD0" w:rsidRDefault="00DE7BEF">
      <w:pPr>
        <w:pStyle w:val="Compact"/>
        <w:numPr>
          <w:ilvl w:val="0"/>
          <w:numId w:val="3"/>
        </w:numPr>
      </w:pPr>
      <w:r>
        <w:t>Registrierung und Login;</w:t>
      </w:r>
    </w:p>
    <w:p w14:paraId="1564B35A" w14:textId="77777777" w:rsidR="005E0CD0" w:rsidRPr="00FD1E9E" w:rsidRDefault="00DE7BEF">
      <w:pPr>
        <w:pStyle w:val="Compact"/>
        <w:numPr>
          <w:ilvl w:val="0"/>
          <w:numId w:val="3"/>
        </w:numPr>
        <w:rPr>
          <w:lang w:val="de-DE"/>
        </w:rPr>
      </w:pPr>
      <w:r w:rsidRPr="00FD1E9E">
        <w:rPr>
          <w:lang w:val="de-DE"/>
        </w:rPr>
        <w:t>rollenbasierte Dashboards für Nutzer, Partner und Admins;</w:t>
      </w:r>
    </w:p>
    <w:p w14:paraId="53413F6A" w14:textId="77777777" w:rsidR="005E0CD0" w:rsidRPr="00FD1E9E" w:rsidRDefault="00DE7BEF">
      <w:pPr>
        <w:pStyle w:val="Compact"/>
        <w:numPr>
          <w:ilvl w:val="0"/>
          <w:numId w:val="3"/>
        </w:numPr>
        <w:rPr>
          <w:lang w:val="de-DE"/>
        </w:rPr>
      </w:pPr>
      <w:r w:rsidRPr="00FD1E9E">
        <w:rPr>
          <w:lang w:val="de-DE"/>
        </w:rPr>
        <w:t>erweitertes Nutzerrechte- und Nutzergruppensystem mit granularen Berechtigungen;</w:t>
      </w:r>
    </w:p>
    <w:p w14:paraId="092A966F" w14:textId="77777777" w:rsidR="005E0CD0" w:rsidRDefault="00DE7BEF">
      <w:pPr>
        <w:pStyle w:val="Compact"/>
        <w:numPr>
          <w:ilvl w:val="0"/>
          <w:numId w:val="3"/>
        </w:numPr>
      </w:pPr>
      <w:r>
        <w:t>datengetriebene Survey-/Step-Engine;</w:t>
      </w:r>
    </w:p>
    <w:p w14:paraId="41D9DA65" w14:textId="77777777" w:rsidR="005E0CD0" w:rsidRPr="00FD1E9E" w:rsidRDefault="00DE7BEF">
      <w:pPr>
        <w:pStyle w:val="Compact"/>
        <w:numPr>
          <w:ilvl w:val="0"/>
          <w:numId w:val="3"/>
        </w:numPr>
        <w:rPr>
          <w:lang w:val="de-DE"/>
        </w:rPr>
      </w:pPr>
      <w:r w:rsidRPr="00FD1E9E">
        <w:rPr>
          <w:lang w:val="de-DE"/>
        </w:rPr>
        <w:t>Datei-Uploads und geschützte Downloads;</w:t>
      </w:r>
    </w:p>
    <w:p w14:paraId="5D9C25C3" w14:textId="77777777" w:rsidR="005E0CD0" w:rsidRDefault="00DE7BEF">
      <w:pPr>
        <w:pStyle w:val="Compact"/>
        <w:numPr>
          <w:ilvl w:val="0"/>
          <w:numId w:val="3"/>
        </w:numPr>
      </w:pPr>
      <w:r>
        <w:t>Partnerauswahl und Partnerzuweisungen;</w:t>
      </w:r>
    </w:p>
    <w:p w14:paraId="4A619835" w14:textId="77777777" w:rsidR="005E0CD0" w:rsidRPr="00FD1E9E" w:rsidRDefault="00DE7BEF">
      <w:pPr>
        <w:pStyle w:val="Compact"/>
        <w:numPr>
          <w:ilvl w:val="0"/>
          <w:numId w:val="3"/>
        </w:numPr>
        <w:rPr>
          <w:lang w:val="de-DE"/>
        </w:rPr>
      </w:pPr>
      <w:r w:rsidRPr="00FD1E9E">
        <w:rPr>
          <w:lang w:val="de-DE"/>
        </w:rPr>
        <w:t>Partnerregistrierung mit Abo-Buchung über einen Zahlungsanbieter;</w:t>
      </w:r>
    </w:p>
    <w:p w14:paraId="1D191873" w14:textId="77777777" w:rsidR="005E0CD0" w:rsidRPr="00FD1E9E" w:rsidRDefault="00DE7BEF">
      <w:pPr>
        <w:pStyle w:val="Compact"/>
        <w:numPr>
          <w:ilvl w:val="0"/>
          <w:numId w:val="3"/>
        </w:numPr>
        <w:rPr>
          <w:lang w:val="de-DE"/>
        </w:rPr>
      </w:pPr>
      <w:r w:rsidRPr="00FD1E9E">
        <w:rPr>
          <w:lang w:val="de-DE"/>
        </w:rPr>
        <w:t>Abrechnung abgeschlossener Nutzer-Meilensteine je Partner;</w:t>
      </w:r>
    </w:p>
    <w:p w14:paraId="66CBBC88" w14:textId="77777777" w:rsidR="005E0CD0" w:rsidRPr="00FD1E9E" w:rsidRDefault="00DE7BEF">
      <w:pPr>
        <w:pStyle w:val="Compact"/>
        <w:numPr>
          <w:ilvl w:val="0"/>
          <w:numId w:val="3"/>
        </w:numPr>
        <w:rPr>
          <w:lang w:val="de-DE"/>
        </w:rPr>
      </w:pPr>
      <w:r w:rsidRPr="00FD1E9E">
        <w:rPr>
          <w:lang w:val="de-DE"/>
        </w:rPr>
        <w:t>Umsatz- und Abrechnungsübersichten für Partner und Administratoren;</w:t>
      </w:r>
    </w:p>
    <w:p w14:paraId="310C958F" w14:textId="77777777" w:rsidR="005E0CD0" w:rsidRPr="00FD1E9E" w:rsidRDefault="00DE7BEF">
      <w:pPr>
        <w:pStyle w:val="Compact"/>
        <w:numPr>
          <w:ilvl w:val="0"/>
          <w:numId w:val="3"/>
        </w:numPr>
        <w:rPr>
          <w:lang w:val="de-DE"/>
        </w:rPr>
      </w:pPr>
      <w:r w:rsidRPr="00FD1E9E">
        <w:rPr>
          <w:lang w:val="de-DE"/>
        </w:rPr>
        <w:t>E-Mail-Benachrichtigungen und editierbare E-Mail-Vorlagen;</w:t>
      </w:r>
    </w:p>
    <w:p w14:paraId="4AD254DB" w14:textId="77777777" w:rsidR="005E0CD0" w:rsidRDefault="00DE7BEF">
      <w:pPr>
        <w:pStyle w:val="Compact"/>
        <w:numPr>
          <w:ilvl w:val="0"/>
          <w:numId w:val="3"/>
        </w:numPr>
      </w:pPr>
      <w:r>
        <w:t>CMS-Inhalte für Landingpages;</w:t>
      </w:r>
    </w:p>
    <w:p w14:paraId="020E4176" w14:textId="77777777" w:rsidR="005E0CD0" w:rsidRDefault="00DE7BEF">
      <w:pPr>
        <w:pStyle w:val="Compact"/>
        <w:numPr>
          <w:ilvl w:val="0"/>
          <w:numId w:val="3"/>
        </w:numPr>
      </w:pPr>
      <w:r>
        <w:t>mehrsprachig vorbereitete Inhalte;</w:t>
      </w:r>
    </w:p>
    <w:p w14:paraId="77F1EE8E" w14:textId="77777777" w:rsidR="005E0CD0" w:rsidRDefault="00DE7BEF">
      <w:pPr>
        <w:pStyle w:val="Compact"/>
        <w:numPr>
          <w:ilvl w:val="0"/>
          <w:numId w:val="3"/>
        </w:numPr>
      </w:pPr>
      <w:r>
        <w:t>Performance-optimierte API-Endpunkte;</w:t>
      </w:r>
    </w:p>
    <w:p w14:paraId="1759C19D" w14:textId="77777777" w:rsidR="005E0CD0" w:rsidRPr="00FD1E9E" w:rsidRDefault="00DE7BEF">
      <w:pPr>
        <w:pStyle w:val="Compact"/>
        <w:numPr>
          <w:ilvl w:val="0"/>
          <w:numId w:val="3"/>
        </w:numPr>
        <w:rPr>
          <w:lang w:val="de-DE"/>
        </w:rPr>
      </w:pPr>
      <w:r w:rsidRPr="00FD1E9E">
        <w:rPr>
          <w:lang w:val="de-DE"/>
        </w:rPr>
        <w:t>kanonischen Baseline-Seed für lokalen Betrieb und Tests.</w:t>
      </w:r>
    </w:p>
    <w:p w14:paraId="69657089" w14:textId="77777777" w:rsidR="005E0CD0" w:rsidRDefault="00DE7BEF">
      <w:pPr>
        <w:pStyle w:val="berschrift2"/>
      </w:pPr>
      <w:bookmarkStart w:id="11" w:name="muss-anforderungen"/>
      <w:bookmarkEnd w:id="10"/>
      <w:r>
        <w:t>6. Muss-Anforderungen</w:t>
      </w:r>
    </w:p>
    <w:p w14:paraId="739B2310" w14:textId="77777777" w:rsidR="005E0CD0" w:rsidRDefault="00DE7BEF">
      <w:pPr>
        <w:pStyle w:val="berschrift3"/>
      </w:pPr>
      <w:bookmarkStart w:id="12" w:name="registrierung-und-authentifizierung"/>
      <w:r>
        <w:t>6.1 Registrierung und Authentifizierung</w:t>
      </w:r>
    </w:p>
    <w:p w14:paraId="219D2137" w14:textId="77777777" w:rsidR="005E0CD0" w:rsidRPr="00FD1E9E" w:rsidRDefault="00DE7BEF">
      <w:pPr>
        <w:pStyle w:val="Compact"/>
        <w:numPr>
          <w:ilvl w:val="0"/>
          <w:numId w:val="4"/>
        </w:numPr>
        <w:rPr>
          <w:lang w:val="de-DE"/>
        </w:rPr>
      </w:pPr>
      <w:r w:rsidRPr="00FD1E9E">
        <w:rPr>
          <w:lang w:val="de-DE"/>
        </w:rPr>
        <w:t>Nutzer müssen sich mit E-Mail, Passwort und Name registrieren können.</w:t>
      </w:r>
    </w:p>
    <w:p w14:paraId="240FECF6" w14:textId="77777777" w:rsidR="005E0CD0" w:rsidRPr="00FD1E9E" w:rsidRDefault="00DE7BEF">
      <w:pPr>
        <w:pStyle w:val="Compact"/>
        <w:numPr>
          <w:ilvl w:val="0"/>
          <w:numId w:val="4"/>
        </w:numPr>
        <w:rPr>
          <w:lang w:val="de-DE"/>
        </w:rPr>
      </w:pPr>
      <w:r w:rsidRPr="00FD1E9E">
        <w:rPr>
          <w:lang w:val="de-DE"/>
        </w:rPr>
        <w:t>Registrierung über Survey-spezifische URLs muss den passenden Survey speichern.</w:t>
      </w:r>
    </w:p>
    <w:p w14:paraId="120252C4" w14:textId="77777777" w:rsidR="005E0CD0" w:rsidRPr="00FD1E9E" w:rsidRDefault="00DE7BEF">
      <w:pPr>
        <w:pStyle w:val="Compact"/>
        <w:numPr>
          <w:ilvl w:val="0"/>
          <w:numId w:val="4"/>
        </w:numPr>
        <w:rPr>
          <w:lang w:val="de-DE"/>
        </w:rPr>
      </w:pPr>
      <w:r w:rsidRPr="00FD1E9E">
        <w:rPr>
          <w:lang w:val="de-DE"/>
        </w:rPr>
        <w:t>Login muss rollenbasiert zum passenden Dashboard führen.</w:t>
      </w:r>
    </w:p>
    <w:p w14:paraId="7E2DE1EC" w14:textId="77777777" w:rsidR="005E0CD0" w:rsidRPr="00FD1E9E" w:rsidRDefault="00DE7BEF">
      <w:pPr>
        <w:pStyle w:val="Compact"/>
        <w:numPr>
          <w:ilvl w:val="0"/>
          <w:numId w:val="4"/>
        </w:numPr>
        <w:rPr>
          <w:lang w:val="de-DE"/>
        </w:rPr>
      </w:pPr>
      <w:r w:rsidRPr="00FD1E9E">
        <w:rPr>
          <w:lang w:val="de-DE"/>
        </w:rPr>
        <w:t>Admin-, Partner- und Nutzerrollen müssen getrennte Berechtigungen besitzen.</w:t>
      </w:r>
    </w:p>
    <w:p w14:paraId="414107D5" w14:textId="77777777" w:rsidR="005E0CD0" w:rsidRPr="00FD1E9E" w:rsidRDefault="00DE7BEF">
      <w:pPr>
        <w:pStyle w:val="Compact"/>
        <w:numPr>
          <w:ilvl w:val="0"/>
          <w:numId w:val="4"/>
        </w:numPr>
        <w:rPr>
          <w:lang w:val="de-DE"/>
        </w:rPr>
      </w:pPr>
      <w:r w:rsidRPr="00FD1E9E">
        <w:rPr>
          <w:lang w:val="de-DE"/>
        </w:rPr>
        <w:t>Authentifizierung muss über Tokens und sichere Cookies unterstützt werden.</w:t>
      </w:r>
    </w:p>
    <w:p w14:paraId="76D63BD6" w14:textId="77777777" w:rsidR="005E0CD0" w:rsidRDefault="00DE7BEF">
      <w:pPr>
        <w:pStyle w:val="berschrift3"/>
      </w:pPr>
      <w:bookmarkStart w:id="13" w:name="multi-survey-fähigkeit"/>
      <w:bookmarkEnd w:id="12"/>
      <w:r>
        <w:t>6.2 Multi-Survey-Fähigkeit</w:t>
      </w:r>
    </w:p>
    <w:p w14:paraId="13C26932" w14:textId="77777777" w:rsidR="005E0CD0" w:rsidRPr="00FD1E9E" w:rsidRDefault="00DE7BEF">
      <w:pPr>
        <w:pStyle w:val="Compact"/>
        <w:numPr>
          <w:ilvl w:val="0"/>
          <w:numId w:val="5"/>
        </w:numPr>
        <w:rPr>
          <w:lang w:val="de-DE"/>
        </w:rPr>
      </w:pPr>
      <w:r w:rsidRPr="00FD1E9E">
        <w:rPr>
          <w:lang w:val="de-DE"/>
        </w:rPr>
        <w:t>Die Plattform muss mehrere Surveys parallel betreiben können.</w:t>
      </w:r>
    </w:p>
    <w:p w14:paraId="244A5EBC" w14:textId="77777777" w:rsidR="005E0CD0" w:rsidRPr="00FD1E9E" w:rsidRDefault="00DE7BEF">
      <w:pPr>
        <w:pStyle w:val="Compact"/>
        <w:numPr>
          <w:ilvl w:val="0"/>
          <w:numId w:val="5"/>
        </w:numPr>
        <w:rPr>
          <w:lang w:val="de-DE"/>
        </w:rPr>
      </w:pPr>
      <w:r w:rsidRPr="00FD1E9E">
        <w:rPr>
          <w:lang w:val="de-DE"/>
        </w:rPr>
        <w:t xml:space="preserve">Die aktuellen Beispiel-Surveys </w:t>
      </w:r>
      <w:r w:rsidRPr="00FD1E9E">
        <w:rPr>
          <w:rStyle w:val="VerbatimChar"/>
          <w:lang w:val="de-DE"/>
        </w:rPr>
        <w:t>aerzte</w:t>
      </w:r>
      <w:r w:rsidRPr="00FD1E9E">
        <w:rPr>
          <w:lang w:val="de-DE"/>
        </w:rPr>
        <w:t xml:space="preserve"> und </w:t>
      </w:r>
      <w:r w:rsidRPr="00FD1E9E">
        <w:rPr>
          <w:rStyle w:val="VerbatimChar"/>
          <w:lang w:val="de-DE"/>
        </w:rPr>
        <w:t>pflege</w:t>
      </w:r>
      <w:r w:rsidRPr="00FD1E9E">
        <w:rPr>
          <w:lang w:val="de-DE"/>
        </w:rPr>
        <w:t xml:space="preserve"> müssen parallel darstellbar sein.</w:t>
      </w:r>
    </w:p>
    <w:p w14:paraId="54211548" w14:textId="77777777" w:rsidR="005E0CD0" w:rsidRPr="00FD1E9E" w:rsidRDefault="00DE7BEF">
      <w:pPr>
        <w:pStyle w:val="Compact"/>
        <w:numPr>
          <w:ilvl w:val="0"/>
          <w:numId w:val="5"/>
        </w:numPr>
        <w:rPr>
          <w:lang w:val="de-DE"/>
        </w:rPr>
      </w:pPr>
      <w:r w:rsidRPr="00FD1E9E">
        <w:rPr>
          <w:lang w:val="de-DE"/>
        </w:rPr>
        <w:t>Steps, Progress und Registrierung müssen survey-spezifisch funktionieren.</w:t>
      </w:r>
    </w:p>
    <w:p w14:paraId="143A53D6" w14:textId="77777777" w:rsidR="005E0CD0" w:rsidRPr="00FD1E9E" w:rsidRDefault="00DE7BEF">
      <w:pPr>
        <w:pStyle w:val="Compact"/>
        <w:numPr>
          <w:ilvl w:val="0"/>
          <w:numId w:val="5"/>
        </w:numPr>
        <w:rPr>
          <w:lang w:val="de-DE"/>
        </w:rPr>
      </w:pPr>
      <w:r w:rsidRPr="00FD1E9E">
        <w:rPr>
          <w:lang w:val="de-DE"/>
        </w:rPr>
        <w:t>Step-Orders dürfen nur innerhalb eines Surveys eindeutig sein müssen.</w:t>
      </w:r>
    </w:p>
    <w:p w14:paraId="1CAEE2B4" w14:textId="77777777" w:rsidR="005E0CD0" w:rsidRPr="00FD1E9E" w:rsidRDefault="00DE7BEF">
      <w:pPr>
        <w:pStyle w:val="Compact"/>
        <w:numPr>
          <w:ilvl w:val="0"/>
          <w:numId w:val="5"/>
        </w:numPr>
        <w:rPr>
          <w:lang w:val="de-DE"/>
        </w:rPr>
      </w:pPr>
      <w:r w:rsidRPr="00FD1E9E">
        <w:rPr>
          <w:lang w:val="de-DE"/>
        </w:rPr>
        <w:t>Admins müssen Surveys verwalten und Steps nach Survey filtern können.</w:t>
      </w:r>
    </w:p>
    <w:p w14:paraId="7C3BE270" w14:textId="77777777" w:rsidR="005E0CD0" w:rsidRDefault="00DE7BEF">
      <w:pPr>
        <w:pStyle w:val="berschrift3"/>
      </w:pPr>
      <w:bookmarkStart w:id="14" w:name="generische-survey--und-step-logik"/>
      <w:bookmarkEnd w:id="13"/>
      <w:r>
        <w:lastRenderedPageBreak/>
        <w:t>6.3 Generische Survey- und Step-Logik</w:t>
      </w:r>
    </w:p>
    <w:p w14:paraId="206AD4BB" w14:textId="77777777" w:rsidR="005E0CD0" w:rsidRPr="00FD1E9E" w:rsidRDefault="00DE7BEF">
      <w:pPr>
        <w:pStyle w:val="Compact"/>
        <w:numPr>
          <w:ilvl w:val="0"/>
          <w:numId w:val="6"/>
        </w:numPr>
        <w:rPr>
          <w:lang w:val="de-DE"/>
        </w:rPr>
      </w:pPr>
      <w:r w:rsidRPr="00FD1E9E">
        <w:rPr>
          <w:lang w:val="de-DE"/>
        </w:rPr>
        <w:t>Ein Survey muss eine fachliche Journey als geordnete Step-Kette abbilden.</w:t>
      </w:r>
    </w:p>
    <w:p w14:paraId="3D6FCF18" w14:textId="77777777" w:rsidR="005E0CD0" w:rsidRPr="00FD1E9E" w:rsidRDefault="00DE7BEF">
      <w:pPr>
        <w:pStyle w:val="Compact"/>
        <w:numPr>
          <w:ilvl w:val="0"/>
          <w:numId w:val="6"/>
        </w:numPr>
        <w:rPr>
          <w:lang w:val="de-DE"/>
        </w:rPr>
      </w:pPr>
      <w:r w:rsidRPr="00FD1E9E">
        <w:rPr>
          <w:lang w:val="de-DE"/>
        </w:rPr>
        <w:t>Steps müssen unterschiedliche fachliche Aufgaben modellieren können, z. B. Formular, Entscheidung, Dokumentenupload, Partnerauswahl, Mehrfachauswahl, Meilenstein oder reine Anzeige.</w:t>
      </w:r>
    </w:p>
    <w:p w14:paraId="0568984D" w14:textId="77777777" w:rsidR="005E0CD0" w:rsidRPr="00FD1E9E" w:rsidRDefault="00DE7BEF">
      <w:pPr>
        <w:pStyle w:val="Compact"/>
        <w:numPr>
          <w:ilvl w:val="0"/>
          <w:numId w:val="6"/>
        </w:numPr>
        <w:rPr>
          <w:lang w:val="de-DE"/>
        </w:rPr>
      </w:pPr>
      <w:r w:rsidRPr="00FD1E9E">
        <w:rPr>
          <w:lang w:val="de-DE"/>
        </w:rPr>
        <w:t>Steps müssen abhängig von vorherigen Antworten und Statuswerten sichtbar, versteckt, blockiert oder automatisch abschließbar sein können.</w:t>
      </w:r>
    </w:p>
    <w:p w14:paraId="18A76784" w14:textId="77777777" w:rsidR="005E0CD0" w:rsidRPr="00FD1E9E" w:rsidRDefault="00DE7BEF">
      <w:pPr>
        <w:pStyle w:val="Compact"/>
        <w:numPr>
          <w:ilvl w:val="0"/>
          <w:numId w:val="6"/>
        </w:numPr>
        <w:rPr>
          <w:lang w:val="de-DE"/>
        </w:rPr>
      </w:pPr>
      <w:r w:rsidRPr="00FD1E9E">
        <w:rPr>
          <w:lang w:val="de-DE"/>
        </w:rPr>
        <w:t xml:space="preserve">Decisions müssen Folgepfade steuern können, z. B. Selbstbearbeitung per </w:t>
      </w:r>
      <w:r w:rsidRPr="00FD1E9E">
        <w:rPr>
          <w:lang w:val="de-DE"/>
        </w:rPr>
        <w:t>Upload oder Nutzung eines Partners.</w:t>
      </w:r>
    </w:p>
    <w:p w14:paraId="693AE680" w14:textId="77777777" w:rsidR="005E0CD0" w:rsidRPr="00FD1E9E" w:rsidRDefault="00DE7BEF">
      <w:pPr>
        <w:pStyle w:val="Compact"/>
        <w:numPr>
          <w:ilvl w:val="0"/>
          <w:numId w:val="6"/>
        </w:numPr>
        <w:rPr>
          <w:lang w:val="de-DE"/>
        </w:rPr>
      </w:pPr>
      <w:r w:rsidRPr="00FD1E9E">
        <w:rPr>
          <w:lang w:val="de-DE"/>
        </w:rPr>
        <w:t>Meilensteine müssen abgeschlossene Etappen darstellen und Folgeschritte freischalten können.</w:t>
      </w:r>
    </w:p>
    <w:p w14:paraId="13A9BB82" w14:textId="77777777" w:rsidR="005E0CD0" w:rsidRPr="00FD1E9E" w:rsidRDefault="00DE7BEF">
      <w:pPr>
        <w:pStyle w:val="Compact"/>
        <w:numPr>
          <w:ilvl w:val="0"/>
          <w:numId w:val="6"/>
        </w:numPr>
        <w:rPr>
          <w:lang w:val="de-DE"/>
        </w:rPr>
      </w:pPr>
      <w:r w:rsidRPr="00FD1E9E">
        <w:rPr>
          <w:lang w:val="de-DE"/>
        </w:rPr>
        <w:t>Fortschritt und voraussichtliche Bearbeitungsdauer müssen aus den sichtbaren und relevanten Steps berechnet werden.</w:t>
      </w:r>
    </w:p>
    <w:p w14:paraId="718B1921" w14:textId="77777777" w:rsidR="005E0CD0" w:rsidRPr="00FD1E9E" w:rsidRDefault="00DE7BEF">
      <w:pPr>
        <w:pStyle w:val="Compact"/>
        <w:numPr>
          <w:ilvl w:val="0"/>
          <w:numId w:val="6"/>
        </w:numPr>
        <w:rPr>
          <w:lang w:val="de-DE"/>
        </w:rPr>
      </w:pPr>
      <w:r w:rsidRPr="00FD1E9E">
        <w:rPr>
          <w:lang w:val="de-DE"/>
        </w:rPr>
        <w:t>Upload-Schritte müssen erforderliche Dokumente erzwingen können.</w:t>
      </w:r>
    </w:p>
    <w:p w14:paraId="004FFBF5" w14:textId="77777777" w:rsidR="005E0CD0" w:rsidRPr="00FD1E9E" w:rsidRDefault="00DE7BEF">
      <w:pPr>
        <w:pStyle w:val="berschrift3"/>
        <w:rPr>
          <w:lang w:val="de-DE"/>
        </w:rPr>
      </w:pPr>
      <w:bookmarkStart w:id="15" w:name="X65d609032a44501398559d8ea28201378951acb"/>
      <w:bookmarkEnd w:id="14"/>
      <w:r w:rsidRPr="00FD1E9E">
        <w:rPr>
          <w:lang w:val="de-DE"/>
        </w:rPr>
        <w:t>6.4 Beispielszenarien Ärzte und Pflegepersonal</w:t>
      </w:r>
    </w:p>
    <w:p w14:paraId="178187F3" w14:textId="77777777" w:rsidR="005E0CD0" w:rsidRPr="00FD1E9E" w:rsidRDefault="00DE7BEF">
      <w:pPr>
        <w:pStyle w:val="FirstParagraph"/>
        <w:rPr>
          <w:lang w:val="de-DE"/>
        </w:rPr>
      </w:pPr>
      <w:r w:rsidRPr="00FD1E9E">
        <w:rPr>
          <w:lang w:val="de-DE"/>
        </w:rPr>
        <w:t>Die Plattform muss die beiden vorhandenen Szenarien grundsätzlich darstellen können:</w:t>
      </w:r>
    </w:p>
    <w:p w14:paraId="5F49339E" w14:textId="77777777" w:rsidR="005E0CD0" w:rsidRPr="00FD1E9E" w:rsidRDefault="00DE7BEF">
      <w:pPr>
        <w:pStyle w:val="Compact"/>
        <w:numPr>
          <w:ilvl w:val="0"/>
          <w:numId w:val="7"/>
        </w:numPr>
        <w:rPr>
          <w:lang w:val="de-DE"/>
        </w:rPr>
      </w:pPr>
      <w:r w:rsidRPr="00FD1E9E">
        <w:rPr>
          <w:lang w:val="de-DE"/>
        </w:rPr>
        <w:t>Ärzte: z. B. persönliche Daten, Antragstellung Approbation, Fachsprachenprüfung, Kenntnisprüfung, Jobangebote und Weiterbildung.</w:t>
      </w:r>
    </w:p>
    <w:p w14:paraId="164E2167" w14:textId="77777777" w:rsidR="005E0CD0" w:rsidRPr="00FD1E9E" w:rsidRDefault="00DE7BEF">
      <w:pPr>
        <w:pStyle w:val="Compact"/>
        <w:numPr>
          <w:ilvl w:val="0"/>
          <w:numId w:val="7"/>
        </w:numPr>
        <w:rPr>
          <w:lang w:val="de-DE"/>
        </w:rPr>
      </w:pPr>
      <w:r w:rsidRPr="00FD1E9E">
        <w:rPr>
          <w:lang w:val="de-DE"/>
        </w:rPr>
        <w:t>Pflegepersonal: z. B. Anerkennung Pflege, Sprachschule, Fachsprachenprüfung, Vorbereitungskurs Kenntnisprüfung, Kenntnisprüfung und Jobangebote.</w:t>
      </w:r>
    </w:p>
    <w:p w14:paraId="4E6432C6" w14:textId="77777777" w:rsidR="005E0CD0" w:rsidRPr="00FD1E9E" w:rsidRDefault="00DE7BEF">
      <w:pPr>
        <w:pStyle w:val="FirstParagraph"/>
        <w:rPr>
          <w:lang w:val="de-DE"/>
        </w:rPr>
      </w:pPr>
      <w:r w:rsidRPr="00FD1E9E">
        <w:rPr>
          <w:lang w:val="de-DE"/>
        </w:rPr>
        <w:t>Diese Beispiele dienen als Validierung der Modellierungsfähigkeit. Die Plattform soll nicht auf genau diese Berufsgruppen festgelegt sein. Neue Surveys sollen mit denselben Step-Typen, Bedingungen und Partnermechaniken angelegt werden können.</w:t>
      </w:r>
    </w:p>
    <w:p w14:paraId="74FCC545" w14:textId="77777777" w:rsidR="005E0CD0" w:rsidRPr="00FD1E9E" w:rsidRDefault="00DE7BEF">
      <w:pPr>
        <w:pStyle w:val="Textkrper"/>
        <w:rPr>
          <w:lang w:val="de-DE"/>
        </w:rPr>
      </w:pPr>
      <w:r w:rsidRPr="00FD1E9E">
        <w:rPr>
          <w:lang w:val="de-DE"/>
        </w:rPr>
        <w:t>Im Ärzte-Beispiel kann eine Etappe typischerweise so aussehen: Der Nutzer wählt, ob er Dokumente selbst hochlädt oder einen Partner nutzt. Bei Upload wird ein Dokumentenschritt sichtbar; bei Partnernutzung wird eine Partnerauswahl sichtbar. Der zugehörige Meilenstein wird erst abgeschlossen, wenn die erforderlichen Nachweise oder Partnerfreigaben vorliegen.</w:t>
      </w:r>
    </w:p>
    <w:p w14:paraId="2028E520" w14:textId="77777777" w:rsidR="005E0CD0" w:rsidRDefault="00DE7BEF">
      <w:pPr>
        <w:pStyle w:val="berschrift3"/>
      </w:pPr>
      <w:bookmarkStart w:id="16" w:name="partnerfunktionen"/>
      <w:bookmarkEnd w:id="15"/>
      <w:r>
        <w:t>6.5 Partnerfunktionen</w:t>
      </w:r>
    </w:p>
    <w:p w14:paraId="5BEAB63E" w14:textId="77777777" w:rsidR="005E0CD0" w:rsidRPr="00FD1E9E" w:rsidRDefault="00DE7BEF">
      <w:pPr>
        <w:pStyle w:val="Compact"/>
        <w:numPr>
          <w:ilvl w:val="0"/>
          <w:numId w:val="8"/>
        </w:numPr>
        <w:rPr>
          <w:lang w:val="de-DE"/>
        </w:rPr>
      </w:pPr>
      <w:r w:rsidRPr="00FD1E9E">
        <w:rPr>
          <w:lang w:val="de-DE"/>
        </w:rPr>
        <w:t>Interessierte Partner müssen sich über eine eigene Partnerregistrierungsseite registrieren können.</w:t>
      </w:r>
    </w:p>
    <w:p w14:paraId="565E5C83" w14:textId="77777777" w:rsidR="005E0CD0" w:rsidRPr="00FD1E9E" w:rsidRDefault="00DE7BEF">
      <w:pPr>
        <w:pStyle w:val="Compact"/>
        <w:numPr>
          <w:ilvl w:val="0"/>
          <w:numId w:val="8"/>
        </w:numPr>
        <w:rPr>
          <w:lang w:val="de-DE"/>
        </w:rPr>
      </w:pPr>
      <w:r w:rsidRPr="00FD1E9E">
        <w:rPr>
          <w:lang w:val="de-DE"/>
        </w:rPr>
        <w:t>Partner müssen ein Abo über einen Zahlungsanbieter buchen können. Als Referenzanbieter wird Stripe angenommen; die fachliche Anforderung bleibt anbieterneutral.</w:t>
      </w:r>
    </w:p>
    <w:p w14:paraId="7D0FEE52" w14:textId="77777777" w:rsidR="005E0CD0" w:rsidRPr="00FD1E9E" w:rsidRDefault="00DE7BEF">
      <w:pPr>
        <w:pStyle w:val="Compact"/>
        <w:numPr>
          <w:ilvl w:val="0"/>
          <w:numId w:val="8"/>
        </w:numPr>
        <w:rPr>
          <w:lang w:val="de-DE"/>
        </w:rPr>
      </w:pPr>
      <w:r w:rsidRPr="00FD1E9E">
        <w:rPr>
          <w:lang w:val="de-DE"/>
        </w:rPr>
        <w:t>Ein Partnerkonto soll erst nach erfolgreicher Registrierung, Verifizierung und aktivem Abo vollständig nutzbar sein.</w:t>
      </w:r>
    </w:p>
    <w:p w14:paraId="6736ACBC" w14:textId="77777777" w:rsidR="005E0CD0" w:rsidRPr="00FD1E9E" w:rsidRDefault="00DE7BEF">
      <w:pPr>
        <w:pStyle w:val="Compact"/>
        <w:numPr>
          <w:ilvl w:val="0"/>
          <w:numId w:val="8"/>
        </w:numPr>
        <w:rPr>
          <w:lang w:val="de-DE"/>
        </w:rPr>
      </w:pPr>
      <w:r w:rsidRPr="00FD1E9E">
        <w:rPr>
          <w:lang w:val="de-DE"/>
        </w:rPr>
        <w:t>Nutzer müssen passende Partner auswählen können.</w:t>
      </w:r>
    </w:p>
    <w:p w14:paraId="378D8655" w14:textId="77777777" w:rsidR="005E0CD0" w:rsidRPr="00FD1E9E" w:rsidRDefault="00DE7BEF">
      <w:pPr>
        <w:pStyle w:val="Compact"/>
        <w:numPr>
          <w:ilvl w:val="0"/>
          <w:numId w:val="8"/>
        </w:numPr>
        <w:rPr>
          <w:lang w:val="de-DE"/>
        </w:rPr>
      </w:pPr>
      <w:r w:rsidRPr="00FD1E9E">
        <w:rPr>
          <w:lang w:val="de-DE"/>
        </w:rPr>
        <w:t>Partner müssen ihre eingereichten Nutzer sehen.</w:t>
      </w:r>
    </w:p>
    <w:p w14:paraId="4B674325" w14:textId="77777777" w:rsidR="005E0CD0" w:rsidRPr="00FD1E9E" w:rsidRDefault="00DE7BEF">
      <w:pPr>
        <w:pStyle w:val="Compact"/>
        <w:numPr>
          <w:ilvl w:val="0"/>
          <w:numId w:val="8"/>
        </w:numPr>
        <w:rPr>
          <w:lang w:val="de-DE"/>
        </w:rPr>
      </w:pPr>
      <w:r w:rsidRPr="00FD1E9E">
        <w:rPr>
          <w:lang w:val="de-DE"/>
        </w:rPr>
        <w:lastRenderedPageBreak/>
        <w:t>Partner müssen abgeschlossene Fälle getrennt von aktiven Fällen sehen.</w:t>
      </w:r>
    </w:p>
    <w:p w14:paraId="5387BB3B" w14:textId="77777777" w:rsidR="005E0CD0" w:rsidRPr="00FD1E9E" w:rsidRDefault="00DE7BEF">
      <w:pPr>
        <w:pStyle w:val="Compact"/>
        <w:numPr>
          <w:ilvl w:val="0"/>
          <w:numId w:val="8"/>
        </w:numPr>
        <w:rPr>
          <w:lang w:val="de-DE"/>
        </w:rPr>
      </w:pPr>
      <w:r w:rsidRPr="00FD1E9E">
        <w:rPr>
          <w:lang w:val="de-DE"/>
        </w:rPr>
        <w:t>Partner müssen Meilensteine freigeben und Nachweise hochladen können.</w:t>
      </w:r>
    </w:p>
    <w:p w14:paraId="1926A9A4" w14:textId="77777777" w:rsidR="005E0CD0" w:rsidRPr="00FD1E9E" w:rsidRDefault="00DE7BEF">
      <w:pPr>
        <w:pStyle w:val="Compact"/>
        <w:numPr>
          <w:ilvl w:val="0"/>
          <w:numId w:val="8"/>
        </w:numPr>
        <w:rPr>
          <w:lang w:val="de-DE"/>
        </w:rPr>
      </w:pPr>
      <w:r w:rsidRPr="00FD1E9E">
        <w:rPr>
          <w:lang w:val="de-DE"/>
        </w:rPr>
        <w:t>Partner müssen Insights zu Anfragen, Fortschritt und Funnel erhalten.</w:t>
      </w:r>
    </w:p>
    <w:p w14:paraId="7B46BEEF" w14:textId="77777777" w:rsidR="005E0CD0" w:rsidRPr="00FD1E9E" w:rsidRDefault="00DE7BEF">
      <w:pPr>
        <w:pStyle w:val="Compact"/>
        <w:numPr>
          <w:ilvl w:val="0"/>
          <w:numId w:val="8"/>
        </w:numPr>
        <w:rPr>
          <w:lang w:val="de-DE"/>
        </w:rPr>
      </w:pPr>
      <w:r w:rsidRPr="00FD1E9E">
        <w:rPr>
          <w:lang w:val="de-DE"/>
        </w:rPr>
        <w:t>Partner müssen eine Übersicht ihrer abrechnungsrelevanten Abschlüsse, Umsätze, Abrechnungsperioden und Zahlungsstatus erhalten.</w:t>
      </w:r>
    </w:p>
    <w:p w14:paraId="6417C62A" w14:textId="77777777" w:rsidR="005E0CD0" w:rsidRDefault="00DE7BEF">
      <w:pPr>
        <w:pStyle w:val="berschrift3"/>
      </w:pPr>
      <w:bookmarkStart w:id="17" w:name="adminfunktionen"/>
      <w:bookmarkEnd w:id="16"/>
      <w:r>
        <w:t>6.6 Adminfunktionen</w:t>
      </w:r>
    </w:p>
    <w:p w14:paraId="7F1A3676" w14:textId="77777777" w:rsidR="005E0CD0" w:rsidRPr="00FD1E9E" w:rsidRDefault="00DE7BEF">
      <w:pPr>
        <w:pStyle w:val="Compact"/>
        <w:numPr>
          <w:ilvl w:val="0"/>
          <w:numId w:val="9"/>
        </w:numPr>
        <w:rPr>
          <w:lang w:val="de-DE"/>
        </w:rPr>
      </w:pPr>
      <w:r w:rsidRPr="00FD1E9E">
        <w:rPr>
          <w:lang w:val="de-DE"/>
        </w:rPr>
        <w:t>Admins müssen Nutzer, Partner, Surveys, Steps, CMS-Inhalte und E-Mail-Vorlagen verwalten können.</w:t>
      </w:r>
    </w:p>
    <w:p w14:paraId="2BA83AB7" w14:textId="77777777" w:rsidR="005E0CD0" w:rsidRPr="00FD1E9E" w:rsidRDefault="00DE7BEF">
      <w:pPr>
        <w:pStyle w:val="Compact"/>
        <w:numPr>
          <w:ilvl w:val="0"/>
          <w:numId w:val="9"/>
        </w:numPr>
        <w:rPr>
          <w:lang w:val="de-DE"/>
        </w:rPr>
      </w:pPr>
      <w:r w:rsidRPr="00FD1E9E">
        <w:rPr>
          <w:lang w:val="de-DE"/>
        </w:rPr>
        <w:t>Admins müssen Step-Logik, Bedingungen, Felder, Reihenfolge und Templates bearbeiten können.</w:t>
      </w:r>
    </w:p>
    <w:p w14:paraId="6FE13D0B" w14:textId="77777777" w:rsidR="005E0CD0" w:rsidRPr="00FD1E9E" w:rsidRDefault="00DE7BEF">
      <w:pPr>
        <w:pStyle w:val="Compact"/>
        <w:numPr>
          <w:ilvl w:val="0"/>
          <w:numId w:val="9"/>
        </w:numPr>
        <w:rPr>
          <w:lang w:val="de-DE"/>
        </w:rPr>
      </w:pPr>
      <w:r w:rsidRPr="00FD1E9E">
        <w:rPr>
          <w:lang w:val="de-DE"/>
        </w:rPr>
        <w:t>Admins müssen Nutzerfortschritt einsehen und bearbeiten können.</w:t>
      </w:r>
    </w:p>
    <w:p w14:paraId="2EEFC289" w14:textId="77777777" w:rsidR="005E0CD0" w:rsidRPr="00FD1E9E" w:rsidRDefault="00DE7BEF">
      <w:pPr>
        <w:pStyle w:val="Compact"/>
        <w:numPr>
          <w:ilvl w:val="0"/>
          <w:numId w:val="9"/>
        </w:numPr>
        <w:rPr>
          <w:lang w:val="de-DE"/>
        </w:rPr>
      </w:pPr>
      <w:r w:rsidRPr="00FD1E9E">
        <w:rPr>
          <w:lang w:val="de-DE"/>
        </w:rPr>
        <w:t>Admins müssen Nutzer impersonieren können.</w:t>
      </w:r>
    </w:p>
    <w:p w14:paraId="3F06DF35" w14:textId="77777777" w:rsidR="005E0CD0" w:rsidRPr="00FD1E9E" w:rsidRDefault="00DE7BEF">
      <w:pPr>
        <w:pStyle w:val="Compact"/>
        <w:numPr>
          <w:ilvl w:val="0"/>
          <w:numId w:val="9"/>
        </w:numPr>
        <w:rPr>
          <w:lang w:val="de-DE"/>
        </w:rPr>
      </w:pPr>
      <w:r w:rsidRPr="00FD1E9E">
        <w:rPr>
          <w:lang w:val="de-DE"/>
        </w:rPr>
        <w:t>Admins müssen eine zentrale Abrechnungsübersicht über alle Partner, abgeschlossenen Meilensteine, Umsätze, Zahlungsstatus und Exportdaten erhalten.</w:t>
      </w:r>
    </w:p>
    <w:p w14:paraId="05ADBB24" w14:textId="77777777" w:rsidR="005E0CD0" w:rsidRDefault="00DE7BEF">
      <w:pPr>
        <w:pStyle w:val="berschrift3"/>
      </w:pPr>
      <w:bookmarkStart w:id="18" w:name="datei--und-upload-sicherheit"/>
      <w:bookmarkEnd w:id="17"/>
      <w:r>
        <w:t>6.7 Datei- und Upload-Sicherheit</w:t>
      </w:r>
    </w:p>
    <w:p w14:paraId="74F1011B" w14:textId="77777777" w:rsidR="005E0CD0" w:rsidRPr="00FD1E9E" w:rsidRDefault="00DE7BEF">
      <w:pPr>
        <w:pStyle w:val="Compact"/>
        <w:numPr>
          <w:ilvl w:val="0"/>
          <w:numId w:val="10"/>
        </w:numPr>
        <w:rPr>
          <w:lang w:val="de-DE"/>
        </w:rPr>
      </w:pPr>
      <w:r w:rsidRPr="00FD1E9E">
        <w:rPr>
          <w:lang w:val="de-DE"/>
        </w:rPr>
        <w:t>Uploads müssen auf erlaubte Dateitypen begrenzt werden.</w:t>
      </w:r>
    </w:p>
    <w:p w14:paraId="5CC46F61" w14:textId="77777777" w:rsidR="005E0CD0" w:rsidRPr="00FD1E9E" w:rsidRDefault="00DE7BEF">
      <w:pPr>
        <w:pStyle w:val="Compact"/>
        <w:numPr>
          <w:ilvl w:val="0"/>
          <w:numId w:val="10"/>
        </w:numPr>
        <w:rPr>
          <w:lang w:val="de-DE"/>
        </w:rPr>
      </w:pPr>
      <w:r w:rsidRPr="00FD1E9E">
        <w:rPr>
          <w:lang w:val="de-DE"/>
        </w:rPr>
        <w:t>Aktive Inhalte wie HTML, SVG oder JavaScript müssen blockiert werden.</w:t>
      </w:r>
    </w:p>
    <w:p w14:paraId="76F1BEC4" w14:textId="77777777" w:rsidR="005E0CD0" w:rsidRPr="00FD1E9E" w:rsidRDefault="00DE7BEF">
      <w:pPr>
        <w:pStyle w:val="Compact"/>
        <w:numPr>
          <w:ilvl w:val="0"/>
          <w:numId w:val="10"/>
        </w:numPr>
        <w:rPr>
          <w:lang w:val="de-DE"/>
        </w:rPr>
      </w:pPr>
      <w:r w:rsidRPr="00FD1E9E">
        <w:rPr>
          <w:lang w:val="de-DE"/>
        </w:rPr>
        <w:t>Dateinamen müssen sicher normalisiert werden.</w:t>
      </w:r>
    </w:p>
    <w:p w14:paraId="33305FF0" w14:textId="77777777" w:rsidR="005E0CD0" w:rsidRPr="00FD1E9E" w:rsidRDefault="00DE7BEF">
      <w:pPr>
        <w:pStyle w:val="Compact"/>
        <w:numPr>
          <w:ilvl w:val="0"/>
          <w:numId w:val="10"/>
        </w:numPr>
        <w:rPr>
          <w:lang w:val="de-DE"/>
        </w:rPr>
      </w:pPr>
      <w:r w:rsidRPr="00FD1E9E">
        <w:rPr>
          <w:lang w:val="de-DE"/>
        </w:rPr>
        <w:t>Datei-Downloads müssen auf Owner, Admin oder berechtigte Partner begrenzt sein.</w:t>
      </w:r>
    </w:p>
    <w:p w14:paraId="61DD420B" w14:textId="77777777" w:rsidR="005E0CD0" w:rsidRDefault="00DE7BEF">
      <w:pPr>
        <w:pStyle w:val="Compact"/>
        <w:numPr>
          <w:ilvl w:val="0"/>
          <w:numId w:val="10"/>
        </w:numPr>
      </w:pPr>
      <w:r>
        <w:t>Uploadgrößen müssen begrenzt werden.</w:t>
      </w:r>
    </w:p>
    <w:p w14:paraId="003B8142" w14:textId="77777777" w:rsidR="005E0CD0" w:rsidRDefault="00DE7BEF">
      <w:pPr>
        <w:pStyle w:val="berschrift3"/>
      </w:pPr>
      <w:bookmarkStart w:id="19" w:name="performance-und-betrieb"/>
      <w:bookmarkEnd w:id="18"/>
      <w:r>
        <w:t>6.8 Performance und Betrieb</w:t>
      </w:r>
    </w:p>
    <w:p w14:paraId="05DA6B9D" w14:textId="77777777" w:rsidR="005E0CD0" w:rsidRDefault="00DE7BEF">
      <w:pPr>
        <w:pStyle w:val="Compact"/>
        <w:numPr>
          <w:ilvl w:val="0"/>
          <w:numId w:val="11"/>
        </w:numPr>
      </w:pPr>
      <w:r>
        <w:t>Dashboard-Reloads müssen performant sein.</w:t>
      </w:r>
    </w:p>
    <w:p w14:paraId="275F2714" w14:textId="77777777" w:rsidR="005E0CD0" w:rsidRPr="00FD1E9E" w:rsidRDefault="00DE7BEF">
      <w:pPr>
        <w:pStyle w:val="Compact"/>
        <w:numPr>
          <w:ilvl w:val="0"/>
          <w:numId w:val="11"/>
        </w:numPr>
        <w:rPr>
          <w:lang w:val="de-DE"/>
        </w:rPr>
      </w:pPr>
      <w:r w:rsidRPr="00FD1E9E">
        <w:rPr>
          <w:lang w:val="de-DE"/>
        </w:rPr>
        <w:t>Das User-Dashboard soll initial mit einem Bootstrap-Request geladen werden.</w:t>
      </w:r>
    </w:p>
    <w:p w14:paraId="086ADF3B" w14:textId="77777777" w:rsidR="005E0CD0" w:rsidRPr="00FD1E9E" w:rsidRDefault="00DE7BEF">
      <w:pPr>
        <w:pStyle w:val="Compact"/>
        <w:numPr>
          <w:ilvl w:val="0"/>
          <w:numId w:val="11"/>
        </w:numPr>
        <w:rPr>
          <w:lang w:val="de-DE"/>
        </w:rPr>
      </w:pPr>
      <w:r w:rsidRPr="00FD1E9E">
        <w:rPr>
          <w:lang w:val="de-DE"/>
        </w:rPr>
        <w:t>Admin- und Partnerlisten müssen ohne serielle N+1-Abfragen funktionieren.</w:t>
      </w:r>
    </w:p>
    <w:p w14:paraId="07028722" w14:textId="77777777" w:rsidR="005E0CD0" w:rsidRPr="00FD1E9E" w:rsidRDefault="00DE7BEF">
      <w:pPr>
        <w:pStyle w:val="Compact"/>
        <w:numPr>
          <w:ilvl w:val="0"/>
          <w:numId w:val="11"/>
        </w:numPr>
        <w:rPr>
          <w:lang w:val="de-DE"/>
        </w:rPr>
      </w:pPr>
      <w:r w:rsidRPr="00FD1E9E">
        <w:rPr>
          <w:lang w:val="de-DE"/>
        </w:rPr>
        <w:t>Relevante MongoDB-Indizes müssen beim Backend-Start sichergestellt werden.</w:t>
      </w:r>
    </w:p>
    <w:p w14:paraId="0706D106" w14:textId="77777777" w:rsidR="005E0CD0" w:rsidRPr="00FD1E9E" w:rsidRDefault="00DE7BEF">
      <w:pPr>
        <w:pStyle w:val="Compact"/>
        <w:numPr>
          <w:ilvl w:val="0"/>
          <w:numId w:val="11"/>
        </w:numPr>
        <w:rPr>
          <w:lang w:val="de-DE"/>
        </w:rPr>
      </w:pPr>
      <w:r w:rsidRPr="00FD1E9E">
        <w:rPr>
          <w:lang w:val="de-DE"/>
        </w:rPr>
        <w:t>Lokale Daten müssen über einen kanonischen Baseline-Seed reproduzierbar sein.</w:t>
      </w:r>
    </w:p>
    <w:p w14:paraId="2B8D8EB6" w14:textId="77777777" w:rsidR="005E0CD0" w:rsidRDefault="00DE7BEF">
      <w:pPr>
        <w:pStyle w:val="berschrift3"/>
      </w:pPr>
      <w:bookmarkStart w:id="20" w:name="nutzerrechte-und-nutzergruppen"/>
      <w:bookmarkEnd w:id="19"/>
      <w:r>
        <w:t>6.9 Nutzerrechte und Nutzergruppen</w:t>
      </w:r>
    </w:p>
    <w:p w14:paraId="70A8AECC" w14:textId="77777777" w:rsidR="005E0CD0" w:rsidRPr="00FD1E9E" w:rsidRDefault="00DE7BEF">
      <w:pPr>
        <w:pStyle w:val="Compact"/>
        <w:numPr>
          <w:ilvl w:val="0"/>
          <w:numId w:val="12"/>
        </w:numPr>
        <w:rPr>
          <w:lang w:val="de-DE"/>
        </w:rPr>
      </w:pPr>
      <w:r w:rsidRPr="00FD1E9E">
        <w:rPr>
          <w:lang w:val="de-DE"/>
        </w:rPr>
        <w:t xml:space="preserve">Das System muss neben den Basisrollen </w:t>
      </w:r>
      <w:r w:rsidRPr="00FD1E9E">
        <w:rPr>
          <w:rStyle w:val="VerbatimChar"/>
          <w:lang w:val="de-DE"/>
        </w:rPr>
        <w:t>User</w:t>
      </w:r>
      <w:r w:rsidRPr="00FD1E9E">
        <w:rPr>
          <w:lang w:val="de-DE"/>
        </w:rPr>
        <w:t xml:space="preserve">, </w:t>
      </w:r>
      <w:r w:rsidRPr="00FD1E9E">
        <w:rPr>
          <w:rStyle w:val="VerbatimChar"/>
          <w:lang w:val="de-DE"/>
        </w:rPr>
        <w:t>Partner</w:t>
      </w:r>
      <w:r w:rsidRPr="00FD1E9E">
        <w:rPr>
          <w:lang w:val="de-DE"/>
        </w:rPr>
        <w:t xml:space="preserve"> und </w:t>
      </w:r>
      <w:r w:rsidRPr="00FD1E9E">
        <w:rPr>
          <w:rStyle w:val="VerbatimChar"/>
          <w:lang w:val="de-DE"/>
        </w:rPr>
        <w:t>Admin</w:t>
      </w:r>
      <w:r w:rsidRPr="00FD1E9E">
        <w:rPr>
          <w:lang w:val="de-DE"/>
        </w:rPr>
        <w:t xml:space="preserve"> erweiterbare Nutzergruppen unterstützen.</w:t>
      </w:r>
    </w:p>
    <w:p w14:paraId="1246C608" w14:textId="77777777" w:rsidR="005E0CD0" w:rsidRPr="00FD1E9E" w:rsidRDefault="00DE7BEF">
      <w:pPr>
        <w:pStyle w:val="Compact"/>
        <w:numPr>
          <w:ilvl w:val="0"/>
          <w:numId w:val="12"/>
        </w:numPr>
        <w:rPr>
          <w:lang w:val="de-DE"/>
        </w:rPr>
      </w:pPr>
      <w:r w:rsidRPr="00FD1E9E">
        <w:rPr>
          <w:lang w:val="de-DE"/>
        </w:rPr>
        <w:t>Nutzer müssen einer oder mehreren Gruppen zugeordnet werden können.</w:t>
      </w:r>
    </w:p>
    <w:p w14:paraId="4027CACB" w14:textId="77777777" w:rsidR="005E0CD0" w:rsidRPr="00FD1E9E" w:rsidRDefault="00DE7BEF">
      <w:pPr>
        <w:pStyle w:val="Compact"/>
        <w:numPr>
          <w:ilvl w:val="0"/>
          <w:numId w:val="12"/>
        </w:numPr>
        <w:rPr>
          <w:lang w:val="de-DE"/>
        </w:rPr>
      </w:pPr>
      <w:r w:rsidRPr="00FD1E9E">
        <w:rPr>
          <w:lang w:val="de-DE"/>
        </w:rPr>
        <w:t>Gruppen müssen Berechtigungsprofile bündeln können, z. B. für Fachadmin, Support, Abrechnung, Partner-Manager oder reine Leserechte.</w:t>
      </w:r>
    </w:p>
    <w:p w14:paraId="519B95D4" w14:textId="77777777" w:rsidR="005E0CD0" w:rsidRPr="00FD1E9E" w:rsidRDefault="00DE7BEF">
      <w:pPr>
        <w:pStyle w:val="Compact"/>
        <w:numPr>
          <w:ilvl w:val="0"/>
          <w:numId w:val="12"/>
        </w:numPr>
        <w:rPr>
          <w:lang w:val="de-DE"/>
        </w:rPr>
      </w:pPr>
      <w:r w:rsidRPr="00FD1E9E">
        <w:rPr>
          <w:lang w:val="de-DE"/>
        </w:rPr>
        <w:t>Berechtigungen müssen granular für Funktionsbereiche steuerbar sein, z. B. Surveys, Steps, Nutzerverwaltung, Partnerverwaltung, Billing, Dateien, CMS, E-Mail-Vorlagen und Audit Logs.</w:t>
      </w:r>
    </w:p>
    <w:p w14:paraId="58CFB5D0" w14:textId="77777777" w:rsidR="005E0CD0" w:rsidRPr="00FD1E9E" w:rsidRDefault="00DE7BEF">
      <w:pPr>
        <w:pStyle w:val="Compact"/>
        <w:numPr>
          <w:ilvl w:val="0"/>
          <w:numId w:val="12"/>
        </w:numPr>
        <w:rPr>
          <w:lang w:val="de-DE"/>
        </w:rPr>
      </w:pPr>
      <w:r w:rsidRPr="00FD1E9E">
        <w:rPr>
          <w:lang w:val="de-DE"/>
        </w:rPr>
        <w:lastRenderedPageBreak/>
        <w:t>Berechtigungen müssen additiv über Rollen und Gruppen wirken; explizite Einschränkungen oder Overrides müssen fachlich nachvollziehbar protokolliert werden.</w:t>
      </w:r>
    </w:p>
    <w:p w14:paraId="337ED790" w14:textId="77777777" w:rsidR="005E0CD0" w:rsidRPr="00FD1E9E" w:rsidRDefault="00DE7BEF">
      <w:pPr>
        <w:pStyle w:val="Compact"/>
        <w:numPr>
          <w:ilvl w:val="0"/>
          <w:numId w:val="12"/>
        </w:numPr>
        <w:rPr>
          <w:lang w:val="de-DE"/>
        </w:rPr>
      </w:pPr>
      <w:r w:rsidRPr="00FD1E9E">
        <w:rPr>
          <w:lang w:val="de-DE"/>
        </w:rPr>
        <w:t>Admins müssen Nutzergruppen, Gruppenmitgliedschaften und Berechtigungsprofile verwalten können.</w:t>
      </w:r>
    </w:p>
    <w:p w14:paraId="2420717A" w14:textId="77777777" w:rsidR="005E0CD0" w:rsidRPr="00FD1E9E" w:rsidRDefault="00DE7BEF">
      <w:pPr>
        <w:pStyle w:val="Compact"/>
        <w:numPr>
          <w:ilvl w:val="0"/>
          <w:numId w:val="12"/>
        </w:numPr>
        <w:rPr>
          <w:lang w:val="de-DE"/>
        </w:rPr>
      </w:pPr>
      <w:r w:rsidRPr="00FD1E9E">
        <w:rPr>
          <w:lang w:val="de-DE"/>
        </w:rPr>
        <w:t>Kritische Berechtigungsänderungen müssen auditierbar sein.</w:t>
      </w:r>
    </w:p>
    <w:p w14:paraId="0BAE17B6" w14:textId="77777777" w:rsidR="005E0CD0" w:rsidRDefault="00DE7BEF">
      <w:pPr>
        <w:pStyle w:val="berschrift2"/>
      </w:pPr>
      <w:bookmarkStart w:id="21" w:name="soll-anforderungen"/>
      <w:bookmarkEnd w:id="11"/>
      <w:bookmarkEnd w:id="20"/>
      <w:r>
        <w:t>7. Soll-Anforderungen</w:t>
      </w:r>
    </w:p>
    <w:p w14:paraId="30D0520C" w14:textId="77777777" w:rsidR="005E0CD0" w:rsidRPr="00FD1E9E" w:rsidRDefault="00DE7BEF">
      <w:pPr>
        <w:pStyle w:val="Compact"/>
        <w:numPr>
          <w:ilvl w:val="0"/>
          <w:numId w:val="13"/>
        </w:numPr>
        <w:rPr>
          <w:lang w:val="de-DE"/>
        </w:rPr>
      </w:pPr>
      <w:r w:rsidRPr="00FD1E9E">
        <w:rPr>
          <w:lang w:val="de-DE"/>
        </w:rPr>
        <w:t>Landingpage und Auth-Flows sollen je Survey konfigurierbares Branding verwenden.</w:t>
      </w:r>
    </w:p>
    <w:p w14:paraId="42E8614A" w14:textId="77777777" w:rsidR="005E0CD0" w:rsidRPr="00FD1E9E" w:rsidRDefault="00DE7BEF">
      <w:pPr>
        <w:pStyle w:val="Compact"/>
        <w:numPr>
          <w:ilvl w:val="0"/>
          <w:numId w:val="13"/>
        </w:numPr>
        <w:rPr>
          <w:lang w:val="de-DE"/>
        </w:rPr>
      </w:pPr>
      <w:r w:rsidRPr="00FD1E9E">
        <w:rPr>
          <w:lang w:val="de-DE"/>
        </w:rPr>
        <w:t>E-Mail-Texte sollen über Admin-Oberfläche bearbeitbar sein.</w:t>
      </w:r>
    </w:p>
    <w:p w14:paraId="67E91FEF" w14:textId="77777777" w:rsidR="005E0CD0" w:rsidRPr="00FD1E9E" w:rsidRDefault="00DE7BEF">
      <w:pPr>
        <w:pStyle w:val="Compact"/>
        <w:numPr>
          <w:ilvl w:val="0"/>
          <w:numId w:val="13"/>
        </w:numPr>
        <w:rPr>
          <w:lang w:val="de-DE"/>
        </w:rPr>
      </w:pPr>
      <w:r w:rsidRPr="00FD1E9E">
        <w:rPr>
          <w:lang w:val="de-DE"/>
        </w:rPr>
        <w:t>Partner-Matching soll anhand von Tags und Nutzerprofilen unterstützt werden.</w:t>
      </w:r>
    </w:p>
    <w:p w14:paraId="757AFBAC" w14:textId="77777777" w:rsidR="005E0CD0" w:rsidRDefault="00DE7BEF">
      <w:pPr>
        <w:pStyle w:val="Compact"/>
        <w:numPr>
          <w:ilvl w:val="0"/>
          <w:numId w:val="13"/>
        </w:numPr>
      </w:pPr>
      <w:r>
        <w:t>Admin-Step-Editor soll Flowbuilder, Simulator und Layout-Persistenz bieten.</w:t>
      </w:r>
    </w:p>
    <w:p w14:paraId="0A15EC40" w14:textId="77777777" w:rsidR="005E0CD0" w:rsidRDefault="00DE7BEF">
      <w:pPr>
        <w:pStyle w:val="Compact"/>
        <w:numPr>
          <w:ilvl w:val="0"/>
          <w:numId w:val="13"/>
        </w:numPr>
      </w:pPr>
      <w:r>
        <w:t>Tests sollen zentrale Journey-, Partner-, Security- und Performance-Fälle abdecken.</w:t>
      </w:r>
    </w:p>
    <w:p w14:paraId="061502FC" w14:textId="77777777" w:rsidR="005E0CD0" w:rsidRPr="00FD1E9E" w:rsidRDefault="00DE7BEF">
      <w:pPr>
        <w:pStyle w:val="Compact"/>
        <w:numPr>
          <w:ilvl w:val="0"/>
          <w:numId w:val="13"/>
        </w:numPr>
        <w:rPr>
          <w:lang w:val="de-DE"/>
        </w:rPr>
      </w:pPr>
      <w:r w:rsidRPr="00FD1E9E">
        <w:rPr>
          <w:lang w:val="de-DE"/>
        </w:rPr>
        <w:t>Rechteprüfungen sollen performant gecacht oder gebündelt werden, ohne Berechtigungsänderungen dauerhaft veraltet auszuliefern.</w:t>
      </w:r>
    </w:p>
    <w:p w14:paraId="6F2025B5" w14:textId="77777777" w:rsidR="005E0CD0" w:rsidRDefault="00DE7BEF">
      <w:pPr>
        <w:pStyle w:val="berschrift2"/>
      </w:pPr>
      <w:bookmarkStart w:id="22" w:name="kann-anforderungen"/>
      <w:bookmarkEnd w:id="21"/>
      <w:r>
        <w:t>8. Kann-Anforderungen</w:t>
      </w:r>
    </w:p>
    <w:p w14:paraId="3F537861" w14:textId="77777777" w:rsidR="005E0CD0" w:rsidRPr="00FD1E9E" w:rsidRDefault="00DE7BEF">
      <w:pPr>
        <w:pStyle w:val="Compact"/>
        <w:numPr>
          <w:ilvl w:val="0"/>
          <w:numId w:val="14"/>
        </w:numPr>
        <w:rPr>
          <w:lang w:val="de-DE"/>
        </w:rPr>
      </w:pPr>
      <w:r w:rsidRPr="00FD1E9E">
        <w:rPr>
          <w:lang w:val="de-DE"/>
        </w:rPr>
        <w:t>Export und Import von Step-Konfigurationen als JSON.</w:t>
      </w:r>
    </w:p>
    <w:p w14:paraId="003E032C" w14:textId="77777777" w:rsidR="005E0CD0" w:rsidRPr="00FD1E9E" w:rsidRDefault="00DE7BEF">
      <w:pPr>
        <w:pStyle w:val="Compact"/>
        <w:numPr>
          <w:ilvl w:val="0"/>
          <w:numId w:val="14"/>
        </w:numPr>
        <w:rPr>
          <w:lang w:val="de-DE"/>
        </w:rPr>
      </w:pPr>
      <w:r w:rsidRPr="00FD1E9E">
        <w:rPr>
          <w:lang w:val="de-DE"/>
        </w:rPr>
        <w:t>Webhook-Integration für externe Systeme.</w:t>
      </w:r>
    </w:p>
    <w:p w14:paraId="660C71F8" w14:textId="77777777" w:rsidR="005E0CD0" w:rsidRPr="00FD1E9E" w:rsidRDefault="00DE7BEF">
      <w:pPr>
        <w:pStyle w:val="Compact"/>
        <w:numPr>
          <w:ilvl w:val="0"/>
          <w:numId w:val="14"/>
        </w:numPr>
        <w:rPr>
          <w:lang w:val="de-DE"/>
        </w:rPr>
      </w:pPr>
      <w:r w:rsidRPr="00FD1E9E">
        <w:rPr>
          <w:lang w:val="de-DE"/>
        </w:rPr>
        <w:t>Wöchentliche Insights-E-Mail an Partner.</w:t>
      </w:r>
    </w:p>
    <w:p w14:paraId="067D1FC6" w14:textId="77777777" w:rsidR="005E0CD0" w:rsidRPr="00FD1E9E" w:rsidRDefault="00DE7BEF">
      <w:pPr>
        <w:pStyle w:val="Compact"/>
        <w:numPr>
          <w:ilvl w:val="0"/>
          <w:numId w:val="14"/>
        </w:numPr>
        <w:rPr>
          <w:lang w:val="de-DE"/>
        </w:rPr>
      </w:pPr>
      <w:r w:rsidRPr="00FD1E9E">
        <w:rPr>
          <w:lang w:val="de-DE"/>
        </w:rPr>
        <w:t>Lokale Speicherung externer Branding-Assets.</w:t>
      </w:r>
    </w:p>
    <w:p w14:paraId="0938A748" w14:textId="77777777" w:rsidR="005E0CD0" w:rsidRDefault="00DE7BEF">
      <w:pPr>
        <w:pStyle w:val="Compact"/>
        <w:numPr>
          <w:ilvl w:val="0"/>
          <w:numId w:val="14"/>
        </w:numPr>
      </w:pPr>
      <w:r>
        <w:t>Spezielle Registrierungsfelder pro Survey.</w:t>
      </w:r>
    </w:p>
    <w:p w14:paraId="5D76190C" w14:textId="77777777" w:rsidR="005E0CD0" w:rsidRDefault="00DE7BEF">
      <w:pPr>
        <w:pStyle w:val="berschrift2"/>
      </w:pPr>
      <w:bookmarkStart w:id="23" w:name="nicht-ziele"/>
      <w:bookmarkEnd w:id="22"/>
      <w:r>
        <w:t>9. Nicht-Ziele</w:t>
      </w:r>
    </w:p>
    <w:p w14:paraId="16ABBB6D" w14:textId="77777777" w:rsidR="005E0CD0" w:rsidRPr="00FD1E9E" w:rsidRDefault="00DE7BEF">
      <w:pPr>
        <w:pStyle w:val="Compact"/>
        <w:numPr>
          <w:ilvl w:val="0"/>
          <w:numId w:val="15"/>
        </w:numPr>
        <w:rPr>
          <w:lang w:val="de-DE"/>
        </w:rPr>
      </w:pPr>
      <w:r w:rsidRPr="00FD1E9E">
        <w:rPr>
          <w:lang w:val="de-DE"/>
        </w:rPr>
        <w:t>Die Plattform ersetzt keine rechtliche Beratung.</w:t>
      </w:r>
    </w:p>
    <w:p w14:paraId="554204CF" w14:textId="77777777" w:rsidR="005E0CD0" w:rsidRPr="00FD1E9E" w:rsidRDefault="00DE7BEF">
      <w:pPr>
        <w:pStyle w:val="Compact"/>
        <w:numPr>
          <w:ilvl w:val="0"/>
          <w:numId w:val="15"/>
        </w:numPr>
        <w:rPr>
          <w:lang w:val="de-DE"/>
        </w:rPr>
      </w:pPr>
      <w:r w:rsidRPr="00FD1E9E">
        <w:rPr>
          <w:lang w:val="de-DE"/>
        </w:rPr>
        <w:t>Die Plattform garantiert keine Anerkennung, Prüfungszulassung, Partnerleistung oder Jobvermittlung.</w:t>
      </w:r>
    </w:p>
    <w:p w14:paraId="60BF6C96" w14:textId="77777777" w:rsidR="005E0CD0" w:rsidRPr="00FD1E9E" w:rsidRDefault="00DE7BEF">
      <w:pPr>
        <w:pStyle w:val="Compact"/>
        <w:numPr>
          <w:ilvl w:val="0"/>
          <w:numId w:val="15"/>
        </w:numPr>
        <w:rPr>
          <w:lang w:val="de-DE"/>
        </w:rPr>
      </w:pPr>
      <w:r w:rsidRPr="00FD1E9E">
        <w:rPr>
          <w:lang w:val="de-DE"/>
        </w:rPr>
        <w:t>Die Plattform ist kein vollständiges CRM oder Bewerbermanagementsystem.</w:t>
      </w:r>
    </w:p>
    <w:p w14:paraId="2AB5AC35" w14:textId="77777777" w:rsidR="005E0CD0" w:rsidRPr="00FD1E9E" w:rsidRDefault="00DE7BEF">
      <w:pPr>
        <w:pStyle w:val="Compact"/>
        <w:numPr>
          <w:ilvl w:val="0"/>
          <w:numId w:val="15"/>
        </w:numPr>
        <w:rPr>
          <w:lang w:val="de-DE"/>
        </w:rPr>
      </w:pPr>
      <w:r w:rsidRPr="00FD1E9E">
        <w:rPr>
          <w:lang w:val="de-DE"/>
        </w:rPr>
        <w:t>Fachliche, rechtliche oder behördliche Entscheidungen werden nicht automatisiert.</w:t>
      </w:r>
    </w:p>
    <w:p w14:paraId="169C2E72" w14:textId="77777777" w:rsidR="005E0CD0" w:rsidRDefault="00DE7BEF">
      <w:pPr>
        <w:pStyle w:val="berschrift2"/>
      </w:pPr>
      <w:bookmarkStart w:id="24" w:name="rahmenbedingungen"/>
      <w:bookmarkEnd w:id="23"/>
      <w:r>
        <w:t>10. Rahmenbedingungen</w:t>
      </w:r>
    </w:p>
    <w:p w14:paraId="00AE7FF1" w14:textId="77777777" w:rsidR="005E0CD0" w:rsidRDefault="00DE7BEF">
      <w:pPr>
        <w:pStyle w:val="Compact"/>
        <w:numPr>
          <w:ilvl w:val="0"/>
          <w:numId w:val="16"/>
        </w:numPr>
      </w:pPr>
      <w:r>
        <w:t>Backend: Python/FastAPI.</w:t>
      </w:r>
    </w:p>
    <w:p w14:paraId="416F00B1" w14:textId="77777777" w:rsidR="005E0CD0" w:rsidRDefault="00DE7BEF">
      <w:pPr>
        <w:pStyle w:val="Compact"/>
        <w:numPr>
          <w:ilvl w:val="0"/>
          <w:numId w:val="16"/>
        </w:numPr>
      </w:pPr>
      <w:r>
        <w:t>Datenbank: MongoDB.</w:t>
      </w:r>
    </w:p>
    <w:p w14:paraId="5A7A4C5C" w14:textId="77777777" w:rsidR="005E0CD0" w:rsidRDefault="00DE7BEF">
      <w:pPr>
        <w:pStyle w:val="Compact"/>
        <w:numPr>
          <w:ilvl w:val="0"/>
          <w:numId w:val="16"/>
        </w:numPr>
      </w:pPr>
      <w:r>
        <w:t>Frontend: React/CRACO.</w:t>
      </w:r>
    </w:p>
    <w:p w14:paraId="20D0445C" w14:textId="77777777" w:rsidR="005E0CD0" w:rsidRPr="00FD1E9E" w:rsidRDefault="00DE7BEF">
      <w:pPr>
        <w:pStyle w:val="Compact"/>
        <w:numPr>
          <w:ilvl w:val="0"/>
          <w:numId w:val="16"/>
        </w:numPr>
        <w:rPr>
          <w:lang w:val="de-DE"/>
        </w:rPr>
      </w:pPr>
      <w:r w:rsidRPr="00FD1E9E">
        <w:rPr>
          <w:lang w:val="de-DE"/>
        </w:rPr>
        <w:t>Lokaler Betrieb: Docker Compose für MongoDB und Backend, Frontend auf Port 3000.</w:t>
      </w:r>
    </w:p>
    <w:p w14:paraId="70DB3637" w14:textId="77777777" w:rsidR="005E0CD0" w:rsidRPr="00FD1E9E" w:rsidRDefault="00DE7BEF">
      <w:pPr>
        <w:pStyle w:val="Compact"/>
        <w:numPr>
          <w:ilvl w:val="0"/>
          <w:numId w:val="16"/>
        </w:numPr>
        <w:rPr>
          <w:lang w:val="de-DE"/>
        </w:rPr>
      </w:pPr>
      <w:r w:rsidRPr="00FD1E9E">
        <w:rPr>
          <w:lang w:val="de-DE"/>
        </w:rPr>
        <w:t>Persistente Volumes für Datenbank, Uploads und Backend-Temp-Dateien.</w:t>
      </w:r>
    </w:p>
    <w:p w14:paraId="24BBD00C" w14:textId="77777777" w:rsidR="005E0CD0" w:rsidRDefault="00DE7BEF">
      <w:pPr>
        <w:pStyle w:val="Compact"/>
        <w:numPr>
          <w:ilvl w:val="0"/>
          <w:numId w:val="16"/>
        </w:numPr>
      </w:pPr>
      <w:r>
        <w:t xml:space="preserve">Kanonischer Seed: </w:t>
      </w:r>
      <w:r>
        <w:rPr>
          <w:rStyle w:val="VerbatimChar"/>
        </w:rPr>
        <w:t>backend/seed_baseline.py</w:t>
      </w:r>
      <w:r>
        <w:t>.</w:t>
      </w:r>
    </w:p>
    <w:p w14:paraId="54291DC5" w14:textId="77777777" w:rsidR="005E0CD0" w:rsidRDefault="00DE7BEF">
      <w:pPr>
        <w:pStyle w:val="berschrift2"/>
      </w:pPr>
      <w:bookmarkStart w:id="25" w:name="datenschutz-und-sicherheit"/>
      <w:bookmarkEnd w:id="24"/>
      <w:r>
        <w:lastRenderedPageBreak/>
        <w:t>11. Datenschutz und Sicherheit</w:t>
      </w:r>
    </w:p>
    <w:p w14:paraId="4867FE5C" w14:textId="77777777" w:rsidR="005E0CD0" w:rsidRPr="00FD1E9E" w:rsidRDefault="00DE7BEF">
      <w:pPr>
        <w:pStyle w:val="Compact"/>
        <w:numPr>
          <w:ilvl w:val="0"/>
          <w:numId w:val="17"/>
        </w:numPr>
        <w:rPr>
          <w:lang w:val="de-DE"/>
        </w:rPr>
      </w:pPr>
      <w:r w:rsidRPr="00FD1E9E">
        <w:rPr>
          <w:lang w:val="de-DE"/>
        </w:rPr>
        <w:t>Personenbezogene Daten dürfen nur rollen-, gruppen- und berechtigungsbasiert sichtbar sein.</w:t>
      </w:r>
    </w:p>
    <w:p w14:paraId="5895E98F" w14:textId="77777777" w:rsidR="005E0CD0" w:rsidRPr="00FD1E9E" w:rsidRDefault="00DE7BEF">
      <w:pPr>
        <w:pStyle w:val="Compact"/>
        <w:numPr>
          <w:ilvl w:val="0"/>
          <w:numId w:val="17"/>
        </w:numPr>
        <w:rPr>
          <w:lang w:val="de-DE"/>
        </w:rPr>
      </w:pPr>
      <w:r w:rsidRPr="00FD1E9E">
        <w:rPr>
          <w:lang w:val="de-DE"/>
        </w:rPr>
        <w:t>Partner dürfen nur ihnen zugeordnete Nutzer und Dateien sehen.</w:t>
      </w:r>
    </w:p>
    <w:p w14:paraId="0A2E007F" w14:textId="77777777" w:rsidR="005E0CD0" w:rsidRPr="00FD1E9E" w:rsidRDefault="00DE7BEF">
      <w:pPr>
        <w:pStyle w:val="Compact"/>
        <w:numPr>
          <w:ilvl w:val="0"/>
          <w:numId w:val="17"/>
        </w:numPr>
        <w:rPr>
          <w:lang w:val="de-DE"/>
        </w:rPr>
      </w:pPr>
      <w:r w:rsidRPr="00FD1E9E">
        <w:rPr>
          <w:lang w:val="de-DE"/>
        </w:rPr>
        <w:t>Uploads müssen gegen aktive Inhalte und Pfadmanipulation gehärtet sein.</w:t>
      </w:r>
    </w:p>
    <w:p w14:paraId="21D5D10B" w14:textId="77777777" w:rsidR="005E0CD0" w:rsidRPr="00FD1E9E" w:rsidRDefault="00DE7BEF">
      <w:pPr>
        <w:pStyle w:val="Compact"/>
        <w:numPr>
          <w:ilvl w:val="0"/>
          <w:numId w:val="17"/>
        </w:numPr>
        <w:rPr>
          <w:lang w:val="de-DE"/>
        </w:rPr>
      </w:pPr>
      <w:r w:rsidRPr="00FD1E9E">
        <w:rPr>
          <w:lang w:val="de-DE"/>
        </w:rPr>
        <w:t>Audit-Logs sollen administrative Aktionen nachvollziehbar machen.</w:t>
      </w:r>
    </w:p>
    <w:p w14:paraId="22C162B9" w14:textId="77777777" w:rsidR="005E0CD0" w:rsidRPr="00FD1E9E" w:rsidRDefault="00DE7BEF">
      <w:pPr>
        <w:pStyle w:val="Compact"/>
        <w:numPr>
          <w:ilvl w:val="0"/>
          <w:numId w:val="17"/>
        </w:numPr>
        <w:rPr>
          <w:lang w:val="de-DE"/>
        </w:rPr>
      </w:pPr>
      <w:r w:rsidRPr="00FD1E9E">
        <w:rPr>
          <w:lang w:val="de-DE"/>
        </w:rPr>
        <w:t xml:space="preserve">Deployment-Konfiguration muss ein ausreichend langes </w:t>
      </w:r>
      <w:r w:rsidRPr="00FD1E9E">
        <w:rPr>
          <w:rStyle w:val="VerbatimChar"/>
          <w:lang w:val="de-DE"/>
        </w:rPr>
        <w:t>JWT_SECRET</w:t>
      </w:r>
      <w:r w:rsidRPr="00FD1E9E">
        <w:rPr>
          <w:lang w:val="de-DE"/>
        </w:rPr>
        <w:t xml:space="preserve"> verwenden.</w:t>
      </w:r>
    </w:p>
    <w:p w14:paraId="6FF510DF" w14:textId="77777777" w:rsidR="005E0CD0" w:rsidRPr="00FD1E9E" w:rsidRDefault="00DE7BEF">
      <w:pPr>
        <w:pStyle w:val="berschrift2"/>
        <w:rPr>
          <w:lang w:val="de-DE"/>
        </w:rPr>
      </w:pPr>
      <w:bookmarkStart w:id="26" w:name="abnahmekriterien"/>
      <w:bookmarkEnd w:id="25"/>
      <w:r w:rsidRPr="00FD1E9E">
        <w:rPr>
          <w:lang w:val="de-DE"/>
        </w:rPr>
        <w:t>12. Abnahmekriterien</w:t>
      </w:r>
    </w:p>
    <w:p w14:paraId="279527A9" w14:textId="77777777" w:rsidR="005E0CD0" w:rsidRPr="00FD1E9E" w:rsidRDefault="00DE7BEF">
      <w:pPr>
        <w:pStyle w:val="FirstParagraph"/>
        <w:rPr>
          <w:lang w:val="de-DE"/>
        </w:rPr>
      </w:pPr>
      <w:r w:rsidRPr="00FD1E9E">
        <w:rPr>
          <w:lang w:val="de-DE"/>
        </w:rPr>
        <w:t>Die Software gilt für den aktuellen Umfang als abnahmefähig, wenn:</w:t>
      </w:r>
    </w:p>
    <w:p w14:paraId="201F408F" w14:textId="77777777" w:rsidR="005E0CD0" w:rsidRPr="00FD1E9E" w:rsidRDefault="00DE7BEF">
      <w:pPr>
        <w:pStyle w:val="Compact"/>
        <w:numPr>
          <w:ilvl w:val="0"/>
          <w:numId w:val="18"/>
        </w:numPr>
        <w:rPr>
          <w:lang w:val="de-DE"/>
        </w:rPr>
      </w:pPr>
      <w:r w:rsidRPr="00FD1E9E">
        <w:rPr>
          <w:lang w:val="de-DE"/>
        </w:rPr>
        <w:t>Registrierung und Login für Nutzer, Partner und Admin funktionieren;</w:t>
      </w:r>
    </w:p>
    <w:p w14:paraId="69FC7055" w14:textId="77777777" w:rsidR="005E0CD0" w:rsidRPr="00FD1E9E" w:rsidRDefault="00DE7BEF">
      <w:pPr>
        <w:pStyle w:val="Compact"/>
        <w:numPr>
          <w:ilvl w:val="0"/>
          <w:numId w:val="18"/>
        </w:numPr>
        <w:rPr>
          <w:lang w:val="de-DE"/>
        </w:rPr>
      </w:pPr>
      <w:r w:rsidRPr="00FD1E9E">
        <w:rPr>
          <w:lang w:val="de-DE"/>
        </w:rPr>
        <w:t xml:space="preserve">Survey-spezifische URLs wie </w:t>
      </w:r>
      <w:r w:rsidRPr="00FD1E9E">
        <w:rPr>
          <w:rStyle w:val="VerbatimChar"/>
          <w:lang w:val="de-DE"/>
        </w:rPr>
        <w:t>/s/pflege</w:t>
      </w:r>
      <w:r w:rsidRPr="00FD1E9E">
        <w:rPr>
          <w:lang w:val="de-DE"/>
        </w:rPr>
        <w:t xml:space="preserve"> und </w:t>
      </w:r>
      <w:r w:rsidRPr="00FD1E9E">
        <w:rPr>
          <w:rStyle w:val="VerbatimChar"/>
          <w:lang w:val="de-DE"/>
        </w:rPr>
        <w:t>/s/pflege/register</w:t>
      </w:r>
      <w:r w:rsidRPr="00FD1E9E">
        <w:rPr>
          <w:lang w:val="de-DE"/>
        </w:rPr>
        <w:t xml:space="preserve"> den jeweiligen Survey korrekt verwenden;</w:t>
      </w:r>
    </w:p>
    <w:p w14:paraId="146E6A89" w14:textId="77777777" w:rsidR="005E0CD0" w:rsidRPr="00FD1E9E" w:rsidRDefault="00DE7BEF">
      <w:pPr>
        <w:pStyle w:val="Compact"/>
        <w:numPr>
          <w:ilvl w:val="0"/>
          <w:numId w:val="18"/>
        </w:numPr>
        <w:rPr>
          <w:lang w:val="de-DE"/>
        </w:rPr>
      </w:pPr>
      <w:r w:rsidRPr="00FD1E9E">
        <w:rPr>
          <w:lang w:val="de-DE"/>
        </w:rPr>
        <w:t>Nutzer nur Progress für den eigenen Survey erhalten;</w:t>
      </w:r>
    </w:p>
    <w:p w14:paraId="6AF9D4B2" w14:textId="77777777" w:rsidR="005E0CD0" w:rsidRPr="00FD1E9E" w:rsidRDefault="00DE7BEF">
      <w:pPr>
        <w:pStyle w:val="Compact"/>
        <w:numPr>
          <w:ilvl w:val="0"/>
          <w:numId w:val="18"/>
        </w:numPr>
        <w:rPr>
          <w:lang w:val="de-DE"/>
        </w:rPr>
      </w:pPr>
      <w:r w:rsidRPr="00FD1E9E">
        <w:rPr>
          <w:lang w:val="de-DE"/>
        </w:rPr>
        <w:t>Partner nur berechtigte Nutzer und Dateien sehen;</w:t>
      </w:r>
    </w:p>
    <w:p w14:paraId="0D61A315" w14:textId="77777777" w:rsidR="005E0CD0" w:rsidRPr="00FD1E9E" w:rsidRDefault="00DE7BEF">
      <w:pPr>
        <w:pStyle w:val="Compact"/>
        <w:numPr>
          <w:ilvl w:val="0"/>
          <w:numId w:val="18"/>
        </w:numPr>
        <w:rPr>
          <w:lang w:val="de-DE"/>
        </w:rPr>
      </w:pPr>
      <w:r w:rsidRPr="00FD1E9E">
        <w:rPr>
          <w:lang w:val="de-DE"/>
        </w:rPr>
        <w:t>Admins Surveys und Steps survey-spezifisch verwalten können;</w:t>
      </w:r>
    </w:p>
    <w:p w14:paraId="75BA1E30" w14:textId="77777777" w:rsidR="005E0CD0" w:rsidRPr="00FD1E9E" w:rsidRDefault="00DE7BEF">
      <w:pPr>
        <w:pStyle w:val="Compact"/>
        <w:numPr>
          <w:ilvl w:val="0"/>
          <w:numId w:val="18"/>
        </w:numPr>
        <w:rPr>
          <w:lang w:val="de-DE"/>
        </w:rPr>
      </w:pPr>
      <w:r w:rsidRPr="00FD1E9E">
        <w:rPr>
          <w:lang w:val="de-DE"/>
        </w:rPr>
        <w:t>Nutzergruppen und Berechtigungsprofile angelegt, zugewiesen und geprüft werden können;</w:t>
      </w:r>
    </w:p>
    <w:p w14:paraId="0025152C" w14:textId="77777777" w:rsidR="005E0CD0" w:rsidRDefault="00DE7BEF">
      <w:pPr>
        <w:pStyle w:val="Compact"/>
        <w:numPr>
          <w:ilvl w:val="0"/>
          <w:numId w:val="18"/>
        </w:numPr>
      </w:pPr>
      <w:r>
        <w:t>Upload-Sicherheitsregeln wirksam sind;</w:t>
      </w:r>
    </w:p>
    <w:p w14:paraId="29A9E4AB" w14:textId="77777777" w:rsidR="005E0CD0" w:rsidRDefault="00DE7BEF">
      <w:pPr>
        <w:pStyle w:val="Compact"/>
        <w:numPr>
          <w:ilvl w:val="0"/>
          <w:numId w:val="18"/>
        </w:numPr>
      </w:pPr>
      <w:r>
        <w:t>zentrale Backend-Tests und gezielte Performance-/Security-Tests bestehen;</w:t>
      </w:r>
    </w:p>
    <w:p w14:paraId="75B649FD" w14:textId="77777777" w:rsidR="005E0CD0" w:rsidRPr="00FD1E9E" w:rsidRDefault="00DE7BEF">
      <w:pPr>
        <w:pStyle w:val="Compact"/>
        <w:numPr>
          <w:ilvl w:val="0"/>
          <w:numId w:val="18"/>
        </w:numPr>
        <w:rPr>
          <w:lang w:val="de-DE"/>
        </w:rPr>
      </w:pPr>
      <w:r w:rsidRPr="00FD1E9E">
        <w:rPr>
          <w:lang w:val="de-DE"/>
        </w:rPr>
        <w:t>der Baseline-Seed reproduzierbar verifiziert werden kann.</w:t>
      </w:r>
    </w:p>
    <w:p w14:paraId="6D415D47" w14:textId="77777777" w:rsidR="005E0CD0" w:rsidRDefault="00DE7BEF">
      <w:pPr>
        <w:pStyle w:val="berschrift2"/>
      </w:pPr>
      <w:bookmarkStart w:id="27" w:name="prozessübersicht"/>
      <w:bookmarkEnd w:id="26"/>
      <w:r>
        <w:t>13. Prozessübersicht</w:t>
      </w:r>
    </w:p>
    <w:p w14:paraId="7FA45C0F" w14:textId="77777777" w:rsidR="005E0CD0" w:rsidRDefault="00DE7BEF">
      <w:pPr>
        <w:pStyle w:val="CaptionedFigure"/>
      </w:pPr>
      <w:r>
        <w:rPr>
          <w:noProof/>
        </w:rPr>
        <w:drawing>
          <wp:inline distT="0" distB="0" distL="0" distR="0" wp14:anchorId="25FF2027" wp14:editId="47813336">
            <wp:extent cx="5334000" cy="2895600"/>
            <wp:effectExtent l="0" t="0" r="0" b="0"/>
            <wp:docPr id="36" name="Picture" descr="Prozessübersicht"/>
            <wp:cNvGraphicFramePr/>
            <a:graphic xmlns:a="http://schemas.openxmlformats.org/drawingml/2006/main">
              <a:graphicData uri="http://schemas.openxmlformats.org/drawingml/2006/picture">
                <pic:pic xmlns:pic="http://schemas.openxmlformats.org/drawingml/2006/picture">
                  <pic:nvPicPr>
                    <pic:cNvPr id="37" name="Picture" descr="docs/charts/lastenheft-prozessuebersicht.png"/>
                    <pic:cNvPicPr>
                      <a:picLocks noChangeAspect="1" noChangeArrowheads="1"/>
                    </pic:cNvPicPr>
                  </pic:nvPicPr>
                  <pic:blipFill>
                    <a:blip r:embed="rId5"/>
                    <a:stretch>
                      <a:fillRect/>
                    </a:stretch>
                  </pic:blipFill>
                  <pic:spPr bwMode="auto">
                    <a:xfrm>
                      <a:off x="0" y="0"/>
                      <a:ext cx="5334000" cy="2895600"/>
                    </a:xfrm>
                    <a:prstGeom prst="rect">
                      <a:avLst/>
                    </a:prstGeom>
                    <a:noFill/>
                    <a:ln w="9525">
                      <a:noFill/>
                      <a:headEnd/>
                      <a:tailEnd/>
                    </a:ln>
                  </pic:spPr>
                </pic:pic>
              </a:graphicData>
            </a:graphic>
          </wp:inline>
        </w:drawing>
      </w:r>
    </w:p>
    <w:p w14:paraId="5F6CA19C" w14:textId="77777777" w:rsidR="005E0CD0" w:rsidRDefault="00DE7BEF">
      <w:pPr>
        <w:pStyle w:val="ImageCaption"/>
      </w:pPr>
      <w:r>
        <w:t>Prozessübersicht</w:t>
      </w:r>
    </w:p>
    <w:p w14:paraId="6580C8BE" w14:textId="77777777" w:rsidR="005E0CD0" w:rsidRDefault="00DE7BEF">
      <w:pPr>
        <w:pStyle w:val="berschrift2"/>
      </w:pPr>
      <w:bookmarkStart w:id="28" w:name="nichtfunktionale-anforderungen"/>
      <w:bookmarkEnd w:id="27"/>
      <w:r>
        <w:lastRenderedPageBreak/>
        <w:t>14. Nichtfunktionale Anforderungen</w:t>
      </w:r>
    </w:p>
    <w:tbl>
      <w:tblPr>
        <w:tblStyle w:val="Table"/>
        <w:tblW w:w="5000" w:type="pct"/>
        <w:tblLayout w:type="fixed"/>
        <w:tblLook w:val="0020" w:firstRow="1" w:lastRow="0" w:firstColumn="0" w:lastColumn="0" w:noHBand="0" w:noVBand="0"/>
      </w:tblPr>
      <w:tblGrid>
        <w:gridCol w:w="2405"/>
        <w:gridCol w:w="2405"/>
        <w:gridCol w:w="2406"/>
        <w:gridCol w:w="2406"/>
      </w:tblGrid>
      <w:tr w:rsidR="005E0CD0" w14:paraId="663429C3"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A21085" w14:textId="77777777" w:rsidR="005E0CD0" w:rsidRDefault="00DE7BEF">
            <w:pPr>
              <w:pStyle w:val="Compact"/>
            </w:pPr>
            <w:r>
              <w:t>ID</w:t>
            </w:r>
          </w:p>
        </w:tc>
        <w:tc>
          <w:tcPr>
            <w:tcW w:w="1980" w:type="dxa"/>
          </w:tcPr>
          <w:p w14:paraId="1C607C96" w14:textId="77777777" w:rsidR="005E0CD0" w:rsidRDefault="00DE7BEF">
            <w:pPr>
              <w:pStyle w:val="Compact"/>
            </w:pPr>
            <w:r>
              <w:t>Kategorie</w:t>
            </w:r>
          </w:p>
        </w:tc>
        <w:tc>
          <w:tcPr>
            <w:tcW w:w="1980" w:type="dxa"/>
          </w:tcPr>
          <w:p w14:paraId="3C9837CC" w14:textId="77777777" w:rsidR="005E0CD0" w:rsidRDefault="00DE7BEF">
            <w:pPr>
              <w:pStyle w:val="Compact"/>
            </w:pPr>
            <w:r>
              <w:t>Richtwert / Anforderung</w:t>
            </w:r>
          </w:p>
        </w:tc>
        <w:tc>
          <w:tcPr>
            <w:tcW w:w="1980" w:type="dxa"/>
          </w:tcPr>
          <w:p w14:paraId="36A15484" w14:textId="77777777" w:rsidR="005E0CD0" w:rsidRDefault="00DE7BEF">
            <w:pPr>
              <w:pStyle w:val="Compact"/>
            </w:pPr>
            <w:r>
              <w:t>Nachweis</w:t>
            </w:r>
          </w:p>
        </w:tc>
      </w:tr>
      <w:tr w:rsidR="005E0CD0" w14:paraId="5C16B3E9" w14:textId="77777777">
        <w:tc>
          <w:tcPr>
            <w:tcW w:w="1980" w:type="dxa"/>
          </w:tcPr>
          <w:p w14:paraId="7A33078F" w14:textId="77777777" w:rsidR="005E0CD0" w:rsidRDefault="00DE7BEF">
            <w:pPr>
              <w:pStyle w:val="Compact"/>
            </w:pPr>
            <w:r>
              <w:t>NFA-001</w:t>
            </w:r>
          </w:p>
        </w:tc>
        <w:tc>
          <w:tcPr>
            <w:tcW w:w="1980" w:type="dxa"/>
          </w:tcPr>
          <w:p w14:paraId="12B60478" w14:textId="77777777" w:rsidR="005E0CD0" w:rsidRDefault="00DE7BEF">
            <w:pPr>
              <w:pStyle w:val="Compact"/>
            </w:pPr>
            <w:r>
              <w:t>Verfügbarkeit</w:t>
            </w:r>
          </w:p>
        </w:tc>
        <w:tc>
          <w:tcPr>
            <w:tcW w:w="1980" w:type="dxa"/>
          </w:tcPr>
          <w:p w14:paraId="6BD62B76" w14:textId="77777777" w:rsidR="005E0CD0" w:rsidRPr="00FD1E9E" w:rsidRDefault="00DE7BEF">
            <w:pPr>
              <w:pStyle w:val="Compact"/>
              <w:rPr>
                <w:lang w:val="de-DE"/>
              </w:rPr>
            </w:pPr>
            <w:r w:rsidRPr="00FD1E9E">
              <w:rPr>
                <w:lang w:val="de-DE"/>
              </w:rPr>
              <w:t>Zielwert im Regelbetrieb: 99,5 % monatlich, ausgenommen angekündigte Wartung</w:t>
            </w:r>
          </w:p>
        </w:tc>
        <w:tc>
          <w:tcPr>
            <w:tcW w:w="1980" w:type="dxa"/>
          </w:tcPr>
          <w:p w14:paraId="124E2CBB" w14:textId="77777777" w:rsidR="005E0CD0" w:rsidRDefault="00DE7BEF">
            <w:pPr>
              <w:pStyle w:val="Compact"/>
            </w:pPr>
            <w:r>
              <w:t>Betriebsmonitoring</w:t>
            </w:r>
          </w:p>
        </w:tc>
      </w:tr>
      <w:tr w:rsidR="005E0CD0" w14:paraId="084232FA" w14:textId="77777777">
        <w:tc>
          <w:tcPr>
            <w:tcW w:w="1980" w:type="dxa"/>
          </w:tcPr>
          <w:p w14:paraId="6E00D167" w14:textId="77777777" w:rsidR="005E0CD0" w:rsidRDefault="00DE7BEF">
            <w:pPr>
              <w:pStyle w:val="Compact"/>
            </w:pPr>
            <w:r>
              <w:t>NFA-002</w:t>
            </w:r>
          </w:p>
        </w:tc>
        <w:tc>
          <w:tcPr>
            <w:tcW w:w="1980" w:type="dxa"/>
          </w:tcPr>
          <w:p w14:paraId="306E3B81" w14:textId="77777777" w:rsidR="005E0CD0" w:rsidRDefault="00DE7BEF">
            <w:pPr>
              <w:pStyle w:val="Compact"/>
            </w:pPr>
            <w:r>
              <w:t>Antwortzeit</w:t>
            </w:r>
          </w:p>
        </w:tc>
        <w:tc>
          <w:tcPr>
            <w:tcW w:w="1980" w:type="dxa"/>
          </w:tcPr>
          <w:p w14:paraId="0FED8AAC" w14:textId="77777777" w:rsidR="005E0CD0" w:rsidRDefault="00DE7BEF">
            <w:pPr>
              <w:pStyle w:val="Compact"/>
            </w:pPr>
            <w:r>
              <w:t>95 % der Dashboard-API-Requests unter 1,0 s bei typischer Last</w:t>
            </w:r>
          </w:p>
        </w:tc>
        <w:tc>
          <w:tcPr>
            <w:tcW w:w="1980" w:type="dxa"/>
          </w:tcPr>
          <w:p w14:paraId="26EDB4EA" w14:textId="77777777" w:rsidR="005E0CD0" w:rsidRDefault="00DE7BEF">
            <w:pPr>
              <w:pStyle w:val="Compact"/>
            </w:pPr>
            <w:r>
              <w:t>Last-/Performance-Test</w:t>
            </w:r>
          </w:p>
        </w:tc>
      </w:tr>
      <w:tr w:rsidR="005E0CD0" w14:paraId="1ED18099" w14:textId="77777777">
        <w:tc>
          <w:tcPr>
            <w:tcW w:w="1980" w:type="dxa"/>
          </w:tcPr>
          <w:p w14:paraId="6EAA5C9C" w14:textId="77777777" w:rsidR="005E0CD0" w:rsidRDefault="00DE7BEF">
            <w:pPr>
              <w:pStyle w:val="Compact"/>
            </w:pPr>
            <w:r>
              <w:t>NFA-003</w:t>
            </w:r>
          </w:p>
        </w:tc>
        <w:tc>
          <w:tcPr>
            <w:tcW w:w="1980" w:type="dxa"/>
          </w:tcPr>
          <w:p w14:paraId="18AFCAEE" w14:textId="77777777" w:rsidR="005E0CD0" w:rsidRDefault="00DE7BEF">
            <w:pPr>
              <w:pStyle w:val="Compact"/>
            </w:pPr>
            <w:r>
              <w:t>Gleichzeitige Nutzer</w:t>
            </w:r>
          </w:p>
        </w:tc>
        <w:tc>
          <w:tcPr>
            <w:tcW w:w="1980" w:type="dxa"/>
          </w:tcPr>
          <w:p w14:paraId="2B08C27C" w14:textId="77777777" w:rsidR="005E0CD0" w:rsidRPr="00FD1E9E" w:rsidRDefault="00DE7BEF">
            <w:pPr>
              <w:pStyle w:val="Compact"/>
              <w:rPr>
                <w:lang w:val="de-DE"/>
              </w:rPr>
            </w:pPr>
            <w:r w:rsidRPr="00FD1E9E">
              <w:rPr>
                <w:lang w:val="de-DE"/>
              </w:rPr>
              <w:t>Auslegung für mindestens 100 gleichzeitige aktive Web-Sessions als Startwert</w:t>
            </w:r>
          </w:p>
        </w:tc>
        <w:tc>
          <w:tcPr>
            <w:tcW w:w="1980" w:type="dxa"/>
          </w:tcPr>
          <w:p w14:paraId="0A19E777" w14:textId="77777777" w:rsidR="005E0CD0" w:rsidRDefault="00DE7BEF">
            <w:pPr>
              <w:pStyle w:val="Compact"/>
            </w:pPr>
            <w:r>
              <w:t>Lasttest</w:t>
            </w:r>
          </w:p>
        </w:tc>
      </w:tr>
      <w:tr w:rsidR="005E0CD0" w14:paraId="74F7F37A" w14:textId="77777777">
        <w:tc>
          <w:tcPr>
            <w:tcW w:w="1980" w:type="dxa"/>
          </w:tcPr>
          <w:p w14:paraId="663F222E" w14:textId="77777777" w:rsidR="005E0CD0" w:rsidRDefault="00DE7BEF">
            <w:pPr>
              <w:pStyle w:val="Compact"/>
            </w:pPr>
            <w:r>
              <w:t>NFA-004</w:t>
            </w:r>
          </w:p>
        </w:tc>
        <w:tc>
          <w:tcPr>
            <w:tcW w:w="1980" w:type="dxa"/>
          </w:tcPr>
          <w:p w14:paraId="1F0F2C2F" w14:textId="77777777" w:rsidR="005E0CD0" w:rsidRDefault="00DE7BEF">
            <w:pPr>
              <w:pStyle w:val="Compact"/>
            </w:pPr>
            <w:r>
              <w:t>Datenvolumen</w:t>
            </w:r>
          </w:p>
        </w:tc>
        <w:tc>
          <w:tcPr>
            <w:tcW w:w="1980" w:type="dxa"/>
          </w:tcPr>
          <w:p w14:paraId="241EC903" w14:textId="77777777" w:rsidR="005E0CD0" w:rsidRPr="00FD1E9E" w:rsidRDefault="00DE7BEF">
            <w:pPr>
              <w:pStyle w:val="Compact"/>
              <w:rPr>
                <w:lang w:val="de-DE"/>
              </w:rPr>
            </w:pPr>
            <w:r w:rsidRPr="00FD1E9E">
              <w:rPr>
                <w:lang w:val="de-DE"/>
              </w:rPr>
              <w:t>Startauslegung für 10.000 Nutzer, 50 Surveys, 100 Steps je Survey, 100.000 Uploads</w:t>
            </w:r>
          </w:p>
        </w:tc>
        <w:tc>
          <w:tcPr>
            <w:tcW w:w="1980" w:type="dxa"/>
          </w:tcPr>
          <w:p w14:paraId="4C124BEF" w14:textId="77777777" w:rsidR="005E0CD0" w:rsidRDefault="00DE7BEF">
            <w:pPr>
              <w:pStyle w:val="Compact"/>
            </w:pPr>
            <w:r>
              <w:t>Architekturprüfung</w:t>
            </w:r>
          </w:p>
        </w:tc>
      </w:tr>
      <w:tr w:rsidR="005E0CD0" w14:paraId="41A4AC56" w14:textId="77777777">
        <w:tc>
          <w:tcPr>
            <w:tcW w:w="1980" w:type="dxa"/>
          </w:tcPr>
          <w:p w14:paraId="67447F7C" w14:textId="77777777" w:rsidR="005E0CD0" w:rsidRDefault="00DE7BEF">
            <w:pPr>
              <w:pStyle w:val="Compact"/>
            </w:pPr>
            <w:r>
              <w:t>NFA-005</w:t>
            </w:r>
          </w:p>
        </w:tc>
        <w:tc>
          <w:tcPr>
            <w:tcW w:w="1980" w:type="dxa"/>
          </w:tcPr>
          <w:p w14:paraId="49DBB51A" w14:textId="77777777" w:rsidR="005E0CD0" w:rsidRDefault="00DE7BEF">
            <w:pPr>
              <w:pStyle w:val="Compact"/>
            </w:pPr>
            <w:r>
              <w:t>Uploadgröße</w:t>
            </w:r>
          </w:p>
        </w:tc>
        <w:tc>
          <w:tcPr>
            <w:tcW w:w="1980" w:type="dxa"/>
          </w:tcPr>
          <w:p w14:paraId="0CBF865B" w14:textId="77777777" w:rsidR="005E0CD0" w:rsidRDefault="00DE7BEF">
            <w:pPr>
              <w:pStyle w:val="Compact"/>
            </w:pPr>
            <w:r>
              <w:t>Standardlimit 20 MB pro Datei, anpassbar per Konfiguration</w:t>
            </w:r>
          </w:p>
        </w:tc>
        <w:tc>
          <w:tcPr>
            <w:tcW w:w="1980" w:type="dxa"/>
          </w:tcPr>
          <w:p w14:paraId="2A9217B8" w14:textId="77777777" w:rsidR="005E0CD0" w:rsidRDefault="00DE7BEF">
            <w:pPr>
              <w:pStyle w:val="Compact"/>
            </w:pPr>
            <w:r>
              <w:t>Upload-Test</w:t>
            </w:r>
          </w:p>
        </w:tc>
      </w:tr>
      <w:tr w:rsidR="005E0CD0" w14:paraId="13B1F152" w14:textId="77777777">
        <w:tc>
          <w:tcPr>
            <w:tcW w:w="1980" w:type="dxa"/>
          </w:tcPr>
          <w:p w14:paraId="65742573" w14:textId="77777777" w:rsidR="005E0CD0" w:rsidRDefault="00DE7BEF">
            <w:pPr>
              <w:pStyle w:val="Compact"/>
            </w:pPr>
            <w:r>
              <w:t>NFA-006</w:t>
            </w:r>
          </w:p>
        </w:tc>
        <w:tc>
          <w:tcPr>
            <w:tcW w:w="1980" w:type="dxa"/>
          </w:tcPr>
          <w:p w14:paraId="33CD8E2F" w14:textId="77777777" w:rsidR="005E0CD0" w:rsidRDefault="00DE7BEF">
            <w:pPr>
              <w:pStyle w:val="Compact"/>
            </w:pPr>
            <w:r>
              <w:t>Browser</w:t>
            </w:r>
          </w:p>
        </w:tc>
        <w:tc>
          <w:tcPr>
            <w:tcW w:w="1980" w:type="dxa"/>
          </w:tcPr>
          <w:p w14:paraId="6FD48001" w14:textId="77777777" w:rsidR="005E0CD0" w:rsidRPr="00FD1E9E" w:rsidRDefault="00DE7BEF">
            <w:pPr>
              <w:pStyle w:val="Compact"/>
              <w:rPr>
                <w:lang w:val="de-DE"/>
              </w:rPr>
            </w:pPr>
            <w:r w:rsidRPr="00FD1E9E">
              <w:rPr>
                <w:lang w:val="de-DE"/>
              </w:rPr>
              <w:t>Aktuelle Versionen von Chrome, Edge, Firefox und Safari</w:t>
            </w:r>
          </w:p>
        </w:tc>
        <w:tc>
          <w:tcPr>
            <w:tcW w:w="1980" w:type="dxa"/>
          </w:tcPr>
          <w:p w14:paraId="463FABE3" w14:textId="77777777" w:rsidR="005E0CD0" w:rsidRDefault="00DE7BEF">
            <w:pPr>
              <w:pStyle w:val="Compact"/>
            </w:pPr>
            <w:r>
              <w:t>Browser-Smoke-Test</w:t>
            </w:r>
          </w:p>
        </w:tc>
      </w:tr>
      <w:tr w:rsidR="005E0CD0" w14:paraId="0842ED30" w14:textId="77777777">
        <w:tc>
          <w:tcPr>
            <w:tcW w:w="1980" w:type="dxa"/>
          </w:tcPr>
          <w:p w14:paraId="2C837FB4" w14:textId="77777777" w:rsidR="005E0CD0" w:rsidRDefault="00DE7BEF">
            <w:pPr>
              <w:pStyle w:val="Compact"/>
            </w:pPr>
            <w:r>
              <w:t>NFA-007</w:t>
            </w:r>
          </w:p>
        </w:tc>
        <w:tc>
          <w:tcPr>
            <w:tcW w:w="1980" w:type="dxa"/>
          </w:tcPr>
          <w:p w14:paraId="4BC6D69C" w14:textId="77777777" w:rsidR="005E0CD0" w:rsidRDefault="00DE7BEF">
            <w:pPr>
              <w:pStyle w:val="Compact"/>
            </w:pPr>
            <w:r>
              <w:t>Responsivität</w:t>
            </w:r>
          </w:p>
        </w:tc>
        <w:tc>
          <w:tcPr>
            <w:tcW w:w="1980" w:type="dxa"/>
          </w:tcPr>
          <w:p w14:paraId="2623FDAF" w14:textId="77777777" w:rsidR="005E0CD0" w:rsidRPr="00FD1E9E" w:rsidRDefault="00DE7BEF">
            <w:pPr>
              <w:pStyle w:val="Compact"/>
              <w:rPr>
                <w:lang w:val="de-DE"/>
              </w:rPr>
            </w:pPr>
            <w:r w:rsidRPr="00FD1E9E">
              <w:rPr>
                <w:lang w:val="de-DE"/>
              </w:rPr>
              <w:t>Nutzbar auf Desktop, Tablet und Smartphone ab 360 px Breite</w:t>
            </w:r>
          </w:p>
        </w:tc>
        <w:tc>
          <w:tcPr>
            <w:tcW w:w="1980" w:type="dxa"/>
          </w:tcPr>
          <w:p w14:paraId="4DC7E256" w14:textId="77777777" w:rsidR="005E0CD0" w:rsidRDefault="00DE7BEF">
            <w:pPr>
              <w:pStyle w:val="Compact"/>
            </w:pPr>
            <w:r>
              <w:t>UI-Test</w:t>
            </w:r>
          </w:p>
        </w:tc>
      </w:tr>
      <w:tr w:rsidR="005E0CD0" w14:paraId="0C4D98D9" w14:textId="77777777">
        <w:tc>
          <w:tcPr>
            <w:tcW w:w="1980" w:type="dxa"/>
          </w:tcPr>
          <w:p w14:paraId="0A920C27" w14:textId="77777777" w:rsidR="005E0CD0" w:rsidRDefault="00DE7BEF">
            <w:pPr>
              <w:pStyle w:val="Compact"/>
            </w:pPr>
            <w:r>
              <w:t>NFA-008</w:t>
            </w:r>
          </w:p>
        </w:tc>
        <w:tc>
          <w:tcPr>
            <w:tcW w:w="1980" w:type="dxa"/>
          </w:tcPr>
          <w:p w14:paraId="1FE8F31C" w14:textId="77777777" w:rsidR="005E0CD0" w:rsidRDefault="00DE7BEF">
            <w:pPr>
              <w:pStyle w:val="Compact"/>
            </w:pPr>
            <w:r>
              <w:t>Barrierefreiheit</w:t>
            </w:r>
          </w:p>
        </w:tc>
        <w:tc>
          <w:tcPr>
            <w:tcW w:w="1980" w:type="dxa"/>
          </w:tcPr>
          <w:p w14:paraId="46C342D4" w14:textId="77777777" w:rsidR="005E0CD0" w:rsidRPr="00FD1E9E" w:rsidRDefault="00DE7BEF">
            <w:pPr>
              <w:pStyle w:val="Compact"/>
              <w:rPr>
                <w:lang w:val="de-DE"/>
              </w:rPr>
            </w:pPr>
            <w:r w:rsidRPr="00FD1E9E">
              <w:rPr>
                <w:lang w:val="de-DE"/>
              </w:rPr>
              <w:t>Zielkonformität WCAG 2.1 AA / EN 301 549 für ausschreibungsrelevante Oberflächen</w:t>
            </w:r>
          </w:p>
        </w:tc>
        <w:tc>
          <w:tcPr>
            <w:tcW w:w="1980" w:type="dxa"/>
          </w:tcPr>
          <w:p w14:paraId="4BE787B2" w14:textId="77777777" w:rsidR="005E0CD0" w:rsidRDefault="00DE7BEF">
            <w:pPr>
              <w:pStyle w:val="Compact"/>
            </w:pPr>
            <w:r>
              <w:t>Accessibility-Audit</w:t>
            </w:r>
          </w:p>
        </w:tc>
      </w:tr>
      <w:tr w:rsidR="005E0CD0" w14:paraId="15DA0244" w14:textId="77777777">
        <w:tc>
          <w:tcPr>
            <w:tcW w:w="1980" w:type="dxa"/>
          </w:tcPr>
          <w:p w14:paraId="17ED86DD" w14:textId="77777777" w:rsidR="005E0CD0" w:rsidRDefault="00DE7BEF">
            <w:pPr>
              <w:pStyle w:val="Compact"/>
            </w:pPr>
            <w:r>
              <w:t>NFA-009</w:t>
            </w:r>
          </w:p>
        </w:tc>
        <w:tc>
          <w:tcPr>
            <w:tcW w:w="1980" w:type="dxa"/>
          </w:tcPr>
          <w:p w14:paraId="0E5B9173" w14:textId="77777777" w:rsidR="005E0CD0" w:rsidRDefault="00DE7BEF">
            <w:pPr>
              <w:pStyle w:val="Compact"/>
            </w:pPr>
            <w:r>
              <w:t>Wiederherstellung</w:t>
            </w:r>
          </w:p>
        </w:tc>
        <w:tc>
          <w:tcPr>
            <w:tcW w:w="1980" w:type="dxa"/>
          </w:tcPr>
          <w:p w14:paraId="69E78EFD" w14:textId="77777777" w:rsidR="005E0CD0" w:rsidRPr="00FD1E9E" w:rsidRDefault="00DE7BEF">
            <w:pPr>
              <w:pStyle w:val="Compact"/>
              <w:rPr>
                <w:lang w:val="de-DE"/>
              </w:rPr>
            </w:pPr>
            <w:r w:rsidRPr="00FD1E9E">
              <w:rPr>
                <w:lang w:val="de-DE"/>
              </w:rPr>
              <w:t xml:space="preserve">RPO 24 h, RTO 8 h als Standardannahme für nichtkritischen </w:t>
            </w:r>
            <w:r w:rsidRPr="00FD1E9E">
              <w:rPr>
                <w:lang w:val="de-DE"/>
              </w:rPr>
              <w:lastRenderedPageBreak/>
              <w:t>Fachbetrieb</w:t>
            </w:r>
          </w:p>
        </w:tc>
        <w:tc>
          <w:tcPr>
            <w:tcW w:w="1980" w:type="dxa"/>
          </w:tcPr>
          <w:p w14:paraId="7365722C" w14:textId="77777777" w:rsidR="005E0CD0" w:rsidRDefault="00DE7BEF">
            <w:pPr>
              <w:pStyle w:val="Compact"/>
            </w:pPr>
            <w:r>
              <w:lastRenderedPageBreak/>
              <w:t>Restore-Test</w:t>
            </w:r>
          </w:p>
        </w:tc>
      </w:tr>
      <w:tr w:rsidR="005E0CD0" w14:paraId="26D45E39" w14:textId="77777777">
        <w:tc>
          <w:tcPr>
            <w:tcW w:w="1980" w:type="dxa"/>
          </w:tcPr>
          <w:p w14:paraId="67959CFA" w14:textId="77777777" w:rsidR="005E0CD0" w:rsidRDefault="00DE7BEF">
            <w:pPr>
              <w:pStyle w:val="Compact"/>
            </w:pPr>
            <w:r>
              <w:t>NFA-010</w:t>
            </w:r>
          </w:p>
        </w:tc>
        <w:tc>
          <w:tcPr>
            <w:tcW w:w="1980" w:type="dxa"/>
          </w:tcPr>
          <w:p w14:paraId="71B41E73" w14:textId="77777777" w:rsidR="005E0CD0" w:rsidRDefault="00DE7BEF">
            <w:pPr>
              <w:pStyle w:val="Compact"/>
            </w:pPr>
            <w:r>
              <w:t>Protokollierung</w:t>
            </w:r>
          </w:p>
        </w:tc>
        <w:tc>
          <w:tcPr>
            <w:tcW w:w="1980" w:type="dxa"/>
          </w:tcPr>
          <w:p w14:paraId="260116BE" w14:textId="77777777" w:rsidR="005E0CD0" w:rsidRPr="00FD1E9E" w:rsidRDefault="00DE7BEF">
            <w:pPr>
              <w:pStyle w:val="Compact"/>
              <w:rPr>
                <w:lang w:val="de-DE"/>
              </w:rPr>
            </w:pPr>
            <w:r w:rsidRPr="00FD1E9E">
              <w:rPr>
                <w:lang w:val="de-DE"/>
              </w:rPr>
              <w:t>Sicherheits- und Admin-Ereignisse müssen nachvollziehbar protokolliert werden</w:t>
            </w:r>
          </w:p>
        </w:tc>
        <w:tc>
          <w:tcPr>
            <w:tcW w:w="1980" w:type="dxa"/>
          </w:tcPr>
          <w:p w14:paraId="12D23F55" w14:textId="77777777" w:rsidR="005E0CD0" w:rsidRDefault="00DE7BEF">
            <w:pPr>
              <w:pStyle w:val="Compact"/>
            </w:pPr>
            <w:r>
              <w:t>Audit-Log-Prüfung</w:t>
            </w:r>
          </w:p>
        </w:tc>
      </w:tr>
      <w:tr w:rsidR="005E0CD0" w:rsidRPr="00FD1E9E" w14:paraId="01E9F0B1" w14:textId="77777777">
        <w:tc>
          <w:tcPr>
            <w:tcW w:w="1980" w:type="dxa"/>
          </w:tcPr>
          <w:p w14:paraId="3C2F68FB" w14:textId="77777777" w:rsidR="005E0CD0" w:rsidRDefault="00DE7BEF">
            <w:pPr>
              <w:pStyle w:val="Compact"/>
            </w:pPr>
            <w:r>
              <w:t>NFA-011</w:t>
            </w:r>
          </w:p>
        </w:tc>
        <w:tc>
          <w:tcPr>
            <w:tcW w:w="1980" w:type="dxa"/>
          </w:tcPr>
          <w:p w14:paraId="01DB2879" w14:textId="77777777" w:rsidR="005E0CD0" w:rsidRDefault="00DE7BEF">
            <w:pPr>
              <w:pStyle w:val="Compact"/>
            </w:pPr>
            <w:r>
              <w:t>Zahlungsanbieter-Webhooks</w:t>
            </w:r>
          </w:p>
        </w:tc>
        <w:tc>
          <w:tcPr>
            <w:tcW w:w="1980" w:type="dxa"/>
          </w:tcPr>
          <w:p w14:paraId="4FAC61C7" w14:textId="77777777" w:rsidR="005E0CD0" w:rsidRPr="00FD1E9E" w:rsidRDefault="00DE7BEF">
            <w:pPr>
              <w:pStyle w:val="Compact"/>
              <w:rPr>
                <w:lang w:val="de-DE"/>
              </w:rPr>
            </w:pPr>
            <w:r w:rsidRPr="00FD1E9E">
              <w:rPr>
                <w:lang w:val="de-DE"/>
              </w:rPr>
              <w:t>Zahlungs- und Abo-Webhooks müssen idempotent verarbeitet werden</w:t>
            </w:r>
          </w:p>
        </w:tc>
        <w:tc>
          <w:tcPr>
            <w:tcW w:w="1980" w:type="dxa"/>
          </w:tcPr>
          <w:p w14:paraId="232FF580" w14:textId="77777777" w:rsidR="005E0CD0" w:rsidRPr="00FD1E9E" w:rsidRDefault="00DE7BEF">
            <w:pPr>
              <w:pStyle w:val="Compact"/>
              <w:rPr>
                <w:lang w:val="de-DE"/>
              </w:rPr>
            </w:pPr>
            <w:r w:rsidRPr="00FD1E9E">
              <w:rPr>
                <w:lang w:val="de-DE"/>
              </w:rPr>
              <w:t>Wiederholte Webhook-Zustellung erzeugt keine Doppelabrechnung</w:t>
            </w:r>
          </w:p>
        </w:tc>
      </w:tr>
      <w:tr w:rsidR="005E0CD0" w:rsidRPr="00FD1E9E" w14:paraId="17410D7A" w14:textId="77777777">
        <w:tc>
          <w:tcPr>
            <w:tcW w:w="1980" w:type="dxa"/>
          </w:tcPr>
          <w:p w14:paraId="06C36AD4" w14:textId="77777777" w:rsidR="005E0CD0" w:rsidRDefault="00DE7BEF">
            <w:pPr>
              <w:pStyle w:val="Compact"/>
            </w:pPr>
            <w:r>
              <w:t>NFA-012</w:t>
            </w:r>
          </w:p>
        </w:tc>
        <w:tc>
          <w:tcPr>
            <w:tcW w:w="1980" w:type="dxa"/>
          </w:tcPr>
          <w:p w14:paraId="11E60729" w14:textId="77777777" w:rsidR="005E0CD0" w:rsidRDefault="00DE7BEF">
            <w:pPr>
              <w:pStyle w:val="Compact"/>
            </w:pPr>
            <w:r>
              <w:t>Abrechnungskonsistenz</w:t>
            </w:r>
          </w:p>
        </w:tc>
        <w:tc>
          <w:tcPr>
            <w:tcW w:w="1980" w:type="dxa"/>
          </w:tcPr>
          <w:p w14:paraId="40AD6695" w14:textId="77777777" w:rsidR="005E0CD0" w:rsidRPr="00FD1E9E" w:rsidRDefault="00DE7BEF">
            <w:pPr>
              <w:pStyle w:val="Compact"/>
              <w:rPr>
                <w:lang w:val="de-DE"/>
              </w:rPr>
            </w:pPr>
            <w:r w:rsidRPr="00FD1E9E">
              <w:rPr>
                <w:lang w:val="de-DE"/>
              </w:rPr>
              <w:t>Billing Events müssen revisionssicher nachvollziehbar sein</w:t>
            </w:r>
          </w:p>
        </w:tc>
        <w:tc>
          <w:tcPr>
            <w:tcW w:w="1980" w:type="dxa"/>
          </w:tcPr>
          <w:p w14:paraId="574543A6" w14:textId="77777777" w:rsidR="005E0CD0" w:rsidRPr="00FD1E9E" w:rsidRDefault="00DE7BEF">
            <w:pPr>
              <w:pStyle w:val="Compact"/>
              <w:rPr>
                <w:lang w:val="de-DE"/>
              </w:rPr>
            </w:pPr>
            <w:r w:rsidRPr="00FD1E9E">
              <w:rPr>
                <w:lang w:val="de-DE"/>
              </w:rPr>
              <w:t>Abgleich Partnerübersicht, Adminübersicht und Payment-Provider-Status</w:t>
            </w:r>
          </w:p>
        </w:tc>
      </w:tr>
      <w:tr w:rsidR="005E0CD0" w14:paraId="5DC331D7" w14:textId="77777777">
        <w:tc>
          <w:tcPr>
            <w:tcW w:w="1980" w:type="dxa"/>
          </w:tcPr>
          <w:p w14:paraId="35AEB073" w14:textId="77777777" w:rsidR="005E0CD0" w:rsidRDefault="00DE7BEF">
            <w:pPr>
              <w:pStyle w:val="Compact"/>
            </w:pPr>
            <w:r>
              <w:t>NFA-013</w:t>
            </w:r>
          </w:p>
        </w:tc>
        <w:tc>
          <w:tcPr>
            <w:tcW w:w="1980" w:type="dxa"/>
          </w:tcPr>
          <w:p w14:paraId="09B40F49" w14:textId="77777777" w:rsidR="005E0CD0" w:rsidRDefault="00DE7BEF">
            <w:pPr>
              <w:pStyle w:val="Compact"/>
            </w:pPr>
            <w:r>
              <w:t>Rechteprüfung</w:t>
            </w:r>
          </w:p>
        </w:tc>
        <w:tc>
          <w:tcPr>
            <w:tcW w:w="1980" w:type="dxa"/>
          </w:tcPr>
          <w:p w14:paraId="5BBB1F63" w14:textId="77777777" w:rsidR="005E0CD0" w:rsidRPr="00FD1E9E" w:rsidRDefault="00DE7BEF">
            <w:pPr>
              <w:pStyle w:val="Compact"/>
              <w:rPr>
                <w:lang w:val="de-DE"/>
              </w:rPr>
            </w:pPr>
            <w:r w:rsidRPr="00FD1E9E">
              <w:rPr>
                <w:lang w:val="de-DE"/>
              </w:rPr>
              <w:t>Effektive Berechtigungen müssen konsistent und performant ermittelt werden</w:t>
            </w:r>
          </w:p>
        </w:tc>
        <w:tc>
          <w:tcPr>
            <w:tcW w:w="1980" w:type="dxa"/>
          </w:tcPr>
          <w:p w14:paraId="34AFF7D3" w14:textId="77777777" w:rsidR="005E0CD0" w:rsidRDefault="00DE7BEF">
            <w:pPr>
              <w:pStyle w:val="Compact"/>
            </w:pPr>
            <w:r>
              <w:t>Rollen-/Gruppen-/Override-Test</w:t>
            </w:r>
          </w:p>
        </w:tc>
      </w:tr>
    </w:tbl>
    <w:p w14:paraId="245BFD4B" w14:textId="77777777" w:rsidR="005E0CD0" w:rsidRDefault="00DE7BEF">
      <w:pPr>
        <w:pStyle w:val="berschrift2"/>
      </w:pPr>
      <w:bookmarkStart w:id="29" w:name="datenschutz-sicherheit-und-compliance"/>
      <w:bookmarkEnd w:id="28"/>
      <w:r>
        <w:t>15. Datenschutz, Sicherheit und Compliance</w:t>
      </w:r>
    </w:p>
    <w:tbl>
      <w:tblPr>
        <w:tblStyle w:val="Table"/>
        <w:tblW w:w="5000" w:type="pct"/>
        <w:tblLayout w:type="fixed"/>
        <w:tblLook w:val="0020" w:firstRow="1" w:lastRow="0" w:firstColumn="0" w:lastColumn="0" w:noHBand="0" w:noVBand="0"/>
      </w:tblPr>
      <w:tblGrid>
        <w:gridCol w:w="4811"/>
        <w:gridCol w:w="4811"/>
      </w:tblGrid>
      <w:tr w:rsidR="005E0CD0" w14:paraId="23568899"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810E735" w14:textId="77777777" w:rsidR="005E0CD0" w:rsidRDefault="00DE7BEF">
            <w:pPr>
              <w:pStyle w:val="Compact"/>
            </w:pPr>
            <w:r>
              <w:t>Bereich</w:t>
            </w:r>
          </w:p>
        </w:tc>
        <w:tc>
          <w:tcPr>
            <w:tcW w:w="3960" w:type="dxa"/>
          </w:tcPr>
          <w:p w14:paraId="3B82C89A" w14:textId="77777777" w:rsidR="005E0CD0" w:rsidRDefault="00DE7BEF">
            <w:pPr>
              <w:pStyle w:val="Compact"/>
            </w:pPr>
            <w:r>
              <w:t>Anforderung</w:t>
            </w:r>
          </w:p>
        </w:tc>
      </w:tr>
      <w:tr w:rsidR="005E0CD0" w:rsidRPr="00FD1E9E" w14:paraId="48170CD7" w14:textId="77777777">
        <w:tc>
          <w:tcPr>
            <w:tcW w:w="3960" w:type="dxa"/>
          </w:tcPr>
          <w:p w14:paraId="49C32874" w14:textId="77777777" w:rsidR="005E0CD0" w:rsidRDefault="00DE7BEF">
            <w:pPr>
              <w:pStyle w:val="Compact"/>
            </w:pPr>
            <w:r>
              <w:t>Rechtsgrundlage</w:t>
            </w:r>
          </w:p>
        </w:tc>
        <w:tc>
          <w:tcPr>
            <w:tcW w:w="3960" w:type="dxa"/>
          </w:tcPr>
          <w:p w14:paraId="5EF3BFEF" w14:textId="77777777" w:rsidR="005E0CD0" w:rsidRPr="00FD1E9E" w:rsidRDefault="00DE7BEF">
            <w:pPr>
              <w:pStyle w:val="Compact"/>
              <w:rPr>
                <w:lang w:val="de-DE"/>
              </w:rPr>
            </w:pPr>
            <w:r w:rsidRPr="00FD1E9E">
              <w:rPr>
                <w:lang w:val="de-DE"/>
              </w:rPr>
              <w:t>Der Auftraggeber benennt Zwecke, Rechtsgrundlagen und Löschfristen der Verarbeitung.</w:t>
            </w:r>
          </w:p>
        </w:tc>
      </w:tr>
      <w:tr w:rsidR="005E0CD0" w:rsidRPr="00FD1E9E" w14:paraId="5823DDB0" w14:textId="77777777">
        <w:tc>
          <w:tcPr>
            <w:tcW w:w="3960" w:type="dxa"/>
          </w:tcPr>
          <w:p w14:paraId="375465DA" w14:textId="77777777" w:rsidR="005E0CD0" w:rsidRDefault="00DE7BEF">
            <w:pPr>
              <w:pStyle w:val="Compact"/>
            </w:pPr>
            <w:r>
              <w:t>Datenminimierung</w:t>
            </w:r>
          </w:p>
        </w:tc>
        <w:tc>
          <w:tcPr>
            <w:tcW w:w="3960" w:type="dxa"/>
          </w:tcPr>
          <w:p w14:paraId="3BD43C8E" w14:textId="77777777" w:rsidR="005E0CD0" w:rsidRPr="00FD1E9E" w:rsidRDefault="00DE7BEF">
            <w:pPr>
              <w:pStyle w:val="Compact"/>
              <w:rPr>
                <w:lang w:val="de-DE"/>
              </w:rPr>
            </w:pPr>
            <w:r w:rsidRPr="00FD1E9E">
              <w:rPr>
                <w:lang w:val="de-DE"/>
              </w:rPr>
              <w:t>Surveys erfassen nur für den jeweiligen Prozess erforderliche Daten.</w:t>
            </w:r>
          </w:p>
        </w:tc>
      </w:tr>
      <w:tr w:rsidR="005E0CD0" w:rsidRPr="00FD1E9E" w14:paraId="389B3C39" w14:textId="77777777">
        <w:tc>
          <w:tcPr>
            <w:tcW w:w="3960" w:type="dxa"/>
          </w:tcPr>
          <w:p w14:paraId="72FC9B6D" w14:textId="77777777" w:rsidR="005E0CD0" w:rsidRDefault="00DE7BEF">
            <w:pPr>
              <w:pStyle w:val="Compact"/>
            </w:pPr>
            <w:r>
              <w:t>Zugriffsschutz</w:t>
            </w:r>
          </w:p>
        </w:tc>
        <w:tc>
          <w:tcPr>
            <w:tcW w:w="3960" w:type="dxa"/>
          </w:tcPr>
          <w:p w14:paraId="5FE3936A" w14:textId="77777777" w:rsidR="005E0CD0" w:rsidRPr="00FD1E9E" w:rsidRDefault="00DE7BEF">
            <w:pPr>
              <w:pStyle w:val="Compact"/>
              <w:rPr>
                <w:lang w:val="de-DE"/>
              </w:rPr>
            </w:pPr>
            <w:r w:rsidRPr="00FD1E9E">
              <w:rPr>
                <w:lang w:val="de-DE"/>
              </w:rPr>
              <w:t>Rollen-, gruppen- und berechtigungsbasierte Rechteprüfung für User, Partner, Admins und Sondergruppen.</w:t>
            </w:r>
          </w:p>
        </w:tc>
      </w:tr>
      <w:tr w:rsidR="005E0CD0" w:rsidRPr="00FD1E9E" w14:paraId="3A2577A8" w14:textId="77777777">
        <w:tc>
          <w:tcPr>
            <w:tcW w:w="3960" w:type="dxa"/>
          </w:tcPr>
          <w:p w14:paraId="36623412" w14:textId="77777777" w:rsidR="005E0CD0" w:rsidRDefault="00DE7BEF">
            <w:pPr>
              <w:pStyle w:val="Compact"/>
            </w:pPr>
            <w:r>
              <w:t>Mandantentrennung</w:t>
            </w:r>
          </w:p>
        </w:tc>
        <w:tc>
          <w:tcPr>
            <w:tcW w:w="3960" w:type="dxa"/>
          </w:tcPr>
          <w:p w14:paraId="70745673" w14:textId="77777777" w:rsidR="005E0CD0" w:rsidRPr="00FD1E9E" w:rsidRDefault="00DE7BEF">
            <w:pPr>
              <w:pStyle w:val="Compact"/>
              <w:rPr>
                <w:lang w:val="de-DE"/>
              </w:rPr>
            </w:pPr>
            <w:r w:rsidRPr="00FD1E9E">
              <w:rPr>
                <w:lang w:val="de-DE"/>
              </w:rPr>
              <w:t>Survey-Kontexte müssen bei Steps und Progress technisch getrennt berücksichtigt werden.</w:t>
            </w:r>
          </w:p>
        </w:tc>
      </w:tr>
      <w:tr w:rsidR="005E0CD0" w:rsidRPr="00FD1E9E" w14:paraId="27D7FF38" w14:textId="77777777">
        <w:tc>
          <w:tcPr>
            <w:tcW w:w="3960" w:type="dxa"/>
          </w:tcPr>
          <w:p w14:paraId="4A6C47DD" w14:textId="77777777" w:rsidR="005E0CD0" w:rsidRDefault="00DE7BEF">
            <w:pPr>
              <w:pStyle w:val="Compact"/>
            </w:pPr>
            <w:r>
              <w:t>Auftragsverarbeitung</w:t>
            </w:r>
          </w:p>
        </w:tc>
        <w:tc>
          <w:tcPr>
            <w:tcW w:w="3960" w:type="dxa"/>
          </w:tcPr>
          <w:p w14:paraId="370DCF57" w14:textId="77777777" w:rsidR="005E0CD0" w:rsidRPr="00FD1E9E" w:rsidRDefault="00DE7BEF">
            <w:pPr>
              <w:pStyle w:val="Compact"/>
              <w:rPr>
                <w:lang w:val="de-DE"/>
              </w:rPr>
            </w:pPr>
            <w:r w:rsidRPr="00FD1E9E">
              <w:rPr>
                <w:lang w:val="de-DE"/>
              </w:rPr>
              <w:t>Bei Betrieb durch Dienstleister ist ein AV-Vertrag nach DSGVO vorzusehen.</w:t>
            </w:r>
          </w:p>
        </w:tc>
      </w:tr>
      <w:tr w:rsidR="005E0CD0" w:rsidRPr="00FD1E9E" w14:paraId="487B9CF8" w14:textId="77777777">
        <w:tc>
          <w:tcPr>
            <w:tcW w:w="3960" w:type="dxa"/>
          </w:tcPr>
          <w:p w14:paraId="2466CD2E" w14:textId="77777777" w:rsidR="005E0CD0" w:rsidRDefault="00DE7BEF">
            <w:pPr>
              <w:pStyle w:val="Compact"/>
            </w:pPr>
            <w:r>
              <w:t>Löschkonzept</w:t>
            </w:r>
          </w:p>
        </w:tc>
        <w:tc>
          <w:tcPr>
            <w:tcW w:w="3960" w:type="dxa"/>
          </w:tcPr>
          <w:p w14:paraId="16DA1C47" w14:textId="77777777" w:rsidR="005E0CD0" w:rsidRPr="00FD1E9E" w:rsidRDefault="00DE7BEF">
            <w:pPr>
              <w:pStyle w:val="Compact"/>
              <w:rPr>
                <w:lang w:val="de-DE"/>
              </w:rPr>
            </w:pPr>
            <w:r w:rsidRPr="00FD1E9E">
              <w:rPr>
                <w:lang w:val="de-DE"/>
              </w:rPr>
              <w:t>Nutzer- und Uploaddaten müssen nach definierten Fristen löschbar sein.</w:t>
            </w:r>
          </w:p>
        </w:tc>
      </w:tr>
      <w:tr w:rsidR="005E0CD0" w:rsidRPr="00FD1E9E" w14:paraId="18432980" w14:textId="77777777">
        <w:tc>
          <w:tcPr>
            <w:tcW w:w="3960" w:type="dxa"/>
          </w:tcPr>
          <w:p w14:paraId="4941B361" w14:textId="77777777" w:rsidR="005E0CD0" w:rsidRDefault="00DE7BEF">
            <w:pPr>
              <w:pStyle w:val="Compact"/>
            </w:pPr>
            <w:r>
              <w:t>Auskunft/Export</w:t>
            </w:r>
          </w:p>
        </w:tc>
        <w:tc>
          <w:tcPr>
            <w:tcW w:w="3960" w:type="dxa"/>
          </w:tcPr>
          <w:p w14:paraId="788B6F8B" w14:textId="77777777" w:rsidR="005E0CD0" w:rsidRPr="00FD1E9E" w:rsidRDefault="00DE7BEF">
            <w:pPr>
              <w:pStyle w:val="Compact"/>
              <w:rPr>
                <w:lang w:val="de-DE"/>
              </w:rPr>
            </w:pPr>
            <w:r w:rsidRPr="00FD1E9E">
              <w:rPr>
                <w:lang w:val="de-DE"/>
              </w:rPr>
              <w:t xml:space="preserve">Personenbezogene Daten sollen für </w:t>
            </w:r>
            <w:r w:rsidRPr="00FD1E9E">
              <w:rPr>
                <w:lang w:val="de-DE"/>
              </w:rPr>
              <w:lastRenderedPageBreak/>
              <w:t>Auskunftsanfragen exportierbar sein.</w:t>
            </w:r>
          </w:p>
        </w:tc>
      </w:tr>
      <w:tr w:rsidR="005E0CD0" w:rsidRPr="00FD1E9E" w14:paraId="2077C8DB" w14:textId="77777777">
        <w:tc>
          <w:tcPr>
            <w:tcW w:w="3960" w:type="dxa"/>
          </w:tcPr>
          <w:p w14:paraId="639BCCAB" w14:textId="77777777" w:rsidR="005E0CD0" w:rsidRDefault="00DE7BEF">
            <w:pPr>
              <w:pStyle w:val="Compact"/>
            </w:pPr>
            <w:r>
              <w:lastRenderedPageBreak/>
              <w:t>Verschlüsselung Transport</w:t>
            </w:r>
          </w:p>
        </w:tc>
        <w:tc>
          <w:tcPr>
            <w:tcW w:w="3960" w:type="dxa"/>
          </w:tcPr>
          <w:p w14:paraId="6B07ACA9" w14:textId="77777777" w:rsidR="005E0CD0" w:rsidRPr="00FD1E9E" w:rsidRDefault="00DE7BEF">
            <w:pPr>
              <w:pStyle w:val="Compact"/>
              <w:rPr>
                <w:lang w:val="de-DE"/>
              </w:rPr>
            </w:pPr>
            <w:r w:rsidRPr="00FD1E9E">
              <w:rPr>
                <w:lang w:val="de-DE"/>
              </w:rPr>
              <w:t>Produktivbetrieb ausschließlich über TLS 1.2 oder höher.</w:t>
            </w:r>
          </w:p>
        </w:tc>
      </w:tr>
      <w:tr w:rsidR="005E0CD0" w:rsidRPr="00FD1E9E" w14:paraId="1F41093C" w14:textId="77777777">
        <w:tc>
          <w:tcPr>
            <w:tcW w:w="3960" w:type="dxa"/>
          </w:tcPr>
          <w:p w14:paraId="2E613DF8" w14:textId="77777777" w:rsidR="005E0CD0" w:rsidRDefault="00DE7BEF">
            <w:pPr>
              <w:pStyle w:val="Compact"/>
            </w:pPr>
            <w:r>
              <w:t>Secret-Management</w:t>
            </w:r>
          </w:p>
        </w:tc>
        <w:tc>
          <w:tcPr>
            <w:tcW w:w="3960" w:type="dxa"/>
          </w:tcPr>
          <w:p w14:paraId="639326B6" w14:textId="77777777" w:rsidR="005E0CD0" w:rsidRPr="00FD1E9E" w:rsidRDefault="00DE7BEF">
            <w:pPr>
              <w:pStyle w:val="Compact"/>
              <w:rPr>
                <w:lang w:val="de-DE"/>
              </w:rPr>
            </w:pPr>
            <w:r w:rsidRPr="00FD1E9E">
              <w:rPr>
                <w:lang w:val="de-DE"/>
              </w:rPr>
              <w:t>Secrets dürfen nicht im Quellcode gespeichert werden.</w:t>
            </w:r>
          </w:p>
        </w:tc>
      </w:tr>
      <w:tr w:rsidR="005E0CD0" w:rsidRPr="00FD1E9E" w14:paraId="79CA5330" w14:textId="77777777">
        <w:tc>
          <w:tcPr>
            <w:tcW w:w="3960" w:type="dxa"/>
          </w:tcPr>
          <w:p w14:paraId="1D0BF29B" w14:textId="77777777" w:rsidR="005E0CD0" w:rsidRDefault="00DE7BEF">
            <w:pPr>
              <w:pStyle w:val="Compact"/>
            </w:pPr>
            <w:r>
              <w:t>Passwortschutz</w:t>
            </w:r>
          </w:p>
        </w:tc>
        <w:tc>
          <w:tcPr>
            <w:tcW w:w="3960" w:type="dxa"/>
          </w:tcPr>
          <w:p w14:paraId="6E66D370" w14:textId="77777777" w:rsidR="005E0CD0" w:rsidRPr="00FD1E9E" w:rsidRDefault="00DE7BEF">
            <w:pPr>
              <w:pStyle w:val="Compact"/>
              <w:rPr>
                <w:lang w:val="de-DE"/>
              </w:rPr>
            </w:pPr>
            <w:r w:rsidRPr="00FD1E9E">
              <w:rPr>
                <w:lang w:val="de-DE"/>
              </w:rPr>
              <w:t>Mindestlänge 8 Zeichen; produktiv empfohlen: 12 Zeichen und Rate-Limiting.</w:t>
            </w:r>
          </w:p>
        </w:tc>
      </w:tr>
      <w:tr w:rsidR="005E0CD0" w:rsidRPr="00FD1E9E" w14:paraId="584E6D43" w14:textId="77777777">
        <w:tc>
          <w:tcPr>
            <w:tcW w:w="3960" w:type="dxa"/>
          </w:tcPr>
          <w:p w14:paraId="61E66108" w14:textId="77777777" w:rsidR="005E0CD0" w:rsidRDefault="00DE7BEF">
            <w:pPr>
              <w:pStyle w:val="Compact"/>
            </w:pPr>
            <w:r>
              <w:t>Audit</w:t>
            </w:r>
          </w:p>
        </w:tc>
        <w:tc>
          <w:tcPr>
            <w:tcW w:w="3960" w:type="dxa"/>
          </w:tcPr>
          <w:p w14:paraId="5E254ED7" w14:textId="77777777" w:rsidR="005E0CD0" w:rsidRPr="00FD1E9E" w:rsidRDefault="00DE7BEF">
            <w:pPr>
              <w:pStyle w:val="Compact"/>
              <w:rPr>
                <w:lang w:val="de-DE"/>
              </w:rPr>
            </w:pPr>
            <w:r w:rsidRPr="00FD1E9E">
              <w:rPr>
                <w:lang w:val="de-DE"/>
              </w:rPr>
              <w:t>Admin- und sicherheitsrelevante Aktionen werden protokolliert.</w:t>
            </w:r>
          </w:p>
        </w:tc>
      </w:tr>
      <w:tr w:rsidR="005E0CD0" w:rsidRPr="00FD1E9E" w14:paraId="3F8A91B9" w14:textId="77777777">
        <w:tc>
          <w:tcPr>
            <w:tcW w:w="3960" w:type="dxa"/>
          </w:tcPr>
          <w:p w14:paraId="53C29767" w14:textId="77777777" w:rsidR="005E0CD0" w:rsidRDefault="00DE7BEF">
            <w:pPr>
              <w:pStyle w:val="Compact"/>
            </w:pPr>
            <w:r>
              <w:t>Rechteänderungen</w:t>
            </w:r>
          </w:p>
        </w:tc>
        <w:tc>
          <w:tcPr>
            <w:tcW w:w="3960" w:type="dxa"/>
          </w:tcPr>
          <w:p w14:paraId="6B37321E" w14:textId="77777777" w:rsidR="005E0CD0" w:rsidRPr="00FD1E9E" w:rsidRDefault="00DE7BEF">
            <w:pPr>
              <w:pStyle w:val="Compact"/>
              <w:rPr>
                <w:lang w:val="de-DE"/>
              </w:rPr>
            </w:pPr>
            <w:r w:rsidRPr="00FD1E9E">
              <w:rPr>
                <w:lang w:val="de-DE"/>
              </w:rPr>
              <w:t>Änderungen an Gruppen, Berechtigungen und Mitgliedschaften werden auditierbar gespeichert.</w:t>
            </w:r>
          </w:p>
        </w:tc>
      </w:tr>
      <w:tr w:rsidR="005E0CD0" w:rsidRPr="00FD1E9E" w14:paraId="69B183BC" w14:textId="77777777">
        <w:tc>
          <w:tcPr>
            <w:tcW w:w="3960" w:type="dxa"/>
          </w:tcPr>
          <w:p w14:paraId="4205448B" w14:textId="77777777" w:rsidR="005E0CD0" w:rsidRDefault="00DE7BEF">
            <w:pPr>
              <w:pStyle w:val="Compact"/>
            </w:pPr>
            <w:r>
              <w:t>Zahlungsdaten</w:t>
            </w:r>
          </w:p>
        </w:tc>
        <w:tc>
          <w:tcPr>
            <w:tcW w:w="3960" w:type="dxa"/>
          </w:tcPr>
          <w:p w14:paraId="5F235645" w14:textId="77777777" w:rsidR="005E0CD0" w:rsidRPr="00FD1E9E" w:rsidRDefault="00DE7BEF">
            <w:pPr>
              <w:pStyle w:val="Compact"/>
              <w:rPr>
                <w:lang w:val="de-DE"/>
              </w:rPr>
            </w:pPr>
            <w:r w:rsidRPr="00FD1E9E">
              <w:rPr>
                <w:lang w:val="de-DE"/>
              </w:rPr>
              <w:t>Kreditkarten- und Zahlungsinstrumentdaten werden nicht lokal gespeichert, sondern vom Zahlungsanbieter verarbeitet.</w:t>
            </w:r>
          </w:p>
        </w:tc>
      </w:tr>
      <w:tr w:rsidR="005E0CD0" w:rsidRPr="00FD1E9E" w14:paraId="6360BE80" w14:textId="77777777">
        <w:tc>
          <w:tcPr>
            <w:tcW w:w="3960" w:type="dxa"/>
          </w:tcPr>
          <w:p w14:paraId="5A17A800" w14:textId="77777777" w:rsidR="005E0CD0" w:rsidRDefault="00DE7BEF">
            <w:pPr>
              <w:pStyle w:val="Compact"/>
            </w:pPr>
            <w:r>
              <w:t>Abrechnungsdaten</w:t>
            </w:r>
          </w:p>
        </w:tc>
        <w:tc>
          <w:tcPr>
            <w:tcW w:w="3960" w:type="dxa"/>
          </w:tcPr>
          <w:p w14:paraId="5894E6A2" w14:textId="77777777" w:rsidR="005E0CD0" w:rsidRPr="00FD1E9E" w:rsidRDefault="00DE7BEF">
            <w:pPr>
              <w:pStyle w:val="Compact"/>
              <w:rPr>
                <w:lang w:val="de-DE"/>
              </w:rPr>
            </w:pPr>
            <w:r w:rsidRPr="00FD1E9E">
              <w:rPr>
                <w:lang w:val="de-DE"/>
              </w:rPr>
              <w:t>Umsatz-, Abo- und Billing-Event-Daten gelten als geschäftsrelevante Daten und werden rollenbasiert geschützt.</w:t>
            </w:r>
          </w:p>
        </w:tc>
      </w:tr>
    </w:tbl>
    <w:p w14:paraId="117912B0" w14:textId="77777777" w:rsidR="005E0CD0" w:rsidRDefault="00DE7BEF">
      <w:pPr>
        <w:pStyle w:val="berschrift2"/>
      </w:pPr>
      <w:bookmarkStart w:id="30" w:name="liefergegenstände-und-mitwirkung"/>
      <w:bookmarkEnd w:id="29"/>
      <w:r>
        <w:t>16. Liefergegenstände und Mitwirkung</w:t>
      </w:r>
    </w:p>
    <w:p w14:paraId="6CCEA9C6" w14:textId="77777777" w:rsidR="005E0CD0" w:rsidRDefault="00DE7BEF">
      <w:pPr>
        <w:pStyle w:val="berschrift3"/>
      </w:pPr>
      <w:bookmarkStart w:id="31" w:name="liefergegenstände"/>
      <w:r>
        <w:t>16.1 Liefergegenstände</w:t>
      </w:r>
    </w:p>
    <w:tbl>
      <w:tblPr>
        <w:tblStyle w:val="Table"/>
        <w:tblW w:w="5000" w:type="pct"/>
        <w:tblLayout w:type="fixed"/>
        <w:tblLook w:val="0020" w:firstRow="1" w:lastRow="0" w:firstColumn="0" w:lastColumn="0" w:noHBand="0" w:noVBand="0"/>
      </w:tblPr>
      <w:tblGrid>
        <w:gridCol w:w="4811"/>
        <w:gridCol w:w="4811"/>
      </w:tblGrid>
      <w:tr w:rsidR="005E0CD0" w14:paraId="37C1B000"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5407D7" w14:textId="77777777" w:rsidR="005E0CD0" w:rsidRDefault="00DE7BEF">
            <w:pPr>
              <w:pStyle w:val="Compact"/>
            </w:pPr>
            <w:r>
              <w:t>Liefergegenstand</w:t>
            </w:r>
          </w:p>
        </w:tc>
        <w:tc>
          <w:tcPr>
            <w:tcW w:w="3960" w:type="dxa"/>
          </w:tcPr>
          <w:p w14:paraId="65BDA722" w14:textId="77777777" w:rsidR="005E0CD0" w:rsidRDefault="00DE7BEF">
            <w:pPr>
              <w:pStyle w:val="Compact"/>
            </w:pPr>
            <w:r>
              <w:t>Beschreibung</w:t>
            </w:r>
          </w:p>
        </w:tc>
      </w:tr>
      <w:tr w:rsidR="005E0CD0" w14:paraId="46F93874" w14:textId="77777777">
        <w:tc>
          <w:tcPr>
            <w:tcW w:w="3960" w:type="dxa"/>
          </w:tcPr>
          <w:p w14:paraId="1C89B204" w14:textId="77777777" w:rsidR="005E0CD0" w:rsidRDefault="00DE7BEF">
            <w:pPr>
              <w:pStyle w:val="Compact"/>
            </w:pPr>
            <w:r>
              <w:t>Quellcode</w:t>
            </w:r>
          </w:p>
        </w:tc>
        <w:tc>
          <w:tcPr>
            <w:tcW w:w="3960" w:type="dxa"/>
          </w:tcPr>
          <w:p w14:paraId="697EF7E7" w14:textId="77777777" w:rsidR="005E0CD0" w:rsidRDefault="00DE7BEF">
            <w:pPr>
              <w:pStyle w:val="Compact"/>
            </w:pPr>
            <w:r>
              <w:t>Backend, Frontend, Tests, Skripte und Konfigurationen</w:t>
            </w:r>
          </w:p>
        </w:tc>
      </w:tr>
      <w:tr w:rsidR="005E0CD0" w14:paraId="514098CC" w14:textId="77777777">
        <w:tc>
          <w:tcPr>
            <w:tcW w:w="3960" w:type="dxa"/>
          </w:tcPr>
          <w:p w14:paraId="61F78451" w14:textId="77777777" w:rsidR="005E0CD0" w:rsidRDefault="00DE7BEF">
            <w:pPr>
              <w:pStyle w:val="Compact"/>
            </w:pPr>
            <w:r>
              <w:t>Dokumentation</w:t>
            </w:r>
          </w:p>
        </w:tc>
        <w:tc>
          <w:tcPr>
            <w:tcW w:w="3960" w:type="dxa"/>
          </w:tcPr>
          <w:p w14:paraId="6F9C10E2" w14:textId="77777777" w:rsidR="005E0CD0" w:rsidRDefault="00DE7BEF">
            <w:pPr>
              <w:pStyle w:val="Compact"/>
            </w:pPr>
            <w:r>
              <w:t>Lastenheft, Pflichtenheft, Betriebsnotizen, Exportskripte</w:t>
            </w:r>
          </w:p>
        </w:tc>
      </w:tr>
      <w:tr w:rsidR="005E0CD0" w:rsidRPr="00FD1E9E" w14:paraId="1459A8EF" w14:textId="77777777">
        <w:tc>
          <w:tcPr>
            <w:tcW w:w="3960" w:type="dxa"/>
          </w:tcPr>
          <w:p w14:paraId="3632BD20" w14:textId="77777777" w:rsidR="005E0CD0" w:rsidRDefault="00DE7BEF">
            <w:pPr>
              <w:pStyle w:val="Compact"/>
            </w:pPr>
            <w:r>
              <w:t>Testkonzept</w:t>
            </w:r>
          </w:p>
        </w:tc>
        <w:tc>
          <w:tcPr>
            <w:tcW w:w="3960" w:type="dxa"/>
          </w:tcPr>
          <w:p w14:paraId="538E477F" w14:textId="77777777" w:rsidR="005E0CD0" w:rsidRPr="00FD1E9E" w:rsidRDefault="00DE7BEF">
            <w:pPr>
              <w:pStyle w:val="Compact"/>
              <w:rPr>
                <w:lang w:val="de-DE"/>
              </w:rPr>
            </w:pPr>
            <w:r w:rsidRPr="00FD1E9E">
              <w:rPr>
                <w:lang w:val="de-DE"/>
              </w:rPr>
              <w:t>Automatisierte Backend-, Security-, Performance- und E2E-Testfälle</w:t>
            </w:r>
          </w:p>
        </w:tc>
      </w:tr>
      <w:tr w:rsidR="005E0CD0" w14:paraId="63060188" w14:textId="77777777">
        <w:tc>
          <w:tcPr>
            <w:tcW w:w="3960" w:type="dxa"/>
          </w:tcPr>
          <w:p w14:paraId="4EB28B7A" w14:textId="77777777" w:rsidR="005E0CD0" w:rsidRDefault="00DE7BEF">
            <w:pPr>
              <w:pStyle w:val="Compact"/>
            </w:pPr>
            <w:r>
              <w:t>Deployment-Anleitung</w:t>
            </w:r>
          </w:p>
        </w:tc>
        <w:tc>
          <w:tcPr>
            <w:tcW w:w="3960" w:type="dxa"/>
          </w:tcPr>
          <w:p w14:paraId="329D9911" w14:textId="77777777" w:rsidR="005E0CD0" w:rsidRDefault="00DE7BEF">
            <w:pPr>
              <w:pStyle w:val="Compact"/>
            </w:pPr>
            <w:r>
              <w:t>Start, Konfiguration, Seed, Backup/Restore und Monitoring-Hinweise</w:t>
            </w:r>
          </w:p>
        </w:tc>
      </w:tr>
      <w:tr w:rsidR="005E0CD0" w:rsidRPr="00FD1E9E" w14:paraId="24A18452" w14:textId="77777777">
        <w:tc>
          <w:tcPr>
            <w:tcW w:w="3960" w:type="dxa"/>
          </w:tcPr>
          <w:p w14:paraId="7875AEDF" w14:textId="77777777" w:rsidR="005E0CD0" w:rsidRDefault="00DE7BEF">
            <w:pPr>
              <w:pStyle w:val="Compact"/>
            </w:pPr>
            <w:r>
              <w:t>Schulungsunterlagen</w:t>
            </w:r>
          </w:p>
        </w:tc>
        <w:tc>
          <w:tcPr>
            <w:tcW w:w="3960" w:type="dxa"/>
          </w:tcPr>
          <w:p w14:paraId="55C29380" w14:textId="77777777" w:rsidR="005E0CD0" w:rsidRPr="00FD1E9E" w:rsidRDefault="00DE7BEF">
            <w:pPr>
              <w:pStyle w:val="Compact"/>
              <w:rPr>
                <w:lang w:val="de-DE"/>
              </w:rPr>
            </w:pPr>
            <w:r w:rsidRPr="00FD1E9E">
              <w:rPr>
                <w:lang w:val="de-DE"/>
              </w:rPr>
              <w:t>Kurzunterlagen für Admins und Partner</w:t>
            </w:r>
          </w:p>
        </w:tc>
      </w:tr>
      <w:tr w:rsidR="005E0CD0" w:rsidRPr="00FD1E9E" w14:paraId="207D1914" w14:textId="77777777">
        <w:tc>
          <w:tcPr>
            <w:tcW w:w="3960" w:type="dxa"/>
          </w:tcPr>
          <w:p w14:paraId="635E0A10" w14:textId="77777777" w:rsidR="005E0CD0" w:rsidRDefault="00DE7BEF">
            <w:pPr>
              <w:pStyle w:val="Compact"/>
            </w:pPr>
            <w:r>
              <w:t>Abrechnungskonzept</w:t>
            </w:r>
          </w:p>
        </w:tc>
        <w:tc>
          <w:tcPr>
            <w:tcW w:w="3960" w:type="dxa"/>
          </w:tcPr>
          <w:p w14:paraId="29B50492" w14:textId="77777777" w:rsidR="005E0CD0" w:rsidRPr="00FD1E9E" w:rsidRDefault="00DE7BEF">
            <w:pPr>
              <w:pStyle w:val="Compact"/>
              <w:rPr>
                <w:lang w:val="de-DE"/>
              </w:rPr>
            </w:pPr>
            <w:r w:rsidRPr="00FD1E9E">
              <w:rPr>
                <w:lang w:val="de-DE"/>
              </w:rPr>
              <w:t>Beschreibung von Partner-Abo, Milestone-Billing, Zahlungsanbieterintegration und Reporting</w:t>
            </w:r>
          </w:p>
        </w:tc>
      </w:tr>
      <w:tr w:rsidR="005E0CD0" w:rsidRPr="00FD1E9E" w14:paraId="34F2C324" w14:textId="77777777">
        <w:tc>
          <w:tcPr>
            <w:tcW w:w="3960" w:type="dxa"/>
          </w:tcPr>
          <w:p w14:paraId="7A37C50A" w14:textId="77777777" w:rsidR="005E0CD0" w:rsidRDefault="00DE7BEF">
            <w:pPr>
              <w:pStyle w:val="Compact"/>
            </w:pPr>
            <w:r>
              <w:t>Abnahmeprotokoll</w:t>
            </w:r>
          </w:p>
        </w:tc>
        <w:tc>
          <w:tcPr>
            <w:tcW w:w="3960" w:type="dxa"/>
          </w:tcPr>
          <w:p w14:paraId="488F1A5A" w14:textId="77777777" w:rsidR="005E0CD0" w:rsidRPr="00FD1E9E" w:rsidRDefault="00DE7BEF">
            <w:pPr>
              <w:pStyle w:val="Compact"/>
              <w:rPr>
                <w:lang w:val="de-DE"/>
              </w:rPr>
            </w:pPr>
            <w:r w:rsidRPr="00FD1E9E">
              <w:rPr>
                <w:lang w:val="de-DE"/>
              </w:rPr>
              <w:t>Liste der Anforderungen mit Nachweisstatus</w:t>
            </w:r>
          </w:p>
        </w:tc>
      </w:tr>
    </w:tbl>
    <w:p w14:paraId="60350AC0" w14:textId="77777777" w:rsidR="005E0CD0" w:rsidRDefault="00DE7BEF">
      <w:pPr>
        <w:pStyle w:val="berschrift3"/>
      </w:pPr>
      <w:bookmarkStart w:id="32" w:name="mitwirkung-des-auftraggebers"/>
      <w:bookmarkEnd w:id="31"/>
      <w:r>
        <w:t>16.2 Mitwirkung des Auftraggebers</w:t>
      </w:r>
    </w:p>
    <w:tbl>
      <w:tblPr>
        <w:tblStyle w:val="Table"/>
        <w:tblW w:w="5000" w:type="pct"/>
        <w:tblLayout w:type="fixed"/>
        <w:tblLook w:val="0020" w:firstRow="1" w:lastRow="0" w:firstColumn="0" w:lastColumn="0" w:noHBand="0" w:noVBand="0"/>
      </w:tblPr>
      <w:tblGrid>
        <w:gridCol w:w="4811"/>
        <w:gridCol w:w="4811"/>
      </w:tblGrid>
      <w:tr w:rsidR="005E0CD0" w14:paraId="599C92FA"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EA5D4F" w14:textId="77777777" w:rsidR="005E0CD0" w:rsidRDefault="00DE7BEF">
            <w:pPr>
              <w:pStyle w:val="Compact"/>
            </w:pPr>
            <w:r>
              <w:t>Thema</w:t>
            </w:r>
          </w:p>
        </w:tc>
        <w:tc>
          <w:tcPr>
            <w:tcW w:w="3960" w:type="dxa"/>
          </w:tcPr>
          <w:p w14:paraId="530A9FAD" w14:textId="77777777" w:rsidR="005E0CD0" w:rsidRDefault="00DE7BEF">
            <w:pPr>
              <w:pStyle w:val="Compact"/>
            </w:pPr>
            <w:r>
              <w:t>Erforderliche Angabe</w:t>
            </w:r>
          </w:p>
        </w:tc>
      </w:tr>
      <w:tr w:rsidR="005E0CD0" w14:paraId="36D4452E" w14:textId="77777777">
        <w:tc>
          <w:tcPr>
            <w:tcW w:w="3960" w:type="dxa"/>
          </w:tcPr>
          <w:p w14:paraId="66BF6692" w14:textId="77777777" w:rsidR="005E0CD0" w:rsidRDefault="00DE7BEF">
            <w:pPr>
              <w:pStyle w:val="Compact"/>
            </w:pPr>
            <w:r>
              <w:lastRenderedPageBreak/>
              <w:t>Auftraggeberdaten</w:t>
            </w:r>
          </w:p>
        </w:tc>
        <w:tc>
          <w:tcPr>
            <w:tcW w:w="3960" w:type="dxa"/>
          </w:tcPr>
          <w:p w14:paraId="57CEE281" w14:textId="77777777" w:rsidR="005E0CD0" w:rsidRDefault="00DE7BEF">
            <w:pPr>
              <w:pStyle w:val="Compact"/>
            </w:pPr>
            <w:r>
              <w:t>Organisation, Ansprechpartner, Rechnungs-/Vergabestelle</w:t>
            </w:r>
          </w:p>
        </w:tc>
      </w:tr>
      <w:tr w:rsidR="005E0CD0" w:rsidRPr="00FD1E9E" w14:paraId="02788D97" w14:textId="77777777">
        <w:tc>
          <w:tcPr>
            <w:tcW w:w="3960" w:type="dxa"/>
          </w:tcPr>
          <w:p w14:paraId="086ED925" w14:textId="77777777" w:rsidR="005E0CD0" w:rsidRDefault="00DE7BEF">
            <w:pPr>
              <w:pStyle w:val="Compact"/>
            </w:pPr>
            <w:r>
              <w:t>Datenschutz</w:t>
            </w:r>
          </w:p>
        </w:tc>
        <w:tc>
          <w:tcPr>
            <w:tcW w:w="3960" w:type="dxa"/>
          </w:tcPr>
          <w:p w14:paraId="1F8D1558" w14:textId="77777777" w:rsidR="005E0CD0" w:rsidRPr="00FD1E9E" w:rsidRDefault="00DE7BEF">
            <w:pPr>
              <w:pStyle w:val="Compact"/>
              <w:rPr>
                <w:lang w:val="de-DE"/>
              </w:rPr>
            </w:pPr>
            <w:r w:rsidRPr="00FD1E9E">
              <w:rPr>
                <w:lang w:val="de-DE"/>
              </w:rPr>
              <w:t>Zwecke, Rechtsgrundlagen, Aufbewahrungs- und Löschfristen</w:t>
            </w:r>
          </w:p>
        </w:tc>
      </w:tr>
      <w:tr w:rsidR="005E0CD0" w14:paraId="1E553192" w14:textId="77777777">
        <w:tc>
          <w:tcPr>
            <w:tcW w:w="3960" w:type="dxa"/>
          </w:tcPr>
          <w:p w14:paraId="65DC8B4E" w14:textId="77777777" w:rsidR="005E0CD0" w:rsidRDefault="00DE7BEF">
            <w:pPr>
              <w:pStyle w:val="Compact"/>
            </w:pPr>
            <w:r>
              <w:t>Hosting</w:t>
            </w:r>
          </w:p>
        </w:tc>
        <w:tc>
          <w:tcPr>
            <w:tcW w:w="3960" w:type="dxa"/>
          </w:tcPr>
          <w:p w14:paraId="58D92B0B" w14:textId="77777777" w:rsidR="005E0CD0" w:rsidRDefault="00DE7BEF">
            <w:pPr>
              <w:pStyle w:val="Compact"/>
            </w:pPr>
            <w:r>
              <w:t>Eigenbetrieb, Rechenzentrum, Cloudanbieter, Region</w:t>
            </w:r>
          </w:p>
        </w:tc>
      </w:tr>
      <w:tr w:rsidR="005E0CD0" w:rsidRPr="00FD1E9E" w14:paraId="18D65879" w14:textId="77777777">
        <w:tc>
          <w:tcPr>
            <w:tcW w:w="3960" w:type="dxa"/>
          </w:tcPr>
          <w:p w14:paraId="455B6915" w14:textId="77777777" w:rsidR="005E0CD0" w:rsidRDefault="00DE7BEF">
            <w:pPr>
              <w:pStyle w:val="Compact"/>
            </w:pPr>
            <w:r>
              <w:t>Barrierefreiheit</w:t>
            </w:r>
          </w:p>
        </w:tc>
        <w:tc>
          <w:tcPr>
            <w:tcW w:w="3960" w:type="dxa"/>
          </w:tcPr>
          <w:p w14:paraId="5EDB2990" w14:textId="77777777" w:rsidR="005E0CD0" w:rsidRPr="00FD1E9E" w:rsidRDefault="00DE7BEF">
            <w:pPr>
              <w:pStyle w:val="Compact"/>
              <w:rPr>
                <w:lang w:val="de-DE"/>
              </w:rPr>
            </w:pPr>
            <w:r w:rsidRPr="00FD1E9E">
              <w:rPr>
                <w:lang w:val="de-DE"/>
              </w:rPr>
              <w:t>Gewünschte Prüfstelle und Zielstandard, sofern über WCAG 2.1 AA hinausgehend</w:t>
            </w:r>
          </w:p>
        </w:tc>
      </w:tr>
      <w:tr w:rsidR="005E0CD0" w:rsidRPr="00FD1E9E" w14:paraId="0AA291C3" w14:textId="77777777">
        <w:tc>
          <w:tcPr>
            <w:tcW w:w="3960" w:type="dxa"/>
          </w:tcPr>
          <w:p w14:paraId="720CE7A8" w14:textId="77777777" w:rsidR="005E0CD0" w:rsidRDefault="00DE7BEF">
            <w:pPr>
              <w:pStyle w:val="Compact"/>
            </w:pPr>
            <w:r>
              <w:t>Fachinhalte</w:t>
            </w:r>
          </w:p>
        </w:tc>
        <w:tc>
          <w:tcPr>
            <w:tcW w:w="3960" w:type="dxa"/>
          </w:tcPr>
          <w:p w14:paraId="741FFFBB" w14:textId="77777777" w:rsidR="005E0CD0" w:rsidRPr="00FD1E9E" w:rsidRDefault="00DE7BEF">
            <w:pPr>
              <w:pStyle w:val="Compact"/>
              <w:rPr>
                <w:lang w:val="de-DE"/>
              </w:rPr>
            </w:pPr>
            <w:r w:rsidRPr="00FD1E9E">
              <w:rPr>
                <w:lang w:val="de-DE"/>
              </w:rPr>
              <w:t>Finale Survey-Texte, Step-Inhalte, E-Mail-Texte, Partnerlisten</w:t>
            </w:r>
          </w:p>
        </w:tc>
      </w:tr>
      <w:tr w:rsidR="005E0CD0" w:rsidRPr="00FD1E9E" w14:paraId="149B8BEA" w14:textId="77777777">
        <w:tc>
          <w:tcPr>
            <w:tcW w:w="3960" w:type="dxa"/>
          </w:tcPr>
          <w:p w14:paraId="19BE9DD0" w14:textId="77777777" w:rsidR="005E0CD0" w:rsidRDefault="00DE7BEF">
            <w:pPr>
              <w:pStyle w:val="Compact"/>
            </w:pPr>
            <w:r>
              <w:t>Abrechnung</w:t>
            </w:r>
          </w:p>
        </w:tc>
        <w:tc>
          <w:tcPr>
            <w:tcW w:w="3960" w:type="dxa"/>
          </w:tcPr>
          <w:p w14:paraId="40B90257" w14:textId="77777777" w:rsidR="005E0CD0" w:rsidRPr="00FD1E9E" w:rsidRDefault="00DE7BEF">
            <w:pPr>
              <w:pStyle w:val="Compact"/>
              <w:rPr>
                <w:lang w:val="de-DE"/>
              </w:rPr>
            </w:pPr>
            <w:r w:rsidRPr="00FD1E9E">
              <w:rPr>
                <w:lang w:val="de-DE"/>
              </w:rPr>
              <w:t>Preis je Abo, Preis je abgeschlossenem Meilenstein, Steuerlogik, Rechnungs-/Gutschriftsprozess</w:t>
            </w:r>
          </w:p>
        </w:tc>
      </w:tr>
      <w:tr w:rsidR="005E0CD0" w:rsidRPr="00FD1E9E" w14:paraId="696D0F61" w14:textId="77777777">
        <w:tc>
          <w:tcPr>
            <w:tcW w:w="3960" w:type="dxa"/>
          </w:tcPr>
          <w:p w14:paraId="2E534E59" w14:textId="77777777" w:rsidR="005E0CD0" w:rsidRDefault="00DE7BEF">
            <w:pPr>
              <w:pStyle w:val="Compact"/>
            </w:pPr>
            <w:r>
              <w:t>Zahlungsanbieter</w:t>
            </w:r>
          </w:p>
        </w:tc>
        <w:tc>
          <w:tcPr>
            <w:tcW w:w="3960" w:type="dxa"/>
          </w:tcPr>
          <w:p w14:paraId="4CF18AF7" w14:textId="77777777" w:rsidR="005E0CD0" w:rsidRPr="00FD1E9E" w:rsidRDefault="00DE7BEF">
            <w:pPr>
              <w:pStyle w:val="Compact"/>
              <w:rPr>
                <w:lang w:val="de-DE"/>
              </w:rPr>
            </w:pPr>
            <w:r w:rsidRPr="00FD1E9E">
              <w:rPr>
                <w:lang w:val="de-DE"/>
              </w:rPr>
              <w:t>Stripe-Konto oder alternativer Anbieter, API-Zugänge, Webhook-Konfiguration</w:t>
            </w:r>
          </w:p>
        </w:tc>
      </w:tr>
      <w:tr w:rsidR="005E0CD0" w14:paraId="4234643C" w14:textId="77777777">
        <w:tc>
          <w:tcPr>
            <w:tcW w:w="3960" w:type="dxa"/>
          </w:tcPr>
          <w:p w14:paraId="17F3DA6D" w14:textId="77777777" w:rsidR="005E0CD0" w:rsidRDefault="00DE7BEF">
            <w:pPr>
              <w:pStyle w:val="Compact"/>
            </w:pPr>
            <w:r>
              <w:t>Betrieb</w:t>
            </w:r>
          </w:p>
        </w:tc>
        <w:tc>
          <w:tcPr>
            <w:tcW w:w="3960" w:type="dxa"/>
          </w:tcPr>
          <w:p w14:paraId="010F4771" w14:textId="77777777" w:rsidR="005E0CD0" w:rsidRDefault="00DE7BEF">
            <w:pPr>
              <w:pStyle w:val="Compact"/>
            </w:pPr>
            <w:r>
              <w:t>Supportzeiten, Eskalationswege, Wartungsfenster</w:t>
            </w:r>
          </w:p>
        </w:tc>
      </w:tr>
    </w:tbl>
    <w:p w14:paraId="6EF635C0" w14:textId="77777777" w:rsidR="005E0CD0" w:rsidRDefault="00DE7BEF">
      <w:pPr>
        <w:pStyle w:val="berschrift2"/>
      </w:pPr>
      <w:bookmarkStart w:id="33" w:name="abnahme-nachweise-und-bewertung"/>
      <w:bookmarkEnd w:id="30"/>
      <w:bookmarkEnd w:id="32"/>
      <w:r>
        <w:t>17. Abnahme, Nachweise und Bewertung</w:t>
      </w:r>
    </w:p>
    <w:p w14:paraId="7678F7E4" w14:textId="77777777" w:rsidR="005E0CD0" w:rsidRDefault="00DE7BEF">
      <w:pPr>
        <w:pStyle w:val="berschrift3"/>
      </w:pPr>
      <w:bookmarkStart w:id="34" w:name="abnahmeverfahren"/>
      <w:r>
        <w:t>17.1 Abnahmeverfahren</w:t>
      </w:r>
    </w:p>
    <w:tbl>
      <w:tblPr>
        <w:tblStyle w:val="Table"/>
        <w:tblW w:w="5000" w:type="pct"/>
        <w:tblLayout w:type="fixed"/>
        <w:tblLook w:val="0020" w:firstRow="1" w:lastRow="0" w:firstColumn="0" w:lastColumn="0" w:noHBand="0" w:noVBand="0"/>
      </w:tblPr>
      <w:tblGrid>
        <w:gridCol w:w="3208"/>
        <w:gridCol w:w="3207"/>
        <w:gridCol w:w="3207"/>
      </w:tblGrid>
      <w:tr w:rsidR="005E0CD0" w14:paraId="04051908"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CACA76" w14:textId="77777777" w:rsidR="005E0CD0" w:rsidRDefault="00DE7BEF">
            <w:pPr>
              <w:pStyle w:val="Compact"/>
            </w:pPr>
            <w:r>
              <w:t>Phase</w:t>
            </w:r>
          </w:p>
        </w:tc>
        <w:tc>
          <w:tcPr>
            <w:tcW w:w="2640" w:type="dxa"/>
          </w:tcPr>
          <w:p w14:paraId="13C5C23F" w14:textId="77777777" w:rsidR="005E0CD0" w:rsidRDefault="00DE7BEF">
            <w:pPr>
              <w:pStyle w:val="Compact"/>
            </w:pPr>
            <w:r>
              <w:t>Inhalt</w:t>
            </w:r>
          </w:p>
        </w:tc>
        <w:tc>
          <w:tcPr>
            <w:tcW w:w="2640" w:type="dxa"/>
          </w:tcPr>
          <w:p w14:paraId="24B9B944" w14:textId="77777777" w:rsidR="005E0CD0" w:rsidRDefault="00DE7BEF">
            <w:pPr>
              <w:pStyle w:val="Compact"/>
            </w:pPr>
            <w:r>
              <w:t>Ergebnis</w:t>
            </w:r>
          </w:p>
        </w:tc>
      </w:tr>
      <w:tr w:rsidR="005E0CD0" w14:paraId="751DB083" w14:textId="77777777">
        <w:tc>
          <w:tcPr>
            <w:tcW w:w="2640" w:type="dxa"/>
          </w:tcPr>
          <w:p w14:paraId="529E0BA4" w14:textId="77777777" w:rsidR="005E0CD0" w:rsidRDefault="00DE7BEF">
            <w:pPr>
              <w:pStyle w:val="Compact"/>
            </w:pPr>
            <w:r>
              <w:t>Vorabnahme</w:t>
            </w:r>
          </w:p>
        </w:tc>
        <w:tc>
          <w:tcPr>
            <w:tcW w:w="2640" w:type="dxa"/>
          </w:tcPr>
          <w:p w14:paraId="14317436" w14:textId="77777777" w:rsidR="005E0CD0" w:rsidRDefault="00DE7BEF">
            <w:pPr>
              <w:pStyle w:val="Compact"/>
            </w:pPr>
            <w:r>
              <w:t>Installation, Smoke-Tests, Baseline-Seed, Rollenlogin</w:t>
            </w:r>
          </w:p>
        </w:tc>
        <w:tc>
          <w:tcPr>
            <w:tcW w:w="2640" w:type="dxa"/>
          </w:tcPr>
          <w:p w14:paraId="48440918" w14:textId="77777777" w:rsidR="005E0CD0" w:rsidRDefault="00DE7BEF">
            <w:pPr>
              <w:pStyle w:val="Compact"/>
            </w:pPr>
            <w:r>
              <w:t>Vorabnahmeprotokoll</w:t>
            </w:r>
          </w:p>
        </w:tc>
      </w:tr>
      <w:tr w:rsidR="005E0CD0" w14:paraId="64C29EE8" w14:textId="77777777">
        <w:tc>
          <w:tcPr>
            <w:tcW w:w="2640" w:type="dxa"/>
          </w:tcPr>
          <w:p w14:paraId="0F0986C8" w14:textId="77777777" w:rsidR="005E0CD0" w:rsidRDefault="00DE7BEF">
            <w:pPr>
              <w:pStyle w:val="Compact"/>
            </w:pPr>
            <w:r>
              <w:t>Fachabnahme</w:t>
            </w:r>
          </w:p>
        </w:tc>
        <w:tc>
          <w:tcPr>
            <w:tcW w:w="2640" w:type="dxa"/>
          </w:tcPr>
          <w:p w14:paraId="7B845D6D" w14:textId="77777777" w:rsidR="005E0CD0" w:rsidRPr="00FD1E9E" w:rsidRDefault="00DE7BEF">
            <w:pPr>
              <w:pStyle w:val="Compact"/>
              <w:rPr>
                <w:lang w:val="de-DE"/>
              </w:rPr>
            </w:pPr>
            <w:r w:rsidRPr="00FD1E9E">
              <w:rPr>
                <w:lang w:val="de-DE"/>
              </w:rPr>
              <w:t>Durchlauf eines Ärzte- und Pflege-Beispielszenarios</w:t>
            </w:r>
          </w:p>
        </w:tc>
        <w:tc>
          <w:tcPr>
            <w:tcW w:w="2640" w:type="dxa"/>
          </w:tcPr>
          <w:p w14:paraId="20011656" w14:textId="77777777" w:rsidR="005E0CD0" w:rsidRDefault="00DE7BEF">
            <w:pPr>
              <w:pStyle w:val="Compact"/>
            </w:pPr>
            <w:r>
              <w:t>Fachliche Freigabe oder Mängelliste</w:t>
            </w:r>
          </w:p>
        </w:tc>
      </w:tr>
      <w:tr w:rsidR="005E0CD0" w14:paraId="65782B19" w14:textId="77777777">
        <w:tc>
          <w:tcPr>
            <w:tcW w:w="2640" w:type="dxa"/>
          </w:tcPr>
          <w:p w14:paraId="195716EE" w14:textId="77777777" w:rsidR="005E0CD0" w:rsidRDefault="00DE7BEF">
            <w:pPr>
              <w:pStyle w:val="Compact"/>
            </w:pPr>
            <w:r>
              <w:t>Sicherheitsabnahme</w:t>
            </w:r>
          </w:p>
        </w:tc>
        <w:tc>
          <w:tcPr>
            <w:tcW w:w="2640" w:type="dxa"/>
          </w:tcPr>
          <w:p w14:paraId="3D176A79" w14:textId="77777777" w:rsidR="005E0CD0" w:rsidRPr="00FD1E9E" w:rsidRDefault="00DE7BEF">
            <w:pPr>
              <w:pStyle w:val="Compact"/>
              <w:rPr>
                <w:lang w:val="de-DE"/>
              </w:rPr>
            </w:pPr>
            <w:r w:rsidRPr="00FD1E9E">
              <w:rPr>
                <w:lang w:val="de-DE"/>
              </w:rPr>
              <w:t>Upload-, Rechte-, Auth- und Audit-Prüfung</w:t>
            </w:r>
          </w:p>
        </w:tc>
        <w:tc>
          <w:tcPr>
            <w:tcW w:w="2640" w:type="dxa"/>
          </w:tcPr>
          <w:p w14:paraId="465C7EC5" w14:textId="77777777" w:rsidR="005E0CD0" w:rsidRDefault="00DE7BEF">
            <w:pPr>
              <w:pStyle w:val="Compact"/>
            </w:pPr>
            <w:r>
              <w:t>Sicherheitsnachweis</w:t>
            </w:r>
          </w:p>
        </w:tc>
      </w:tr>
      <w:tr w:rsidR="005E0CD0" w14:paraId="6737A0A5" w14:textId="77777777">
        <w:tc>
          <w:tcPr>
            <w:tcW w:w="2640" w:type="dxa"/>
          </w:tcPr>
          <w:p w14:paraId="4E1A4EA0" w14:textId="77777777" w:rsidR="005E0CD0" w:rsidRDefault="00DE7BEF">
            <w:pPr>
              <w:pStyle w:val="Compact"/>
            </w:pPr>
            <w:r>
              <w:t>Abrechnungsabnahme</w:t>
            </w:r>
          </w:p>
        </w:tc>
        <w:tc>
          <w:tcPr>
            <w:tcW w:w="2640" w:type="dxa"/>
          </w:tcPr>
          <w:p w14:paraId="62472338" w14:textId="77777777" w:rsidR="005E0CD0" w:rsidRPr="00FD1E9E" w:rsidRDefault="00DE7BEF">
            <w:pPr>
              <w:pStyle w:val="Compact"/>
              <w:rPr>
                <w:lang w:val="de-DE"/>
              </w:rPr>
            </w:pPr>
            <w:r w:rsidRPr="00FD1E9E">
              <w:rPr>
                <w:lang w:val="de-DE"/>
              </w:rPr>
              <w:t>Partnerregistrierung, Aboabschluss, Milestone-Abrechnung und Reporting</w:t>
            </w:r>
          </w:p>
        </w:tc>
        <w:tc>
          <w:tcPr>
            <w:tcW w:w="2640" w:type="dxa"/>
          </w:tcPr>
          <w:p w14:paraId="5E1F060A" w14:textId="77777777" w:rsidR="005E0CD0" w:rsidRDefault="00DE7BEF">
            <w:pPr>
              <w:pStyle w:val="Compact"/>
            </w:pPr>
            <w:r>
              <w:t>Abrechnungsprotokoll</w:t>
            </w:r>
          </w:p>
        </w:tc>
      </w:tr>
      <w:tr w:rsidR="005E0CD0" w14:paraId="72E64376" w14:textId="77777777">
        <w:tc>
          <w:tcPr>
            <w:tcW w:w="2640" w:type="dxa"/>
          </w:tcPr>
          <w:p w14:paraId="5C1AD32D" w14:textId="77777777" w:rsidR="005E0CD0" w:rsidRDefault="00DE7BEF">
            <w:pPr>
              <w:pStyle w:val="Compact"/>
            </w:pPr>
            <w:r>
              <w:t>Performance-Abnahme</w:t>
            </w:r>
          </w:p>
        </w:tc>
        <w:tc>
          <w:tcPr>
            <w:tcW w:w="2640" w:type="dxa"/>
          </w:tcPr>
          <w:p w14:paraId="0C243B25" w14:textId="77777777" w:rsidR="005E0CD0" w:rsidRPr="00FD1E9E" w:rsidRDefault="00DE7BEF">
            <w:pPr>
              <w:pStyle w:val="Compact"/>
              <w:rPr>
                <w:lang w:val="de-DE"/>
              </w:rPr>
            </w:pPr>
            <w:r w:rsidRPr="00FD1E9E">
              <w:rPr>
                <w:lang w:val="de-DE"/>
              </w:rPr>
              <w:t>Messung zentraler Reload- und Listenendpunkte</w:t>
            </w:r>
          </w:p>
        </w:tc>
        <w:tc>
          <w:tcPr>
            <w:tcW w:w="2640" w:type="dxa"/>
          </w:tcPr>
          <w:p w14:paraId="64FDAD17" w14:textId="77777777" w:rsidR="005E0CD0" w:rsidRDefault="00DE7BEF">
            <w:pPr>
              <w:pStyle w:val="Compact"/>
            </w:pPr>
            <w:r>
              <w:t>Performance-Protokoll</w:t>
            </w:r>
          </w:p>
        </w:tc>
      </w:tr>
      <w:tr w:rsidR="005E0CD0" w14:paraId="48D07F60" w14:textId="77777777">
        <w:tc>
          <w:tcPr>
            <w:tcW w:w="2640" w:type="dxa"/>
          </w:tcPr>
          <w:p w14:paraId="06B70C98" w14:textId="77777777" w:rsidR="005E0CD0" w:rsidRDefault="00DE7BEF">
            <w:pPr>
              <w:pStyle w:val="Compact"/>
            </w:pPr>
            <w:r>
              <w:t>Endabnahme</w:t>
            </w:r>
          </w:p>
        </w:tc>
        <w:tc>
          <w:tcPr>
            <w:tcW w:w="2640" w:type="dxa"/>
          </w:tcPr>
          <w:p w14:paraId="376AC71C" w14:textId="77777777" w:rsidR="005E0CD0" w:rsidRDefault="00DE7BEF">
            <w:pPr>
              <w:pStyle w:val="Compact"/>
            </w:pPr>
            <w:r>
              <w:t>Prüfung aller Muss-Anforderungen</w:t>
            </w:r>
          </w:p>
        </w:tc>
        <w:tc>
          <w:tcPr>
            <w:tcW w:w="2640" w:type="dxa"/>
          </w:tcPr>
          <w:p w14:paraId="1665573D" w14:textId="77777777" w:rsidR="005E0CD0" w:rsidRDefault="00DE7BEF">
            <w:pPr>
              <w:pStyle w:val="Compact"/>
            </w:pPr>
            <w:r>
              <w:t>Abnahmeprotokoll</w:t>
            </w:r>
          </w:p>
        </w:tc>
      </w:tr>
    </w:tbl>
    <w:p w14:paraId="01B352E8" w14:textId="77777777" w:rsidR="005E0CD0" w:rsidRDefault="00DE7BEF">
      <w:pPr>
        <w:pStyle w:val="berschrift3"/>
      </w:pPr>
      <w:bookmarkStart w:id="35" w:name="beispielhafte-bewertungsmatrix"/>
      <w:bookmarkEnd w:id="34"/>
      <w:r>
        <w:t>17.2 Beispielhafte Bewertungsmatrix</w:t>
      </w:r>
    </w:p>
    <w:tbl>
      <w:tblPr>
        <w:tblStyle w:val="Table"/>
        <w:tblW w:w="0" w:type="auto"/>
        <w:tblLook w:val="0020" w:firstRow="1" w:lastRow="0" w:firstColumn="0" w:lastColumn="0" w:noHBand="0" w:noVBand="0"/>
      </w:tblPr>
      <w:tblGrid>
        <w:gridCol w:w="5715"/>
        <w:gridCol w:w="1462"/>
      </w:tblGrid>
      <w:tr w:rsidR="005E0CD0" w14:paraId="45509681"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0" w:type="auto"/>
          </w:tcPr>
          <w:p w14:paraId="57803744" w14:textId="77777777" w:rsidR="005E0CD0" w:rsidRDefault="00DE7BEF">
            <w:pPr>
              <w:pStyle w:val="Compact"/>
            </w:pPr>
            <w:r>
              <w:t>Kriterium</w:t>
            </w:r>
          </w:p>
        </w:tc>
        <w:tc>
          <w:tcPr>
            <w:tcW w:w="0" w:type="auto"/>
          </w:tcPr>
          <w:p w14:paraId="6CD51341" w14:textId="77777777" w:rsidR="005E0CD0" w:rsidRDefault="00DE7BEF">
            <w:pPr>
              <w:pStyle w:val="Compact"/>
              <w:jc w:val="right"/>
            </w:pPr>
            <w:r>
              <w:t>Gewichtung</w:t>
            </w:r>
          </w:p>
        </w:tc>
      </w:tr>
      <w:tr w:rsidR="005E0CD0" w14:paraId="5FD6E4F4" w14:textId="77777777">
        <w:tc>
          <w:tcPr>
            <w:tcW w:w="0" w:type="auto"/>
          </w:tcPr>
          <w:p w14:paraId="3FAAB04D" w14:textId="77777777" w:rsidR="005E0CD0" w:rsidRPr="00FD1E9E" w:rsidRDefault="00DE7BEF">
            <w:pPr>
              <w:pStyle w:val="Compact"/>
              <w:rPr>
                <w:lang w:val="de-DE"/>
              </w:rPr>
            </w:pPr>
            <w:r w:rsidRPr="00FD1E9E">
              <w:rPr>
                <w:lang w:val="de-DE"/>
              </w:rPr>
              <w:t>Fachliche Erfüllung der Muss-/Soll-Anforderungen</w:t>
            </w:r>
          </w:p>
        </w:tc>
        <w:tc>
          <w:tcPr>
            <w:tcW w:w="0" w:type="auto"/>
          </w:tcPr>
          <w:p w14:paraId="123A40DC" w14:textId="77777777" w:rsidR="005E0CD0" w:rsidRDefault="00DE7BEF">
            <w:pPr>
              <w:pStyle w:val="Compact"/>
              <w:jc w:val="right"/>
            </w:pPr>
            <w:r>
              <w:t>35 %</w:t>
            </w:r>
          </w:p>
        </w:tc>
      </w:tr>
      <w:tr w:rsidR="005E0CD0" w14:paraId="4EB69327" w14:textId="77777777">
        <w:tc>
          <w:tcPr>
            <w:tcW w:w="0" w:type="auto"/>
          </w:tcPr>
          <w:p w14:paraId="521A44D9" w14:textId="77777777" w:rsidR="005E0CD0" w:rsidRPr="00FD1E9E" w:rsidRDefault="00DE7BEF">
            <w:pPr>
              <w:pStyle w:val="Compact"/>
              <w:rPr>
                <w:lang w:val="de-DE"/>
              </w:rPr>
            </w:pPr>
            <w:r w:rsidRPr="00FD1E9E">
              <w:rPr>
                <w:lang w:val="de-DE"/>
              </w:rPr>
              <w:lastRenderedPageBreak/>
              <w:t>Technische Qualität, Wartbarkeit und Testabdeckung</w:t>
            </w:r>
          </w:p>
        </w:tc>
        <w:tc>
          <w:tcPr>
            <w:tcW w:w="0" w:type="auto"/>
          </w:tcPr>
          <w:p w14:paraId="54D01B5D" w14:textId="77777777" w:rsidR="005E0CD0" w:rsidRDefault="00DE7BEF">
            <w:pPr>
              <w:pStyle w:val="Compact"/>
              <w:jc w:val="right"/>
            </w:pPr>
            <w:r>
              <w:t>25 %</w:t>
            </w:r>
          </w:p>
        </w:tc>
      </w:tr>
      <w:tr w:rsidR="005E0CD0" w14:paraId="621857EC" w14:textId="77777777">
        <w:tc>
          <w:tcPr>
            <w:tcW w:w="0" w:type="auto"/>
          </w:tcPr>
          <w:p w14:paraId="4D382D3D" w14:textId="77777777" w:rsidR="005E0CD0" w:rsidRDefault="00DE7BEF">
            <w:pPr>
              <w:pStyle w:val="Compact"/>
            </w:pPr>
            <w:r>
              <w:t>Datenschutz, Sicherheit und Barrierefreiheit</w:t>
            </w:r>
          </w:p>
        </w:tc>
        <w:tc>
          <w:tcPr>
            <w:tcW w:w="0" w:type="auto"/>
          </w:tcPr>
          <w:p w14:paraId="7F2C507A" w14:textId="77777777" w:rsidR="005E0CD0" w:rsidRDefault="00DE7BEF">
            <w:pPr>
              <w:pStyle w:val="Compact"/>
              <w:jc w:val="right"/>
            </w:pPr>
            <w:r>
              <w:t>20 %</w:t>
            </w:r>
          </w:p>
        </w:tc>
      </w:tr>
      <w:tr w:rsidR="005E0CD0" w14:paraId="58258E7C" w14:textId="77777777">
        <w:tc>
          <w:tcPr>
            <w:tcW w:w="0" w:type="auto"/>
          </w:tcPr>
          <w:p w14:paraId="5AF1DF76" w14:textId="77777777" w:rsidR="005E0CD0" w:rsidRDefault="00DE7BEF">
            <w:pPr>
              <w:pStyle w:val="Compact"/>
            </w:pPr>
            <w:r>
              <w:t>Betriebskonzept, Support und Dokumentation</w:t>
            </w:r>
          </w:p>
        </w:tc>
        <w:tc>
          <w:tcPr>
            <w:tcW w:w="0" w:type="auto"/>
          </w:tcPr>
          <w:p w14:paraId="0C168CD5" w14:textId="77777777" w:rsidR="005E0CD0" w:rsidRDefault="00DE7BEF">
            <w:pPr>
              <w:pStyle w:val="Compact"/>
              <w:jc w:val="right"/>
            </w:pPr>
            <w:r>
              <w:t>10 %</w:t>
            </w:r>
          </w:p>
        </w:tc>
      </w:tr>
      <w:tr w:rsidR="005E0CD0" w14:paraId="3D7ECF01" w14:textId="77777777">
        <w:tc>
          <w:tcPr>
            <w:tcW w:w="0" w:type="auto"/>
          </w:tcPr>
          <w:p w14:paraId="33D81359" w14:textId="77777777" w:rsidR="005E0CD0" w:rsidRDefault="00DE7BEF">
            <w:pPr>
              <w:pStyle w:val="Compact"/>
            </w:pPr>
            <w:r>
              <w:t>Preis / Wirtschaftlichkeit</w:t>
            </w:r>
          </w:p>
        </w:tc>
        <w:tc>
          <w:tcPr>
            <w:tcW w:w="0" w:type="auto"/>
          </w:tcPr>
          <w:p w14:paraId="036B112E" w14:textId="77777777" w:rsidR="005E0CD0" w:rsidRDefault="00DE7BEF">
            <w:pPr>
              <w:pStyle w:val="Compact"/>
              <w:jc w:val="right"/>
            </w:pPr>
            <w:r>
              <w:t>10 %</w:t>
            </w:r>
          </w:p>
        </w:tc>
      </w:tr>
    </w:tbl>
    <w:p w14:paraId="44D8232B" w14:textId="77777777" w:rsidR="005E0CD0" w:rsidRDefault="00DE7BEF">
      <w:pPr>
        <w:pStyle w:val="berschrift2"/>
      </w:pPr>
      <w:bookmarkStart w:id="36" w:name="annahmen-und-offene-auftraggeberangaben"/>
      <w:bookmarkEnd w:id="33"/>
      <w:bookmarkEnd w:id="35"/>
      <w:r>
        <w:t>18. Annahmen und offene Auftraggeberangaben</w:t>
      </w:r>
    </w:p>
    <w:tbl>
      <w:tblPr>
        <w:tblStyle w:val="Table"/>
        <w:tblW w:w="5000" w:type="pct"/>
        <w:tblLayout w:type="fixed"/>
        <w:tblLook w:val="0020" w:firstRow="1" w:lastRow="0" w:firstColumn="0" w:lastColumn="0" w:noHBand="0" w:noVBand="0"/>
      </w:tblPr>
      <w:tblGrid>
        <w:gridCol w:w="3208"/>
        <w:gridCol w:w="3207"/>
        <w:gridCol w:w="3207"/>
      </w:tblGrid>
      <w:tr w:rsidR="005E0CD0" w14:paraId="277BFF30"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2C9FF3D" w14:textId="77777777" w:rsidR="005E0CD0" w:rsidRDefault="00DE7BEF">
            <w:pPr>
              <w:pStyle w:val="Compact"/>
            </w:pPr>
            <w:r>
              <w:t>Angabe</w:t>
            </w:r>
          </w:p>
        </w:tc>
        <w:tc>
          <w:tcPr>
            <w:tcW w:w="2640" w:type="dxa"/>
          </w:tcPr>
          <w:p w14:paraId="0A51A01B" w14:textId="77777777" w:rsidR="005E0CD0" w:rsidRDefault="00DE7BEF">
            <w:pPr>
              <w:pStyle w:val="Compact"/>
            </w:pPr>
            <w:r>
              <w:t>Aktuelle Annahme</w:t>
            </w:r>
          </w:p>
        </w:tc>
        <w:tc>
          <w:tcPr>
            <w:tcW w:w="2640" w:type="dxa"/>
          </w:tcPr>
          <w:p w14:paraId="7877D038" w14:textId="77777777" w:rsidR="005E0CD0" w:rsidRDefault="00DE7BEF">
            <w:pPr>
              <w:pStyle w:val="Compact"/>
            </w:pPr>
            <w:r>
              <w:t>Vom Auftraggeber zu bestätigen</w:t>
            </w:r>
          </w:p>
        </w:tc>
      </w:tr>
      <w:tr w:rsidR="005E0CD0" w14:paraId="63EF0F98" w14:textId="77777777">
        <w:tc>
          <w:tcPr>
            <w:tcW w:w="2640" w:type="dxa"/>
          </w:tcPr>
          <w:p w14:paraId="5AF99E3E" w14:textId="77777777" w:rsidR="005E0CD0" w:rsidRDefault="00DE7BEF">
            <w:pPr>
              <w:pStyle w:val="Compact"/>
            </w:pPr>
            <w:r>
              <w:t>Produktivhosting</w:t>
            </w:r>
          </w:p>
        </w:tc>
        <w:tc>
          <w:tcPr>
            <w:tcW w:w="2640" w:type="dxa"/>
          </w:tcPr>
          <w:p w14:paraId="35388724" w14:textId="77777777" w:rsidR="005E0CD0" w:rsidRPr="00FD1E9E" w:rsidRDefault="00DE7BEF">
            <w:pPr>
              <w:pStyle w:val="Compact"/>
              <w:rPr>
                <w:lang w:val="de-DE"/>
              </w:rPr>
            </w:pPr>
            <w:r w:rsidRPr="00FD1E9E">
              <w:rPr>
                <w:lang w:val="de-DE"/>
              </w:rPr>
              <w:t>Containerfähige Linux-Umgebung mit MongoDB und persistentem Storage</w:t>
            </w:r>
          </w:p>
        </w:tc>
        <w:tc>
          <w:tcPr>
            <w:tcW w:w="2640" w:type="dxa"/>
          </w:tcPr>
          <w:p w14:paraId="54A54904" w14:textId="77777777" w:rsidR="005E0CD0" w:rsidRDefault="00DE7BEF">
            <w:pPr>
              <w:pStyle w:val="Compact"/>
            </w:pPr>
            <w:r>
              <w:t>Ja</w:t>
            </w:r>
          </w:p>
        </w:tc>
      </w:tr>
      <w:tr w:rsidR="005E0CD0" w14:paraId="2098D4B0" w14:textId="77777777">
        <w:tc>
          <w:tcPr>
            <w:tcW w:w="2640" w:type="dxa"/>
          </w:tcPr>
          <w:p w14:paraId="65361EB2" w14:textId="77777777" w:rsidR="005E0CD0" w:rsidRDefault="00DE7BEF">
            <w:pPr>
              <w:pStyle w:val="Compact"/>
            </w:pPr>
            <w:r>
              <w:t>Zielnutzerzahl</w:t>
            </w:r>
          </w:p>
        </w:tc>
        <w:tc>
          <w:tcPr>
            <w:tcW w:w="2640" w:type="dxa"/>
          </w:tcPr>
          <w:p w14:paraId="684482C1" w14:textId="77777777" w:rsidR="005E0CD0" w:rsidRDefault="00DE7BEF">
            <w:pPr>
              <w:pStyle w:val="Compact"/>
            </w:pPr>
            <w:r>
              <w:t>Startauslegung 10.000 registrierte Nutzer</w:t>
            </w:r>
          </w:p>
        </w:tc>
        <w:tc>
          <w:tcPr>
            <w:tcW w:w="2640" w:type="dxa"/>
          </w:tcPr>
          <w:p w14:paraId="27591C21" w14:textId="77777777" w:rsidR="005E0CD0" w:rsidRDefault="00DE7BEF">
            <w:pPr>
              <w:pStyle w:val="Compact"/>
            </w:pPr>
            <w:r>
              <w:t>Ja</w:t>
            </w:r>
          </w:p>
        </w:tc>
      </w:tr>
      <w:tr w:rsidR="005E0CD0" w14:paraId="68C25EB7" w14:textId="77777777">
        <w:tc>
          <w:tcPr>
            <w:tcW w:w="2640" w:type="dxa"/>
          </w:tcPr>
          <w:p w14:paraId="22242E58" w14:textId="77777777" w:rsidR="005E0CD0" w:rsidRDefault="00DE7BEF">
            <w:pPr>
              <w:pStyle w:val="Compact"/>
            </w:pPr>
            <w:r>
              <w:t>Gleichzeitige Nutzer</w:t>
            </w:r>
          </w:p>
        </w:tc>
        <w:tc>
          <w:tcPr>
            <w:tcW w:w="2640" w:type="dxa"/>
          </w:tcPr>
          <w:p w14:paraId="6112A79B" w14:textId="77777777" w:rsidR="005E0CD0" w:rsidRDefault="00DE7BEF">
            <w:pPr>
              <w:pStyle w:val="Compact"/>
            </w:pPr>
            <w:r>
              <w:t>Startwert 100 aktive Sessions</w:t>
            </w:r>
          </w:p>
        </w:tc>
        <w:tc>
          <w:tcPr>
            <w:tcW w:w="2640" w:type="dxa"/>
          </w:tcPr>
          <w:p w14:paraId="23B4C3A5" w14:textId="77777777" w:rsidR="005E0CD0" w:rsidRDefault="00DE7BEF">
            <w:pPr>
              <w:pStyle w:val="Compact"/>
            </w:pPr>
            <w:r>
              <w:t>Ja</w:t>
            </w:r>
          </w:p>
        </w:tc>
      </w:tr>
      <w:tr w:rsidR="005E0CD0" w14:paraId="31DC8192" w14:textId="77777777">
        <w:tc>
          <w:tcPr>
            <w:tcW w:w="2640" w:type="dxa"/>
          </w:tcPr>
          <w:p w14:paraId="03B88127" w14:textId="77777777" w:rsidR="005E0CD0" w:rsidRDefault="00DE7BEF">
            <w:pPr>
              <w:pStyle w:val="Compact"/>
            </w:pPr>
            <w:r>
              <w:t>Supportzeit</w:t>
            </w:r>
          </w:p>
        </w:tc>
        <w:tc>
          <w:tcPr>
            <w:tcW w:w="2640" w:type="dxa"/>
          </w:tcPr>
          <w:p w14:paraId="583F7382" w14:textId="77777777" w:rsidR="005E0CD0" w:rsidRDefault="00DE7BEF">
            <w:pPr>
              <w:pStyle w:val="Compact"/>
            </w:pPr>
            <w:r>
              <w:t>Werktags 09:00-17:00 Uhr</w:t>
            </w:r>
          </w:p>
        </w:tc>
        <w:tc>
          <w:tcPr>
            <w:tcW w:w="2640" w:type="dxa"/>
          </w:tcPr>
          <w:p w14:paraId="153F20DD" w14:textId="77777777" w:rsidR="005E0CD0" w:rsidRDefault="00DE7BEF">
            <w:pPr>
              <w:pStyle w:val="Compact"/>
            </w:pPr>
            <w:r>
              <w:t>Ja</w:t>
            </w:r>
          </w:p>
        </w:tc>
      </w:tr>
      <w:tr w:rsidR="005E0CD0" w14:paraId="5F8426C1" w14:textId="77777777">
        <w:tc>
          <w:tcPr>
            <w:tcW w:w="2640" w:type="dxa"/>
          </w:tcPr>
          <w:p w14:paraId="73639C39" w14:textId="77777777" w:rsidR="005E0CD0" w:rsidRDefault="00DE7BEF">
            <w:pPr>
              <w:pStyle w:val="Compact"/>
            </w:pPr>
            <w:r>
              <w:t>Wartungsfenster</w:t>
            </w:r>
          </w:p>
        </w:tc>
        <w:tc>
          <w:tcPr>
            <w:tcW w:w="2640" w:type="dxa"/>
          </w:tcPr>
          <w:p w14:paraId="4F6D1CE9" w14:textId="77777777" w:rsidR="005E0CD0" w:rsidRDefault="00DE7BEF">
            <w:pPr>
              <w:pStyle w:val="Compact"/>
            </w:pPr>
            <w:r>
              <w:t>Nach Ankündigung außerhalb Kernzeiten</w:t>
            </w:r>
          </w:p>
        </w:tc>
        <w:tc>
          <w:tcPr>
            <w:tcW w:w="2640" w:type="dxa"/>
          </w:tcPr>
          <w:p w14:paraId="27FAE732" w14:textId="77777777" w:rsidR="005E0CD0" w:rsidRDefault="00DE7BEF">
            <w:pPr>
              <w:pStyle w:val="Compact"/>
            </w:pPr>
            <w:r>
              <w:t>Ja</w:t>
            </w:r>
          </w:p>
        </w:tc>
      </w:tr>
      <w:tr w:rsidR="005E0CD0" w14:paraId="08073F68" w14:textId="77777777">
        <w:tc>
          <w:tcPr>
            <w:tcW w:w="2640" w:type="dxa"/>
          </w:tcPr>
          <w:p w14:paraId="6BCF9FCA" w14:textId="77777777" w:rsidR="005E0CD0" w:rsidRDefault="00DE7BEF">
            <w:pPr>
              <w:pStyle w:val="Compact"/>
            </w:pPr>
            <w:r>
              <w:t>Löschfristen</w:t>
            </w:r>
          </w:p>
        </w:tc>
        <w:tc>
          <w:tcPr>
            <w:tcW w:w="2640" w:type="dxa"/>
          </w:tcPr>
          <w:p w14:paraId="1731F4E2" w14:textId="77777777" w:rsidR="005E0CD0" w:rsidRDefault="00DE7BEF">
            <w:pPr>
              <w:pStyle w:val="Compact"/>
            </w:pPr>
            <w:r>
              <w:t>Noch offen</w:t>
            </w:r>
          </w:p>
        </w:tc>
        <w:tc>
          <w:tcPr>
            <w:tcW w:w="2640" w:type="dxa"/>
          </w:tcPr>
          <w:p w14:paraId="728C362D" w14:textId="77777777" w:rsidR="005E0CD0" w:rsidRDefault="00DE7BEF">
            <w:pPr>
              <w:pStyle w:val="Compact"/>
            </w:pPr>
            <w:r>
              <w:t>Ja</w:t>
            </w:r>
          </w:p>
        </w:tc>
      </w:tr>
      <w:tr w:rsidR="005E0CD0" w14:paraId="28E4F6AE" w14:textId="77777777">
        <w:tc>
          <w:tcPr>
            <w:tcW w:w="2640" w:type="dxa"/>
          </w:tcPr>
          <w:p w14:paraId="1918315B" w14:textId="77777777" w:rsidR="005E0CD0" w:rsidRDefault="00DE7BEF">
            <w:pPr>
              <w:pStyle w:val="Compact"/>
            </w:pPr>
            <w:r>
              <w:t>Barrierefreiheitsprüfung</w:t>
            </w:r>
          </w:p>
        </w:tc>
        <w:tc>
          <w:tcPr>
            <w:tcW w:w="2640" w:type="dxa"/>
          </w:tcPr>
          <w:p w14:paraId="502A28DB" w14:textId="77777777" w:rsidR="005E0CD0" w:rsidRPr="00FD1E9E" w:rsidRDefault="00DE7BEF">
            <w:pPr>
              <w:pStyle w:val="Compact"/>
              <w:rPr>
                <w:lang w:val="de-DE"/>
              </w:rPr>
            </w:pPr>
            <w:r w:rsidRPr="00FD1E9E">
              <w:rPr>
                <w:lang w:val="de-DE"/>
              </w:rPr>
              <w:t>WCAG 2.1 AA / EN 301 549 als Ziel</w:t>
            </w:r>
          </w:p>
        </w:tc>
        <w:tc>
          <w:tcPr>
            <w:tcW w:w="2640" w:type="dxa"/>
          </w:tcPr>
          <w:p w14:paraId="7C6E2742" w14:textId="77777777" w:rsidR="005E0CD0" w:rsidRDefault="00DE7BEF">
            <w:pPr>
              <w:pStyle w:val="Compact"/>
            </w:pPr>
            <w:r>
              <w:t>Ja</w:t>
            </w:r>
          </w:p>
        </w:tc>
      </w:tr>
      <w:tr w:rsidR="005E0CD0" w14:paraId="01C3DB69" w14:textId="77777777">
        <w:tc>
          <w:tcPr>
            <w:tcW w:w="2640" w:type="dxa"/>
          </w:tcPr>
          <w:p w14:paraId="72D833AB" w14:textId="77777777" w:rsidR="005E0CD0" w:rsidRDefault="00DE7BEF">
            <w:pPr>
              <w:pStyle w:val="Compact"/>
            </w:pPr>
            <w:r>
              <w:t>Zahlungsanbieter</w:t>
            </w:r>
          </w:p>
        </w:tc>
        <w:tc>
          <w:tcPr>
            <w:tcW w:w="2640" w:type="dxa"/>
          </w:tcPr>
          <w:p w14:paraId="6B432BBE" w14:textId="77777777" w:rsidR="005E0CD0" w:rsidRDefault="00DE7BEF">
            <w:pPr>
              <w:pStyle w:val="Compact"/>
            </w:pPr>
            <w:r>
              <w:t>Stripe als Beispielanbieter angenommen</w:t>
            </w:r>
          </w:p>
        </w:tc>
        <w:tc>
          <w:tcPr>
            <w:tcW w:w="2640" w:type="dxa"/>
          </w:tcPr>
          <w:p w14:paraId="0AF20559" w14:textId="77777777" w:rsidR="005E0CD0" w:rsidRDefault="00DE7BEF">
            <w:pPr>
              <w:pStyle w:val="Compact"/>
            </w:pPr>
            <w:r>
              <w:t>Ja</w:t>
            </w:r>
          </w:p>
        </w:tc>
      </w:tr>
      <w:tr w:rsidR="005E0CD0" w14:paraId="401C6DF1" w14:textId="77777777">
        <w:tc>
          <w:tcPr>
            <w:tcW w:w="2640" w:type="dxa"/>
          </w:tcPr>
          <w:p w14:paraId="51C507D6" w14:textId="77777777" w:rsidR="005E0CD0" w:rsidRDefault="00DE7BEF">
            <w:pPr>
              <w:pStyle w:val="Compact"/>
            </w:pPr>
            <w:r>
              <w:t>Abrechnungsmodell</w:t>
            </w:r>
          </w:p>
        </w:tc>
        <w:tc>
          <w:tcPr>
            <w:tcW w:w="2640" w:type="dxa"/>
          </w:tcPr>
          <w:p w14:paraId="0ECA7B88" w14:textId="77777777" w:rsidR="005E0CD0" w:rsidRPr="00FD1E9E" w:rsidRDefault="00DE7BEF">
            <w:pPr>
              <w:pStyle w:val="Compact"/>
              <w:rPr>
                <w:lang w:val="de-DE"/>
              </w:rPr>
            </w:pPr>
            <w:r w:rsidRPr="00FD1E9E">
              <w:rPr>
                <w:lang w:val="de-DE"/>
              </w:rPr>
              <w:t>Abo plus nutzungsabhängige Abrechnung pro abgeschlossenem Partner-Meilenstein</w:t>
            </w:r>
          </w:p>
        </w:tc>
        <w:tc>
          <w:tcPr>
            <w:tcW w:w="2640" w:type="dxa"/>
          </w:tcPr>
          <w:p w14:paraId="08F1D246" w14:textId="77777777" w:rsidR="005E0CD0" w:rsidRDefault="00DE7BEF">
            <w:pPr>
              <w:pStyle w:val="Compact"/>
            </w:pPr>
            <w:r>
              <w:t>Ja</w:t>
            </w:r>
          </w:p>
        </w:tc>
      </w:tr>
    </w:tbl>
    <w:p w14:paraId="1DB29E54" w14:textId="77777777" w:rsidR="005E0CD0" w:rsidRDefault="00DE7BEF">
      <w:pPr>
        <w:pStyle w:val="berschrift2"/>
      </w:pPr>
      <w:bookmarkStart w:id="37" w:name="Xa91829e67c660b5e4d19419888ee87e9ecdd2a7"/>
      <w:bookmarkEnd w:id="36"/>
      <w:r>
        <w:t>19. Partnerregistrierung, Abonnements und Abrechnung</w:t>
      </w:r>
    </w:p>
    <w:p w14:paraId="6870C5F1" w14:textId="77777777" w:rsidR="005E0CD0" w:rsidRDefault="00DE7BEF">
      <w:pPr>
        <w:pStyle w:val="berschrift3"/>
      </w:pPr>
      <w:bookmarkStart w:id="38" w:name="fachlicher-zielzustand"/>
      <w:r>
        <w:t>19.1 Fachlicher Zielzustand</w:t>
      </w:r>
    </w:p>
    <w:p w14:paraId="4966AF0D" w14:textId="77777777" w:rsidR="005E0CD0" w:rsidRPr="00FD1E9E" w:rsidRDefault="00DE7BEF">
      <w:pPr>
        <w:pStyle w:val="FirstParagraph"/>
        <w:rPr>
          <w:lang w:val="de-DE"/>
        </w:rPr>
      </w:pPr>
      <w:r w:rsidRPr="00FD1E9E">
        <w:rPr>
          <w:lang w:val="de-DE"/>
        </w:rPr>
        <w:t>Partnerorganisationen sollen sich eigenständig registrieren, ein Abo über einen Zahlungsanbieter buchen und danach im System als aktive Partner auftreten können. Als Beispiel wird Stripe verwendet. Die Plattform soll dennoch so beschrieben und umgesetzt werden, dass ein späterer Austausch des Zahlungsanbieters möglich bleibt.</w:t>
      </w:r>
    </w:p>
    <w:p w14:paraId="03567346" w14:textId="77777777" w:rsidR="005E0CD0" w:rsidRPr="00FD1E9E" w:rsidRDefault="00DE7BEF">
      <w:pPr>
        <w:pStyle w:val="Textkrper"/>
        <w:rPr>
          <w:lang w:val="de-DE"/>
        </w:rPr>
      </w:pPr>
      <w:r w:rsidRPr="00FD1E9E">
        <w:rPr>
          <w:lang w:val="de-DE"/>
        </w:rPr>
        <w:t>Die Abrechnung besteht aus zwei fachlichen Bestandteilen:</w:t>
      </w:r>
    </w:p>
    <w:p w14:paraId="2690E6F9" w14:textId="77777777" w:rsidR="005E0CD0" w:rsidRPr="00FD1E9E" w:rsidRDefault="00DE7BEF">
      <w:pPr>
        <w:pStyle w:val="Compact"/>
        <w:numPr>
          <w:ilvl w:val="0"/>
          <w:numId w:val="19"/>
        </w:numPr>
        <w:rPr>
          <w:lang w:val="de-DE"/>
        </w:rPr>
      </w:pPr>
      <w:r w:rsidRPr="00FD1E9E">
        <w:rPr>
          <w:lang w:val="de-DE"/>
        </w:rPr>
        <w:t>einem Partner-Abo als Grundlage für die Nutzung der Plattform;</w:t>
      </w:r>
    </w:p>
    <w:p w14:paraId="1FF9AE2F" w14:textId="77777777" w:rsidR="005E0CD0" w:rsidRPr="00FD1E9E" w:rsidRDefault="00DE7BEF">
      <w:pPr>
        <w:pStyle w:val="Compact"/>
        <w:numPr>
          <w:ilvl w:val="0"/>
          <w:numId w:val="19"/>
        </w:numPr>
        <w:rPr>
          <w:lang w:val="de-DE"/>
        </w:rPr>
      </w:pPr>
      <w:r w:rsidRPr="00FD1E9E">
        <w:rPr>
          <w:lang w:val="de-DE"/>
        </w:rPr>
        <w:lastRenderedPageBreak/>
        <w:t>einer nutzungsabhängigen Abrechnung pro abgeschlossenem Nutzer-Meilenstein, den der Partner bearbeitet oder freigibt.</w:t>
      </w:r>
    </w:p>
    <w:p w14:paraId="489BFEBD" w14:textId="77777777" w:rsidR="005E0CD0" w:rsidRDefault="00DE7BEF">
      <w:pPr>
        <w:pStyle w:val="berschrift3"/>
      </w:pPr>
      <w:bookmarkStart w:id="39" w:name="partnerregistrierung"/>
      <w:bookmarkEnd w:id="38"/>
      <w:r>
        <w:t>19.2 Partnerregistrierung</w:t>
      </w:r>
    </w:p>
    <w:tbl>
      <w:tblPr>
        <w:tblStyle w:val="Table"/>
        <w:tblW w:w="5000" w:type="pct"/>
        <w:tblLayout w:type="fixed"/>
        <w:tblLook w:val="0020" w:firstRow="1" w:lastRow="0" w:firstColumn="0" w:lastColumn="0" w:noHBand="0" w:noVBand="0"/>
      </w:tblPr>
      <w:tblGrid>
        <w:gridCol w:w="2405"/>
        <w:gridCol w:w="2405"/>
        <w:gridCol w:w="2406"/>
        <w:gridCol w:w="2406"/>
      </w:tblGrid>
      <w:tr w:rsidR="005E0CD0" w14:paraId="187E72D2"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1980" w:type="dxa"/>
          </w:tcPr>
          <w:p w14:paraId="2388854F" w14:textId="77777777" w:rsidR="005E0CD0" w:rsidRDefault="00DE7BEF">
            <w:pPr>
              <w:pStyle w:val="Compact"/>
            </w:pPr>
            <w:r>
              <w:t>ID</w:t>
            </w:r>
          </w:p>
        </w:tc>
        <w:tc>
          <w:tcPr>
            <w:tcW w:w="1980" w:type="dxa"/>
          </w:tcPr>
          <w:p w14:paraId="476EE9B6" w14:textId="77777777" w:rsidR="005E0CD0" w:rsidRDefault="00DE7BEF">
            <w:pPr>
              <w:pStyle w:val="Compact"/>
            </w:pPr>
            <w:r>
              <w:t>Priorität</w:t>
            </w:r>
          </w:p>
        </w:tc>
        <w:tc>
          <w:tcPr>
            <w:tcW w:w="1980" w:type="dxa"/>
          </w:tcPr>
          <w:p w14:paraId="0508C5EF" w14:textId="77777777" w:rsidR="005E0CD0" w:rsidRDefault="00DE7BEF">
            <w:pPr>
              <w:pStyle w:val="Compact"/>
            </w:pPr>
            <w:r>
              <w:t>Anforderung</w:t>
            </w:r>
          </w:p>
        </w:tc>
        <w:tc>
          <w:tcPr>
            <w:tcW w:w="1980" w:type="dxa"/>
          </w:tcPr>
          <w:p w14:paraId="3C9E1AFF" w14:textId="77777777" w:rsidR="005E0CD0" w:rsidRDefault="00DE7BEF">
            <w:pPr>
              <w:pStyle w:val="Compact"/>
            </w:pPr>
            <w:r>
              <w:t>Akzeptanzkriterium</w:t>
            </w:r>
          </w:p>
        </w:tc>
      </w:tr>
      <w:tr w:rsidR="005E0CD0" w:rsidRPr="00FD1E9E" w14:paraId="7FBBB880" w14:textId="77777777">
        <w:tc>
          <w:tcPr>
            <w:tcW w:w="1980" w:type="dxa"/>
          </w:tcPr>
          <w:p w14:paraId="46078F05" w14:textId="77777777" w:rsidR="005E0CD0" w:rsidRDefault="00DE7BEF">
            <w:pPr>
              <w:pStyle w:val="Compact"/>
            </w:pPr>
            <w:r>
              <w:t>BILL-M-001</w:t>
            </w:r>
          </w:p>
        </w:tc>
        <w:tc>
          <w:tcPr>
            <w:tcW w:w="1980" w:type="dxa"/>
          </w:tcPr>
          <w:p w14:paraId="2B069D84" w14:textId="77777777" w:rsidR="005E0CD0" w:rsidRDefault="00DE7BEF">
            <w:pPr>
              <w:pStyle w:val="Compact"/>
            </w:pPr>
            <w:r>
              <w:t>Muss</w:t>
            </w:r>
          </w:p>
        </w:tc>
        <w:tc>
          <w:tcPr>
            <w:tcW w:w="1980" w:type="dxa"/>
          </w:tcPr>
          <w:p w14:paraId="37D59D9B" w14:textId="77777777" w:rsidR="005E0CD0" w:rsidRPr="00FD1E9E" w:rsidRDefault="00DE7BEF">
            <w:pPr>
              <w:pStyle w:val="Compact"/>
              <w:rPr>
                <w:lang w:val="de-DE"/>
              </w:rPr>
            </w:pPr>
            <w:r w:rsidRPr="00FD1E9E">
              <w:rPr>
                <w:lang w:val="de-DE"/>
              </w:rPr>
              <w:t>Öffentliche Partnerregistrierung muss verfügbar sein.</w:t>
            </w:r>
          </w:p>
        </w:tc>
        <w:tc>
          <w:tcPr>
            <w:tcW w:w="1980" w:type="dxa"/>
          </w:tcPr>
          <w:p w14:paraId="190C162F" w14:textId="77777777" w:rsidR="005E0CD0" w:rsidRPr="00FD1E9E" w:rsidRDefault="00DE7BEF">
            <w:pPr>
              <w:pStyle w:val="Compact"/>
              <w:rPr>
                <w:lang w:val="de-DE"/>
              </w:rPr>
            </w:pPr>
            <w:r w:rsidRPr="00FD1E9E">
              <w:rPr>
                <w:lang w:val="de-DE"/>
              </w:rPr>
              <w:t>Interessierte Partner können über eine eigene Seite Stammdaten erfassen.</w:t>
            </w:r>
          </w:p>
        </w:tc>
      </w:tr>
      <w:tr w:rsidR="005E0CD0" w:rsidRPr="00FD1E9E" w14:paraId="2BE4F298" w14:textId="77777777">
        <w:tc>
          <w:tcPr>
            <w:tcW w:w="1980" w:type="dxa"/>
          </w:tcPr>
          <w:p w14:paraId="5FA205E0" w14:textId="77777777" w:rsidR="005E0CD0" w:rsidRDefault="00DE7BEF">
            <w:pPr>
              <w:pStyle w:val="Compact"/>
            </w:pPr>
            <w:r>
              <w:t>BILL-M-002</w:t>
            </w:r>
          </w:p>
        </w:tc>
        <w:tc>
          <w:tcPr>
            <w:tcW w:w="1980" w:type="dxa"/>
          </w:tcPr>
          <w:p w14:paraId="65C85A7C" w14:textId="77777777" w:rsidR="005E0CD0" w:rsidRDefault="00DE7BEF">
            <w:pPr>
              <w:pStyle w:val="Compact"/>
            </w:pPr>
            <w:r>
              <w:t>Muss</w:t>
            </w:r>
          </w:p>
        </w:tc>
        <w:tc>
          <w:tcPr>
            <w:tcW w:w="1980" w:type="dxa"/>
          </w:tcPr>
          <w:p w14:paraId="52442767" w14:textId="77777777" w:rsidR="005E0CD0" w:rsidRPr="00FD1E9E" w:rsidRDefault="00DE7BEF">
            <w:pPr>
              <w:pStyle w:val="Compact"/>
              <w:rPr>
                <w:lang w:val="de-DE"/>
              </w:rPr>
            </w:pPr>
            <w:r w:rsidRPr="00FD1E9E">
              <w:rPr>
                <w:lang w:val="de-DE"/>
              </w:rPr>
              <w:t>Partnerregistrierung muss einen Prüf- oder Freigabestatus besitzen.</w:t>
            </w:r>
          </w:p>
        </w:tc>
        <w:tc>
          <w:tcPr>
            <w:tcW w:w="1980" w:type="dxa"/>
          </w:tcPr>
          <w:p w14:paraId="1BA88AE3" w14:textId="77777777" w:rsidR="005E0CD0" w:rsidRPr="00FD1E9E" w:rsidRDefault="00DE7BEF">
            <w:pPr>
              <w:pStyle w:val="Compact"/>
              <w:rPr>
                <w:lang w:val="de-DE"/>
              </w:rPr>
            </w:pPr>
            <w:r w:rsidRPr="00FD1E9E">
              <w:rPr>
                <w:lang w:val="de-DE"/>
              </w:rPr>
              <w:t>Neue Partner sind bis Aktivierung nicht voll in Matching/Abrechnung nutzbar.</w:t>
            </w:r>
          </w:p>
        </w:tc>
      </w:tr>
      <w:tr w:rsidR="005E0CD0" w:rsidRPr="00FD1E9E" w14:paraId="6E80B156" w14:textId="77777777">
        <w:tc>
          <w:tcPr>
            <w:tcW w:w="1980" w:type="dxa"/>
          </w:tcPr>
          <w:p w14:paraId="093B79AE" w14:textId="77777777" w:rsidR="005E0CD0" w:rsidRDefault="00DE7BEF">
            <w:pPr>
              <w:pStyle w:val="Compact"/>
            </w:pPr>
            <w:r>
              <w:t>BILL-M-003</w:t>
            </w:r>
          </w:p>
        </w:tc>
        <w:tc>
          <w:tcPr>
            <w:tcW w:w="1980" w:type="dxa"/>
          </w:tcPr>
          <w:p w14:paraId="49B7AE20" w14:textId="77777777" w:rsidR="005E0CD0" w:rsidRDefault="00DE7BEF">
            <w:pPr>
              <w:pStyle w:val="Compact"/>
            </w:pPr>
            <w:r>
              <w:t>Muss</w:t>
            </w:r>
          </w:p>
        </w:tc>
        <w:tc>
          <w:tcPr>
            <w:tcW w:w="1980" w:type="dxa"/>
          </w:tcPr>
          <w:p w14:paraId="269FD805" w14:textId="77777777" w:rsidR="005E0CD0" w:rsidRPr="00FD1E9E" w:rsidRDefault="00DE7BEF">
            <w:pPr>
              <w:pStyle w:val="Compact"/>
              <w:rPr>
                <w:lang w:val="de-DE"/>
              </w:rPr>
            </w:pPr>
            <w:r w:rsidRPr="00FD1E9E">
              <w:rPr>
                <w:lang w:val="de-DE"/>
              </w:rPr>
              <w:t>Partner müssen ein Abo über den Zahlungsanbieter starten können.</w:t>
            </w:r>
          </w:p>
        </w:tc>
        <w:tc>
          <w:tcPr>
            <w:tcW w:w="1980" w:type="dxa"/>
          </w:tcPr>
          <w:p w14:paraId="5D2EFBDA" w14:textId="77777777" w:rsidR="005E0CD0" w:rsidRPr="00FD1E9E" w:rsidRDefault="00DE7BEF">
            <w:pPr>
              <w:pStyle w:val="Compact"/>
              <w:rPr>
                <w:lang w:val="de-DE"/>
              </w:rPr>
            </w:pPr>
            <w:r w:rsidRPr="00FD1E9E">
              <w:rPr>
                <w:lang w:val="de-DE"/>
              </w:rPr>
              <w:t>Nach erfolgreichem Checkout wird der Partnerstatus auf zahlungsaktiv gesetzt.</w:t>
            </w:r>
          </w:p>
        </w:tc>
      </w:tr>
      <w:tr w:rsidR="005E0CD0" w:rsidRPr="00FD1E9E" w14:paraId="2E0E751D" w14:textId="77777777">
        <w:tc>
          <w:tcPr>
            <w:tcW w:w="1980" w:type="dxa"/>
          </w:tcPr>
          <w:p w14:paraId="5A201399" w14:textId="77777777" w:rsidR="005E0CD0" w:rsidRDefault="00DE7BEF">
            <w:pPr>
              <w:pStyle w:val="Compact"/>
            </w:pPr>
            <w:r>
              <w:t>BILL-M-004</w:t>
            </w:r>
          </w:p>
        </w:tc>
        <w:tc>
          <w:tcPr>
            <w:tcW w:w="1980" w:type="dxa"/>
          </w:tcPr>
          <w:p w14:paraId="1B9CA907" w14:textId="77777777" w:rsidR="005E0CD0" w:rsidRDefault="00DE7BEF">
            <w:pPr>
              <w:pStyle w:val="Compact"/>
            </w:pPr>
            <w:r>
              <w:t>Muss</w:t>
            </w:r>
          </w:p>
        </w:tc>
        <w:tc>
          <w:tcPr>
            <w:tcW w:w="1980" w:type="dxa"/>
          </w:tcPr>
          <w:p w14:paraId="640D4037" w14:textId="77777777" w:rsidR="005E0CD0" w:rsidRPr="00FD1E9E" w:rsidRDefault="00DE7BEF">
            <w:pPr>
              <w:pStyle w:val="Compact"/>
              <w:rPr>
                <w:lang w:val="de-DE"/>
              </w:rPr>
            </w:pPr>
            <w:r w:rsidRPr="00FD1E9E">
              <w:rPr>
                <w:lang w:val="de-DE"/>
              </w:rPr>
              <w:t>Abo-Statusänderungen müssen verarbeitet werden.</w:t>
            </w:r>
          </w:p>
        </w:tc>
        <w:tc>
          <w:tcPr>
            <w:tcW w:w="1980" w:type="dxa"/>
          </w:tcPr>
          <w:p w14:paraId="6B65738A" w14:textId="77777777" w:rsidR="005E0CD0" w:rsidRPr="00FD1E9E" w:rsidRDefault="00DE7BEF">
            <w:pPr>
              <w:pStyle w:val="Compact"/>
              <w:rPr>
                <w:lang w:val="de-DE"/>
              </w:rPr>
            </w:pPr>
            <w:r w:rsidRPr="00FD1E9E">
              <w:rPr>
                <w:lang w:val="de-DE"/>
              </w:rPr>
              <w:t>Kündigung, Zahlungsverzug oder ausbleibende Zahlung schränken Partnerfunktionen gemäß Regelwerk ein.</w:t>
            </w:r>
          </w:p>
        </w:tc>
      </w:tr>
    </w:tbl>
    <w:p w14:paraId="7BAF964C" w14:textId="77777777" w:rsidR="005E0CD0" w:rsidRDefault="00DE7BEF">
      <w:pPr>
        <w:pStyle w:val="berschrift3"/>
      </w:pPr>
      <w:bookmarkStart w:id="40" w:name="milestone-abrechnung"/>
      <w:bookmarkEnd w:id="39"/>
      <w:r>
        <w:t>19.3 Milestone-Abrechnung</w:t>
      </w:r>
    </w:p>
    <w:tbl>
      <w:tblPr>
        <w:tblStyle w:val="Table"/>
        <w:tblW w:w="5000" w:type="pct"/>
        <w:tblLayout w:type="fixed"/>
        <w:tblLook w:val="0020" w:firstRow="1" w:lastRow="0" w:firstColumn="0" w:lastColumn="0" w:noHBand="0" w:noVBand="0"/>
      </w:tblPr>
      <w:tblGrid>
        <w:gridCol w:w="2405"/>
        <w:gridCol w:w="2405"/>
        <w:gridCol w:w="2406"/>
        <w:gridCol w:w="2406"/>
      </w:tblGrid>
      <w:tr w:rsidR="005E0CD0" w14:paraId="7D9ABD95"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A25EDBA" w14:textId="77777777" w:rsidR="005E0CD0" w:rsidRDefault="00DE7BEF">
            <w:pPr>
              <w:pStyle w:val="Compact"/>
            </w:pPr>
            <w:r>
              <w:t>ID</w:t>
            </w:r>
          </w:p>
        </w:tc>
        <w:tc>
          <w:tcPr>
            <w:tcW w:w="1980" w:type="dxa"/>
          </w:tcPr>
          <w:p w14:paraId="3C1DC5D2" w14:textId="77777777" w:rsidR="005E0CD0" w:rsidRDefault="00DE7BEF">
            <w:pPr>
              <w:pStyle w:val="Compact"/>
            </w:pPr>
            <w:r>
              <w:t>Priorität</w:t>
            </w:r>
          </w:p>
        </w:tc>
        <w:tc>
          <w:tcPr>
            <w:tcW w:w="1980" w:type="dxa"/>
          </w:tcPr>
          <w:p w14:paraId="5D3AED8B" w14:textId="77777777" w:rsidR="005E0CD0" w:rsidRDefault="00DE7BEF">
            <w:pPr>
              <w:pStyle w:val="Compact"/>
            </w:pPr>
            <w:r>
              <w:t>Anforderung</w:t>
            </w:r>
          </w:p>
        </w:tc>
        <w:tc>
          <w:tcPr>
            <w:tcW w:w="1980" w:type="dxa"/>
          </w:tcPr>
          <w:p w14:paraId="38B7C8AF" w14:textId="77777777" w:rsidR="005E0CD0" w:rsidRDefault="00DE7BEF">
            <w:pPr>
              <w:pStyle w:val="Compact"/>
            </w:pPr>
            <w:r>
              <w:t>Akzeptanzkriterium</w:t>
            </w:r>
          </w:p>
        </w:tc>
      </w:tr>
      <w:tr w:rsidR="005E0CD0" w:rsidRPr="00FD1E9E" w14:paraId="4A2B32B4" w14:textId="77777777">
        <w:tc>
          <w:tcPr>
            <w:tcW w:w="1980" w:type="dxa"/>
          </w:tcPr>
          <w:p w14:paraId="3467FF6E" w14:textId="77777777" w:rsidR="005E0CD0" w:rsidRDefault="00DE7BEF">
            <w:pPr>
              <w:pStyle w:val="Compact"/>
            </w:pPr>
            <w:r>
              <w:t>BILL-M-005</w:t>
            </w:r>
          </w:p>
        </w:tc>
        <w:tc>
          <w:tcPr>
            <w:tcW w:w="1980" w:type="dxa"/>
          </w:tcPr>
          <w:p w14:paraId="14BEF402" w14:textId="77777777" w:rsidR="005E0CD0" w:rsidRDefault="00DE7BEF">
            <w:pPr>
              <w:pStyle w:val="Compact"/>
            </w:pPr>
            <w:r>
              <w:t>Muss</w:t>
            </w:r>
          </w:p>
        </w:tc>
        <w:tc>
          <w:tcPr>
            <w:tcW w:w="1980" w:type="dxa"/>
          </w:tcPr>
          <w:p w14:paraId="7CA3AA6B" w14:textId="77777777" w:rsidR="005E0CD0" w:rsidRPr="00FD1E9E" w:rsidRDefault="00DE7BEF">
            <w:pPr>
              <w:pStyle w:val="Compact"/>
              <w:rPr>
                <w:lang w:val="de-DE"/>
              </w:rPr>
            </w:pPr>
            <w:r w:rsidRPr="00FD1E9E">
              <w:rPr>
                <w:lang w:val="de-DE"/>
              </w:rPr>
              <w:t>Abrechnungsrelevante Meilensteine müssen je Survey/Step konfigurierbar sein.</w:t>
            </w:r>
          </w:p>
        </w:tc>
        <w:tc>
          <w:tcPr>
            <w:tcW w:w="1980" w:type="dxa"/>
          </w:tcPr>
          <w:p w14:paraId="2DCDC5D4" w14:textId="77777777" w:rsidR="005E0CD0" w:rsidRPr="00FD1E9E" w:rsidRDefault="00DE7BEF">
            <w:pPr>
              <w:pStyle w:val="Compact"/>
              <w:rPr>
                <w:lang w:val="de-DE"/>
              </w:rPr>
            </w:pPr>
            <w:r w:rsidRPr="00FD1E9E">
              <w:rPr>
                <w:lang w:val="de-DE"/>
              </w:rPr>
              <w:t>Admin kann festlegen, welche Partner-Meilensteine abrechenbar sind.</w:t>
            </w:r>
          </w:p>
        </w:tc>
      </w:tr>
      <w:tr w:rsidR="005E0CD0" w:rsidRPr="00FD1E9E" w14:paraId="0DCA6F17" w14:textId="77777777">
        <w:tc>
          <w:tcPr>
            <w:tcW w:w="1980" w:type="dxa"/>
          </w:tcPr>
          <w:p w14:paraId="7644F150" w14:textId="77777777" w:rsidR="005E0CD0" w:rsidRDefault="00DE7BEF">
            <w:pPr>
              <w:pStyle w:val="Compact"/>
            </w:pPr>
            <w:r>
              <w:t>BILL-M-006</w:t>
            </w:r>
          </w:p>
        </w:tc>
        <w:tc>
          <w:tcPr>
            <w:tcW w:w="1980" w:type="dxa"/>
          </w:tcPr>
          <w:p w14:paraId="4DEA86AB" w14:textId="77777777" w:rsidR="005E0CD0" w:rsidRDefault="00DE7BEF">
            <w:pPr>
              <w:pStyle w:val="Compact"/>
            </w:pPr>
            <w:r>
              <w:t>Muss</w:t>
            </w:r>
          </w:p>
        </w:tc>
        <w:tc>
          <w:tcPr>
            <w:tcW w:w="1980" w:type="dxa"/>
          </w:tcPr>
          <w:p w14:paraId="393D2AA9" w14:textId="77777777" w:rsidR="005E0CD0" w:rsidRPr="00FD1E9E" w:rsidRDefault="00DE7BEF">
            <w:pPr>
              <w:pStyle w:val="Compact"/>
              <w:rPr>
                <w:lang w:val="de-DE"/>
              </w:rPr>
            </w:pPr>
            <w:r w:rsidRPr="00FD1E9E">
              <w:rPr>
                <w:lang w:val="de-DE"/>
              </w:rPr>
              <w:t>Jeder Partnerabschluss erzeugt ein Billing Event.</w:t>
            </w:r>
          </w:p>
        </w:tc>
        <w:tc>
          <w:tcPr>
            <w:tcW w:w="1980" w:type="dxa"/>
          </w:tcPr>
          <w:p w14:paraId="7A9A5561" w14:textId="77777777" w:rsidR="005E0CD0" w:rsidRPr="00FD1E9E" w:rsidRDefault="00DE7BEF">
            <w:pPr>
              <w:pStyle w:val="Compact"/>
              <w:rPr>
                <w:lang w:val="de-DE"/>
              </w:rPr>
            </w:pPr>
            <w:r w:rsidRPr="00FD1E9E">
              <w:rPr>
                <w:lang w:val="de-DE"/>
              </w:rPr>
              <w:t>Ein abgeschlossener Partner-Meilenstein erzeugt ein eindeutiges, nachvollziehbares Event.</w:t>
            </w:r>
          </w:p>
        </w:tc>
      </w:tr>
      <w:tr w:rsidR="005E0CD0" w:rsidRPr="00FD1E9E" w14:paraId="6121670F" w14:textId="77777777">
        <w:tc>
          <w:tcPr>
            <w:tcW w:w="1980" w:type="dxa"/>
          </w:tcPr>
          <w:p w14:paraId="2A147AC8" w14:textId="77777777" w:rsidR="005E0CD0" w:rsidRDefault="00DE7BEF">
            <w:pPr>
              <w:pStyle w:val="Compact"/>
            </w:pPr>
            <w:r>
              <w:t>BILL-M-007</w:t>
            </w:r>
          </w:p>
        </w:tc>
        <w:tc>
          <w:tcPr>
            <w:tcW w:w="1980" w:type="dxa"/>
          </w:tcPr>
          <w:p w14:paraId="6EB711B0" w14:textId="77777777" w:rsidR="005E0CD0" w:rsidRDefault="00DE7BEF">
            <w:pPr>
              <w:pStyle w:val="Compact"/>
            </w:pPr>
            <w:r>
              <w:t>Muss</w:t>
            </w:r>
          </w:p>
        </w:tc>
        <w:tc>
          <w:tcPr>
            <w:tcW w:w="1980" w:type="dxa"/>
          </w:tcPr>
          <w:p w14:paraId="002E6E46" w14:textId="77777777" w:rsidR="005E0CD0" w:rsidRPr="00FD1E9E" w:rsidRDefault="00DE7BEF">
            <w:pPr>
              <w:pStyle w:val="Compact"/>
              <w:rPr>
                <w:lang w:val="de-DE"/>
              </w:rPr>
            </w:pPr>
            <w:r w:rsidRPr="00FD1E9E">
              <w:rPr>
                <w:lang w:val="de-DE"/>
              </w:rPr>
              <w:t xml:space="preserve">Doppelte Abrechnung </w:t>
            </w:r>
            <w:r w:rsidRPr="00FD1E9E">
              <w:rPr>
                <w:lang w:val="de-DE"/>
              </w:rPr>
              <w:lastRenderedPageBreak/>
              <w:t>desselben Meilensteins muss verhindert werden.</w:t>
            </w:r>
          </w:p>
        </w:tc>
        <w:tc>
          <w:tcPr>
            <w:tcW w:w="1980" w:type="dxa"/>
          </w:tcPr>
          <w:p w14:paraId="1049251C" w14:textId="77777777" w:rsidR="005E0CD0" w:rsidRPr="00FD1E9E" w:rsidRDefault="00DE7BEF">
            <w:pPr>
              <w:pStyle w:val="Compact"/>
              <w:rPr>
                <w:lang w:val="de-DE"/>
              </w:rPr>
            </w:pPr>
            <w:r w:rsidRPr="00FD1E9E">
              <w:rPr>
                <w:lang w:val="de-DE"/>
              </w:rPr>
              <w:lastRenderedPageBreak/>
              <w:t xml:space="preserve">Wiederholtes Speichern oder </w:t>
            </w:r>
            <w:r w:rsidRPr="00FD1E9E">
              <w:rPr>
                <w:lang w:val="de-DE"/>
              </w:rPr>
              <w:lastRenderedPageBreak/>
              <w:t>Webhook-Replay erzeugt kein zweites Billing Event.</w:t>
            </w:r>
          </w:p>
        </w:tc>
      </w:tr>
      <w:tr w:rsidR="005E0CD0" w:rsidRPr="00FD1E9E" w14:paraId="16F6B641" w14:textId="77777777">
        <w:tc>
          <w:tcPr>
            <w:tcW w:w="1980" w:type="dxa"/>
          </w:tcPr>
          <w:p w14:paraId="597B8205" w14:textId="77777777" w:rsidR="005E0CD0" w:rsidRDefault="00DE7BEF">
            <w:pPr>
              <w:pStyle w:val="Compact"/>
            </w:pPr>
            <w:r>
              <w:lastRenderedPageBreak/>
              <w:t>BILL-M-008</w:t>
            </w:r>
          </w:p>
        </w:tc>
        <w:tc>
          <w:tcPr>
            <w:tcW w:w="1980" w:type="dxa"/>
          </w:tcPr>
          <w:p w14:paraId="7237E87C" w14:textId="77777777" w:rsidR="005E0CD0" w:rsidRDefault="00DE7BEF">
            <w:pPr>
              <w:pStyle w:val="Compact"/>
            </w:pPr>
            <w:r>
              <w:t>Muss</w:t>
            </w:r>
          </w:p>
        </w:tc>
        <w:tc>
          <w:tcPr>
            <w:tcW w:w="1980" w:type="dxa"/>
          </w:tcPr>
          <w:p w14:paraId="65DEC1C0" w14:textId="77777777" w:rsidR="005E0CD0" w:rsidRPr="00FD1E9E" w:rsidRDefault="00DE7BEF">
            <w:pPr>
              <w:pStyle w:val="Compact"/>
              <w:rPr>
                <w:lang w:val="de-DE"/>
              </w:rPr>
            </w:pPr>
            <w:r w:rsidRPr="00FD1E9E">
              <w:rPr>
                <w:lang w:val="de-DE"/>
              </w:rPr>
              <w:t>Billing Events müssen Partner, Nutzer, Survey, Step, Zeitpunkt und Betrag referenzieren.</w:t>
            </w:r>
          </w:p>
        </w:tc>
        <w:tc>
          <w:tcPr>
            <w:tcW w:w="1980" w:type="dxa"/>
          </w:tcPr>
          <w:p w14:paraId="2DBBC163" w14:textId="77777777" w:rsidR="005E0CD0" w:rsidRPr="00FD1E9E" w:rsidRDefault="00DE7BEF">
            <w:pPr>
              <w:pStyle w:val="Compact"/>
              <w:rPr>
                <w:lang w:val="de-DE"/>
              </w:rPr>
            </w:pPr>
            <w:r w:rsidRPr="00FD1E9E">
              <w:rPr>
                <w:lang w:val="de-DE"/>
              </w:rPr>
              <w:t>Partner- und Adminübersicht können jeden Umsatz auf einen Abschluss zurückführen.</w:t>
            </w:r>
          </w:p>
        </w:tc>
      </w:tr>
    </w:tbl>
    <w:p w14:paraId="11BA9370" w14:textId="77777777" w:rsidR="005E0CD0" w:rsidRDefault="00DE7BEF">
      <w:pPr>
        <w:pStyle w:val="berschrift3"/>
      </w:pPr>
      <w:bookmarkStart w:id="41" w:name="übersichten-und-reporting"/>
      <w:bookmarkEnd w:id="40"/>
      <w:r>
        <w:t>19.4 Übersichten und Reporting</w:t>
      </w:r>
    </w:p>
    <w:tbl>
      <w:tblPr>
        <w:tblStyle w:val="Table"/>
        <w:tblW w:w="5000" w:type="pct"/>
        <w:tblLayout w:type="fixed"/>
        <w:tblLook w:val="0020" w:firstRow="1" w:lastRow="0" w:firstColumn="0" w:lastColumn="0" w:noHBand="0" w:noVBand="0"/>
      </w:tblPr>
      <w:tblGrid>
        <w:gridCol w:w="3208"/>
        <w:gridCol w:w="3207"/>
        <w:gridCol w:w="3207"/>
      </w:tblGrid>
      <w:tr w:rsidR="005E0CD0" w14:paraId="40062CE1"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B6EF87" w14:textId="77777777" w:rsidR="005E0CD0" w:rsidRDefault="00DE7BEF">
            <w:pPr>
              <w:pStyle w:val="Compact"/>
            </w:pPr>
            <w:r>
              <w:t>Rolle</w:t>
            </w:r>
          </w:p>
        </w:tc>
        <w:tc>
          <w:tcPr>
            <w:tcW w:w="2640" w:type="dxa"/>
          </w:tcPr>
          <w:p w14:paraId="2E0FDE98" w14:textId="77777777" w:rsidR="005E0CD0" w:rsidRDefault="00DE7BEF">
            <w:pPr>
              <w:pStyle w:val="Compact"/>
            </w:pPr>
            <w:r>
              <w:t>Übersicht</w:t>
            </w:r>
          </w:p>
        </w:tc>
        <w:tc>
          <w:tcPr>
            <w:tcW w:w="2640" w:type="dxa"/>
          </w:tcPr>
          <w:p w14:paraId="31DB2AD0" w14:textId="77777777" w:rsidR="005E0CD0" w:rsidRDefault="00DE7BEF">
            <w:pPr>
              <w:pStyle w:val="Compact"/>
            </w:pPr>
            <w:r>
              <w:t>Inhalte</w:t>
            </w:r>
          </w:p>
        </w:tc>
      </w:tr>
      <w:tr w:rsidR="005E0CD0" w:rsidRPr="00FD1E9E" w14:paraId="0A253A2B" w14:textId="77777777">
        <w:tc>
          <w:tcPr>
            <w:tcW w:w="2640" w:type="dxa"/>
          </w:tcPr>
          <w:p w14:paraId="47F479DF" w14:textId="77777777" w:rsidR="005E0CD0" w:rsidRDefault="00DE7BEF">
            <w:pPr>
              <w:pStyle w:val="Compact"/>
            </w:pPr>
            <w:r>
              <w:t>Partner</w:t>
            </w:r>
          </w:p>
        </w:tc>
        <w:tc>
          <w:tcPr>
            <w:tcW w:w="2640" w:type="dxa"/>
          </w:tcPr>
          <w:p w14:paraId="08F43A74" w14:textId="77777777" w:rsidR="005E0CD0" w:rsidRDefault="00DE7BEF">
            <w:pPr>
              <w:pStyle w:val="Compact"/>
            </w:pPr>
            <w:r>
              <w:t>Eigene Umsatz-/Abschlussübersicht</w:t>
            </w:r>
          </w:p>
        </w:tc>
        <w:tc>
          <w:tcPr>
            <w:tcW w:w="2640" w:type="dxa"/>
          </w:tcPr>
          <w:p w14:paraId="1C7330D6" w14:textId="77777777" w:rsidR="005E0CD0" w:rsidRPr="00FD1E9E" w:rsidRDefault="00DE7BEF">
            <w:pPr>
              <w:pStyle w:val="Compact"/>
              <w:rPr>
                <w:lang w:val="de-DE"/>
              </w:rPr>
            </w:pPr>
            <w:r w:rsidRPr="00FD1E9E">
              <w:rPr>
                <w:lang w:val="de-DE"/>
              </w:rPr>
              <w:t>Abrechnungsperiode, abgeschlossene Meilensteine, Nutzerreferenz, Betrag, Status, Zahlungs-/Rechnungsstatus</w:t>
            </w:r>
          </w:p>
        </w:tc>
      </w:tr>
      <w:tr w:rsidR="005E0CD0" w:rsidRPr="00FD1E9E" w14:paraId="1995CFC6" w14:textId="77777777">
        <w:tc>
          <w:tcPr>
            <w:tcW w:w="2640" w:type="dxa"/>
          </w:tcPr>
          <w:p w14:paraId="51352E7B" w14:textId="77777777" w:rsidR="005E0CD0" w:rsidRDefault="00DE7BEF">
            <w:pPr>
              <w:pStyle w:val="Compact"/>
            </w:pPr>
            <w:r>
              <w:t>Admin</w:t>
            </w:r>
          </w:p>
        </w:tc>
        <w:tc>
          <w:tcPr>
            <w:tcW w:w="2640" w:type="dxa"/>
          </w:tcPr>
          <w:p w14:paraId="0044FAA1" w14:textId="77777777" w:rsidR="005E0CD0" w:rsidRDefault="00DE7BEF">
            <w:pPr>
              <w:pStyle w:val="Compact"/>
            </w:pPr>
            <w:r>
              <w:t>Gesamtübersicht aller Partnerabrechnungen</w:t>
            </w:r>
          </w:p>
        </w:tc>
        <w:tc>
          <w:tcPr>
            <w:tcW w:w="2640" w:type="dxa"/>
          </w:tcPr>
          <w:p w14:paraId="714FB313" w14:textId="77777777" w:rsidR="005E0CD0" w:rsidRPr="00FD1E9E" w:rsidRDefault="00DE7BEF">
            <w:pPr>
              <w:pStyle w:val="Compact"/>
              <w:rPr>
                <w:lang w:val="de-DE"/>
              </w:rPr>
            </w:pPr>
            <w:r w:rsidRPr="00FD1E9E">
              <w:rPr>
                <w:lang w:val="de-DE"/>
              </w:rPr>
              <w:t>Partner, Perioden, Summen, Einzelereignisse, Zahlungsanbieter-IDs, Exportstatus, Fehlerfälle</w:t>
            </w:r>
          </w:p>
        </w:tc>
      </w:tr>
      <w:tr w:rsidR="005E0CD0" w:rsidRPr="00FD1E9E" w14:paraId="414C326F" w14:textId="77777777">
        <w:tc>
          <w:tcPr>
            <w:tcW w:w="2640" w:type="dxa"/>
          </w:tcPr>
          <w:p w14:paraId="2350A823" w14:textId="77777777" w:rsidR="005E0CD0" w:rsidRDefault="00DE7BEF">
            <w:pPr>
              <w:pStyle w:val="Compact"/>
            </w:pPr>
            <w:r>
              <w:t>Betreiber</w:t>
            </w:r>
          </w:p>
        </w:tc>
        <w:tc>
          <w:tcPr>
            <w:tcW w:w="2640" w:type="dxa"/>
          </w:tcPr>
          <w:p w14:paraId="684F0BF2" w14:textId="77777777" w:rsidR="005E0CD0" w:rsidRDefault="00DE7BEF">
            <w:pPr>
              <w:pStyle w:val="Compact"/>
            </w:pPr>
            <w:r>
              <w:t>Controlling- und Exportdaten</w:t>
            </w:r>
          </w:p>
        </w:tc>
        <w:tc>
          <w:tcPr>
            <w:tcW w:w="2640" w:type="dxa"/>
          </w:tcPr>
          <w:p w14:paraId="3B8A3CD3" w14:textId="77777777" w:rsidR="005E0CD0" w:rsidRPr="00FD1E9E" w:rsidRDefault="00DE7BEF">
            <w:pPr>
              <w:pStyle w:val="Compact"/>
              <w:rPr>
                <w:lang w:val="de-DE"/>
              </w:rPr>
            </w:pPr>
            <w:r w:rsidRPr="00FD1E9E">
              <w:rPr>
                <w:lang w:val="de-DE"/>
              </w:rPr>
              <w:t>CSV/Excel-Export, Filter nach Zeitraum, Partner, Survey, Status</w:t>
            </w:r>
          </w:p>
        </w:tc>
      </w:tr>
    </w:tbl>
    <w:p w14:paraId="2337A69D" w14:textId="77777777" w:rsidR="005E0CD0" w:rsidRDefault="00DE7BEF">
      <w:pPr>
        <w:pStyle w:val="berschrift3"/>
      </w:pPr>
      <w:bookmarkStart w:id="42" w:name="offene-fachliche-entscheidungen"/>
      <w:bookmarkEnd w:id="41"/>
      <w:r>
        <w:t>19.5 Offene fachliche Entscheidungen</w:t>
      </w:r>
    </w:p>
    <w:tbl>
      <w:tblPr>
        <w:tblStyle w:val="Table"/>
        <w:tblW w:w="5000" w:type="pct"/>
        <w:tblLayout w:type="fixed"/>
        <w:tblLook w:val="0020" w:firstRow="1" w:lastRow="0" w:firstColumn="0" w:lastColumn="0" w:noHBand="0" w:noVBand="0"/>
      </w:tblPr>
      <w:tblGrid>
        <w:gridCol w:w="4811"/>
        <w:gridCol w:w="4811"/>
      </w:tblGrid>
      <w:tr w:rsidR="005E0CD0" w14:paraId="007C2BA4"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FFAA28" w14:textId="77777777" w:rsidR="005E0CD0" w:rsidRDefault="00DE7BEF">
            <w:pPr>
              <w:pStyle w:val="Compact"/>
            </w:pPr>
            <w:r>
              <w:t>Thema</w:t>
            </w:r>
          </w:p>
        </w:tc>
        <w:tc>
          <w:tcPr>
            <w:tcW w:w="3960" w:type="dxa"/>
          </w:tcPr>
          <w:p w14:paraId="732F8131" w14:textId="77777777" w:rsidR="005E0CD0" w:rsidRDefault="00DE7BEF">
            <w:pPr>
              <w:pStyle w:val="Compact"/>
            </w:pPr>
            <w:r>
              <w:t>Zu klären</w:t>
            </w:r>
          </w:p>
        </w:tc>
      </w:tr>
      <w:tr w:rsidR="005E0CD0" w:rsidRPr="00FD1E9E" w14:paraId="5E1FC285" w14:textId="77777777">
        <w:tc>
          <w:tcPr>
            <w:tcW w:w="3960" w:type="dxa"/>
          </w:tcPr>
          <w:p w14:paraId="36A2E95A" w14:textId="77777777" w:rsidR="005E0CD0" w:rsidRDefault="00DE7BEF">
            <w:pPr>
              <w:pStyle w:val="Compact"/>
            </w:pPr>
            <w:r>
              <w:t>Abo-Preis</w:t>
            </w:r>
          </w:p>
        </w:tc>
        <w:tc>
          <w:tcPr>
            <w:tcW w:w="3960" w:type="dxa"/>
          </w:tcPr>
          <w:p w14:paraId="22DEF312" w14:textId="77777777" w:rsidR="005E0CD0" w:rsidRPr="00FD1E9E" w:rsidRDefault="00DE7BEF">
            <w:pPr>
              <w:pStyle w:val="Compact"/>
              <w:rPr>
                <w:lang w:val="de-DE"/>
              </w:rPr>
            </w:pPr>
            <w:r w:rsidRPr="00FD1E9E">
              <w:rPr>
                <w:lang w:val="de-DE"/>
              </w:rPr>
              <w:t>Monatlicher oder jährlicher Grundpreis je Partner</w:t>
            </w:r>
          </w:p>
        </w:tc>
      </w:tr>
      <w:tr w:rsidR="005E0CD0" w:rsidRPr="00FD1E9E" w14:paraId="68D0A6DF" w14:textId="77777777">
        <w:tc>
          <w:tcPr>
            <w:tcW w:w="3960" w:type="dxa"/>
          </w:tcPr>
          <w:p w14:paraId="03763F03" w14:textId="77777777" w:rsidR="005E0CD0" w:rsidRDefault="00DE7BEF">
            <w:pPr>
              <w:pStyle w:val="Compact"/>
            </w:pPr>
            <w:r>
              <w:t>Milestone-Preis</w:t>
            </w:r>
          </w:p>
        </w:tc>
        <w:tc>
          <w:tcPr>
            <w:tcW w:w="3960" w:type="dxa"/>
          </w:tcPr>
          <w:p w14:paraId="6A5C0FA2" w14:textId="77777777" w:rsidR="005E0CD0" w:rsidRPr="00FD1E9E" w:rsidRDefault="00DE7BEF">
            <w:pPr>
              <w:pStyle w:val="Compact"/>
              <w:rPr>
                <w:lang w:val="de-DE"/>
              </w:rPr>
            </w:pPr>
            <w:r w:rsidRPr="00FD1E9E">
              <w:rPr>
                <w:lang w:val="de-DE"/>
              </w:rPr>
              <w:t>Betrag pro abgeschlossenem Partner-Meilenstein, ggf. je Survey/Step unterschiedlich</w:t>
            </w:r>
          </w:p>
        </w:tc>
      </w:tr>
      <w:tr w:rsidR="005E0CD0" w:rsidRPr="00FD1E9E" w14:paraId="28D599F8" w14:textId="77777777">
        <w:tc>
          <w:tcPr>
            <w:tcW w:w="3960" w:type="dxa"/>
          </w:tcPr>
          <w:p w14:paraId="279E9DDE" w14:textId="77777777" w:rsidR="005E0CD0" w:rsidRDefault="00DE7BEF">
            <w:pPr>
              <w:pStyle w:val="Compact"/>
            </w:pPr>
            <w:r>
              <w:t>Steuerlogik</w:t>
            </w:r>
          </w:p>
        </w:tc>
        <w:tc>
          <w:tcPr>
            <w:tcW w:w="3960" w:type="dxa"/>
          </w:tcPr>
          <w:p w14:paraId="0B1B13DC" w14:textId="77777777" w:rsidR="005E0CD0" w:rsidRPr="00FD1E9E" w:rsidRDefault="00DE7BEF">
            <w:pPr>
              <w:pStyle w:val="Compact"/>
              <w:rPr>
                <w:lang w:val="de-DE"/>
              </w:rPr>
            </w:pPr>
            <w:r w:rsidRPr="00FD1E9E">
              <w:rPr>
                <w:lang w:val="de-DE"/>
              </w:rPr>
              <w:t>Brutto/Netto, Umsatzsteuer, Reverse Charge, internationale Partner</w:t>
            </w:r>
          </w:p>
        </w:tc>
      </w:tr>
      <w:tr w:rsidR="005E0CD0" w:rsidRPr="00FD1E9E" w14:paraId="3BE66C13" w14:textId="77777777">
        <w:tc>
          <w:tcPr>
            <w:tcW w:w="3960" w:type="dxa"/>
          </w:tcPr>
          <w:p w14:paraId="258077AB" w14:textId="77777777" w:rsidR="005E0CD0" w:rsidRDefault="00DE7BEF">
            <w:pPr>
              <w:pStyle w:val="Compact"/>
            </w:pPr>
            <w:r>
              <w:t>Rechnungsmodell</w:t>
            </w:r>
          </w:p>
        </w:tc>
        <w:tc>
          <w:tcPr>
            <w:tcW w:w="3960" w:type="dxa"/>
          </w:tcPr>
          <w:p w14:paraId="4C7B93EB" w14:textId="77777777" w:rsidR="005E0CD0" w:rsidRPr="00FD1E9E" w:rsidRDefault="00DE7BEF">
            <w:pPr>
              <w:pStyle w:val="Compact"/>
              <w:rPr>
                <w:lang w:val="de-DE"/>
              </w:rPr>
            </w:pPr>
            <w:r w:rsidRPr="00FD1E9E">
              <w:rPr>
                <w:lang w:val="de-DE"/>
              </w:rPr>
              <w:t>Rechnung durch Zahlungsanbieter, interne Gutschrift oder Export an Buchhaltung</w:t>
            </w:r>
          </w:p>
        </w:tc>
      </w:tr>
      <w:tr w:rsidR="005E0CD0" w:rsidRPr="00FD1E9E" w14:paraId="15CF03CF" w14:textId="77777777">
        <w:tc>
          <w:tcPr>
            <w:tcW w:w="3960" w:type="dxa"/>
          </w:tcPr>
          <w:p w14:paraId="11CCD63E" w14:textId="77777777" w:rsidR="005E0CD0" w:rsidRDefault="00DE7BEF">
            <w:pPr>
              <w:pStyle w:val="Compact"/>
            </w:pPr>
            <w:r>
              <w:t>Sperrlogik</w:t>
            </w:r>
          </w:p>
        </w:tc>
        <w:tc>
          <w:tcPr>
            <w:tcW w:w="3960" w:type="dxa"/>
          </w:tcPr>
          <w:p w14:paraId="7A43CAFB" w14:textId="77777777" w:rsidR="005E0CD0" w:rsidRPr="00FD1E9E" w:rsidRDefault="00DE7BEF">
            <w:pPr>
              <w:pStyle w:val="Compact"/>
              <w:rPr>
                <w:lang w:val="de-DE"/>
              </w:rPr>
            </w:pPr>
            <w:r w:rsidRPr="00FD1E9E">
              <w:rPr>
                <w:lang w:val="de-DE"/>
              </w:rPr>
              <w:t>Welche Partnerfunktionen bei inaktivem oder überfälligem Abo gesperrt werden</w:t>
            </w:r>
          </w:p>
        </w:tc>
      </w:tr>
    </w:tbl>
    <w:p w14:paraId="41D1E328" w14:textId="77777777" w:rsidR="005E0CD0" w:rsidRDefault="00DE7BEF">
      <w:pPr>
        <w:pStyle w:val="berschrift2"/>
      </w:pPr>
      <w:bookmarkStart w:id="43" w:name="glossar"/>
      <w:bookmarkEnd w:id="37"/>
      <w:bookmarkEnd w:id="42"/>
      <w:r>
        <w:lastRenderedPageBreak/>
        <w:t>20. Glossar</w:t>
      </w:r>
    </w:p>
    <w:tbl>
      <w:tblPr>
        <w:tblStyle w:val="Table"/>
        <w:tblW w:w="5000" w:type="pct"/>
        <w:tblLayout w:type="fixed"/>
        <w:tblLook w:val="0020" w:firstRow="1" w:lastRow="0" w:firstColumn="0" w:lastColumn="0" w:noHBand="0" w:noVBand="0"/>
      </w:tblPr>
      <w:tblGrid>
        <w:gridCol w:w="4811"/>
        <w:gridCol w:w="4811"/>
      </w:tblGrid>
      <w:tr w:rsidR="005E0CD0" w14:paraId="2A9DE6B3"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C044FE5" w14:textId="77777777" w:rsidR="005E0CD0" w:rsidRDefault="00DE7BEF">
            <w:pPr>
              <w:pStyle w:val="Compact"/>
            </w:pPr>
            <w:r>
              <w:t>Begriff</w:t>
            </w:r>
          </w:p>
        </w:tc>
        <w:tc>
          <w:tcPr>
            <w:tcW w:w="3960" w:type="dxa"/>
          </w:tcPr>
          <w:p w14:paraId="3C79E047" w14:textId="77777777" w:rsidR="005E0CD0" w:rsidRDefault="00DE7BEF">
            <w:pPr>
              <w:pStyle w:val="Compact"/>
            </w:pPr>
            <w:r>
              <w:t>Bedeutung</w:t>
            </w:r>
          </w:p>
        </w:tc>
      </w:tr>
      <w:tr w:rsidR="005E0CD0" w:rsidRPr="00FD1E9E" w14:paraId="5401084C" w14:textId="77777777">
        <w:tc>
          <w:tcPr>
            <w:tcW w:w="3960" w:type="dxa"/>
          </w:tcPr>
          <w:p w14:paraId="06A831E1" w14:textId="77777777" w:rsidR="005E0CD0" w:rsidRDefault="00DE7BEF">
            <w:pPr>
              <w:pStyle w:val="Compact"/>
            </w:pPr>
            <w:r>
              <w:t>Survey</w:t>
            </w:r>
          </w:p>
        </w:tc>
        <w:tc>
          <w:tcPr>
            <w:tcW w:w="3960" w:type="dxa"/>
          </w:tcPr>
          <w:p w14:paraId="7D8E37D6" w14:textId="77777777" w:rsidR="005E0CD0" w:rsidRPr="00FD1E9E" w:rsidRDefault="00DE7BEF">
            <w:pPr>
              <w:pStyle w:val="Compact"/>
              <w:rPr>
                <w:lang w:val="de-DE"/>
              </w:rPr>
            </w:pPr>
            <w:r w:rsidRPr="00FD1E9E">
              <w:rPr>
                <w:lang w:val="de-DE"/>
              </w:rPr>
              <w:t>Fachlich eigenständige Journey-Konfiguration mit Slug, Steps, Branding und Progress-Kontext</w:t>
            </w:r>
          </w:p>
        </w:tc>
      </w:tr>
      <w:tr w:rsidR="005E0CD0" w:rsidRPr="00FD1E9E" w14:paraId="719089A5" w14:textId="77777777">
        <w:tc>
          <w:tcPr>
            <w:tcW w:w="3960" w:type="dxa"/>
          </w:tcPr>
          <w:p w14:paraId="46A839AE" w14:textId="77777777" w:rsidR="005E0CD0" w:rsidRDefault="00DE7BEF">
            <w:pPr>
              <w:pStyle w:val="Compact"/>
            </w:pPr>
            <w:r>
              <w:t>Step</w:t>
            </w:r>
          </w:p>
        </w:tc>
        <w:tc>
          <w:tcPr>
            <w:tcW w:w="3960" w:type="dxa"/>
          </w:tcPr>
          <w:p w14:paraId="3EB99B88" w14:textId="77777777" w:rsidR="005E0CD0" w:rsidRPr="00FD1E9E" w:rsidRDefault="00DE7BEF">
            <w:pPr>
              <w:pStyle w:val="Compact"/>
              <w:rPr>
                <w:lang w:val="de-DE"/>
              </w:rPr>
            </w:pPr>
            <w:r w:rsidRPr="00FD1E9E">
              <w:rPr>
                <w:lang w:val="de-DE"/>
              </w:rPr>
              <w:t>Einzelner Prozessbaustein innerhalb eines Surveys</w:t>
            </w:r>
          </w:p>
        </w:tc>
      </w:tr>
      <w:tr w:rsidR="005E0CD0" w:rsidRPr="00FD1E9E" w14:paraId="459164F3" w14:textId="77777777">
        <w:tc>
          <w:tcPr>
            <w:tcW w:w="3960" w:type="dxa"/>
          </w:tcPr>
          <w:p w14:paraId="50FD6598" w14:textId="77777777" w:rsidR="005E0CD0" w:rsidRDefault="00DE7BEF">
            <w:pPr>
              <w:pStyle w:val="Compact"/>
            </w:pPr>
            <w:r>
              <w:t>Decision-Step</w:t>
            </w:r>
          </w:p>
        </w:tc>
        <w:tc>
          <w:tcPr>
            <w:tcW w:w="3960" w:type="dxa"/>
          </w:tcPr>
          <w:p w14:paraId="242F4C5E" w14:textId="77777777" w:rsidR="005E0CD0" w:rsidRPr="00FD1E9E" w:rsidRDefault="00DE7BEF">
            <w:pPr>
              <w:pStyle w:val="Compact"/>
              <w:rPr>
                <w:lang w:val="de-DE"/>
              </w:rPr>
            </w:pPr>
            <w:r w:rsidRPr="00FD1E9E">
              <w:rPr>
                <w:lang w:val="de-DE"/>
              </w:rPr>
              <w:t>Step, der anhand einer Nutzerauswahl Folgepfade steuert</w:t>
            </w:r>
          </w:p>
        </w:tc>
      </w:tr>
      <w:tr w:rsidR="005E0CD0" w:rsidRPr="00FD1E9E" w14:paraId="6E9A65E6" w14:textId="77777777">
        <w:tc>
          <w:tcPr>
            <w:tcW w:w="3960" w:type="dxa"/>
          </w:tcPr>
          <w:p w14:paraId="75DA9DF5" w14:textId="77777777" w:rsidR="005E0CD0" w:rsidRDefault="00DE7BEF">
            <w:pPr>
              <w:pStyle w:val="Compact"/>
            </w:pPr>
            <w:r>
              <w:t>Upload-Step</w:t>
            </w:r>
          </w:p>
        </w:tc>
        <w:tc>
          <w:tcPr>
            <w:tcW w:w="3960" w:type="dxa"/>
          </w:tcPr>
          <w:p w14:paraId="5EEABE7B" w14:textId="77777777" w:rsidR="005E0CD0" w:rsidRPr="00FD1E9E" w:rsidRDefault="00DE7BEF">
            <w:pPr>
              <w:pStyle w:val="Compact"/>
              <w:rPr>
                <w:lang w:val="de-DE"/>
              </w:rPr>
            </w:pPr>
            <w:r w:rsidRPr="00FD1E9E">
              <w:rPr>
                <w:lang w:val="de-DE"/>
              </w:rPr>
              <w:t>Step, der Dokumente oder Nachweise entgegennimmt</w:t>
            </w:r>
          </w:p>
        </w:tc>
      </w:tr>
      <w:tr w:rsidR="005E0CD0" w:rsidRPr="00FD1E9E" w14:paraId="1202F33A" w14:textId="77777777">
        <w:tc>
          <w:tcPr>
            <w:tcW w:w="3960" w:type="dxa"/>
          </w:tcPr>
          <w:p w14:paraId="34441401" w14:textId="77777777" w:rsidR="005E0CD0" w:rsidRDefault="00DE7BEF">
            <w:pPr>
              <w:pStyle w:val="Compact"/>
            </w:pPr>
            <w:r>
              <w:t>Partner-Step</w:t>
            </w:r>
          </w:p>
        </w:tc>
        <w:tc>
          <w:tcPr>
            <w:tcW w:w="3960" w:type="dxa"/>
          </w:tcPr>
          <w:p w14:paraId="32C0301F" w14:textId="77777777" w:rsidR="005E0CD0" w:rsidRPr="00FD1E9E" w:rsidRDefault="00DE7BEF">
            <w:pPr>
              <w:pStyle w:val="Compact"/>
              <w:rPr>
                <w:lang w:val="de-DE"/>
              </w:rPr>
            </w:pPr>
            <w:r w:rsidRPr="00FD1E9E">
              <w:rPr>
                <w:lang w:val="de-DE"/>
              </w:rPr>
              <w:t>Step zur Auswahl eines oder mehrerer externer Dienstleister</w:t>
            </w:r>
          </w:p>
        </w:tc>
      </w:tr>
      <w:tr w:rsidR="005E0CD0" w:rsidRPr="00FD1E9E" w14:paraId="7ADB7242" w14:textId="77777777">
        <w:tc>
          <w:tcPr>
            <w:tcW w:w="3960" w:type="dxa"/>
          </w:tcPr>
          <w:p w14:paraId="1639A302" w14:textId="77777777" w:rsidR="005E0CD0" w:rsidRDefault="00DE7BEF">
            <w:pPr>
              <w:pStyle w:val="Compact"/>
            </w:pPr>
            <w:r>
              <w:t>Meilenstein</w:t>
            </w:r>
          </w:p>
        </w:tc>
        <w:tc>
          <w:tcPr>
            <w:tcW w:w="3960" w:type="dxa"/>
          </w:tcPr>
          <w:p w14:paraId="3C2F3A46" w14:textId="77777777" w:rsidR="005E0CD0" w:rsidRPr="00FD1E9E" w:rsidRDefault="00DE7BEF">
            <w:pPr>
              <w:pStyle w:val="Compact"/>
              <w:rPr>
                <w:lang w:val="de-DE"/>
              </w:rPr>
            </w:pPr>
            <w:r w:rsidRPr="00FD1E9E">
              <w:rPr>
                <w:lang w:val="de-DE"/>
              </w:rPr>
              <w:t>Step, der den Abschluss einer Etappe markiert und Folgeblöcke freischaltet</w:t>
            </w:r>
          </w:p>
        </w:tc>
      </w:tr>
      <w:tr w:rsidR="005E0CD0" w:rsidRPr="00FD1E9E" w14:paraId="325E8A06" w14:textId="77777777">
        <w:tc>
          <w:tcPr>
            <w:tcW w:w="3960" w:type="dxa"/>
          </w:tcPr>
          <w:p w14:paraId="4FBB3E38" w14:textId="77777777" w:rsidR="005E0CD0" w:rsidRDefault="00DE7BEF">
            <w:pPr>
              <w:pStyle w:val="Compact"/>
            </w:pPr>
            <w:r>
              <w:t>Condition</w:t>
            </w:r>
          </w:p>
        </w:tc>
        <w:tc>
          <w:tcPr>
            <w:tcW w:w="3960" w:type="dxa"/>
          </w:tcPr>
          <w:p w14:paraId="5D4EC814" w14:textId="77777777" w:rsidR="005E0CD0" w:rsidRPr="00FD1E9E" w:rsidRDefault="00DE7BEF">
            <w:pPr>
              <w:pStyle w:val="Compact"/>
              <w:rPr>
                <w:lang w:val="de-DE"/>
              </w:rPr>
            </w:pPr>
            <w:r w:rsidRPr="00FD1E9E">
              <w:rPr>
                <w:lang w:val="de-DE"/>
              </w:rPr>
              <w:t>Regel zur Sichtbarkeit, Sperrung oder automatischen Fertigstellung eines Steps</w:t>
            </w:r>
          </w:p>
        </w:tc>
      </w:tr>
      <w:tr w:rsidR="005E0CD0" w14:paraId="5C9D2141" w14:textId="77777777">
        <w:tc>
          <w:tcPr>
            <w:tcW w:w="3960" w:type="dxa"/>
          </w:tcPr>
          <w:p w14:paraId="6FE1CB17" w14:textId="77777777" w:rsidR="005E0CD0" w:rsidRDefault="00DE7BEF">
            <w:pPr>
              <w:pStyle w:val="Compact"/>
            </w:pPr>
            <w:r>
              <w:t>Progress</w:t>
            </w:r>
          </w:p>
        </w:tc>
        <w:tc>
          <w:tcPr>
            <w:tcW w:w="3960" w:type="dxa"/>
          </w:tcPr>
          <w:p w14:paraId="44391310" w14:textId="77777777" w:rsidR="005E0CD0" w:rsidRDefault="00DE7BEF">
            <w:pPr>
              <w:pStyle w:val="Compact"/>
            </w:pPr>
            <w:r>
              <w:t>Nutzerbezogener Bearbeitungsstand eines Steps</w:t>
            </w:r>
          </w:p>
        </w:tc>
      </w:tr>
      <w:tr w:rsidR="005E0CD0" w:rsidRPr="00FD1E9E" w14:paraId="2D9FE644" w14:textId="77777777">
        <w:tc>
          <w:tcPr>
            <w:tcW w:w="3960" w:type="dxa"/>
          </w:tcPr>
          <w:p w14:paraId="1311AFA8" w14:textId="77777777" w:rsidR="005E0CD0" w:rsidRDefault="00DE7BEF">
            <w:pPr>
              <w:pStyle w:val="Compact"/>
            </w:pPr>
            <w:r>
              <w:t>Partner Submission</w:t>
            </w:r>
          </w:p>
        </w:tc>
        <w:tc>
          <w:tcPr>
            <w:tcW w:w="3960" w:type="dxa"/>
          </w:tcPr>
          <w:p w14:paraId="288C68DE" w14:textId="77777777" w:rsidR="005E0CD0" w:rsidRPr="00FD1E9E" w:rsidRDefault="00DE7BEF">
            <w:pPr>
              <w:pStyle w:val="Compact"/>
              <w:rPr>
                <w:lang w:val="de-DE"/>
              </w:rPr>
            </w:pPr>
            <w:r w:rsidRPr="00FD1E9E">
              <w:rPr>
                <w:lang w:val="de-DE"/>
              </w:rPr>
              <w:t>Einreichung eines Nutzers bei einer Partnerorganisation</w:t>
            </w:r>
          </w:p>
        </w:tc>
      </w:tr>
      <w:tr w:rsidR="005E0CD0" w:rsidRPr="00FD1E9E" w14:paraId="7180736E" w14:textId="77777777">
        <w:tc>
          <w:tcPr>
            <w:tcW w:w="3960" w:type="dxa"/>
          </w:tcPr>
          <w:p w14:paraId="6A517B78" w14:textId="77777777" w:rsidR="005E0CD0" w:rsidRDefault="00DE7BEF">
            <w:pPr>
              <w:pStyle w:val="Compact"/>
            </w:pPr>
            <w:r>
              <w:t>Nutzergruppe</w:t>
            </w:r>
          </w:p>
        </w:tc>
        <w:tc>
          <w:tcPr>
            <w:tcW w:w="3960" w:type="dxa"/>
          </w:tcPr>
          <w:p w14:paraId="52FA9058" w14:textId="77777777" w:rsidR="005E0CD0" w:rsidRPr="00FD1E9E" w:rsidRDefault="00DE7BEF">
            <w:pPr>
              <w:pStyle w:val="Compact"/>
              <w:rPr>
                <w:lang w:val="de-DE"/>
              </w:rPr>
            </w:pPr>
            <w:r w:rsidRPr="00FD1E9E">
              <w:rPr>
                <w:lang w:val="de-DE"/>
              </w:rPr>
              <w:t>Zusammenfassung von Nutzern mit gemeinsamem Berechtigungsprofil</w:t>
            </w:r>
          </w:p>
        </w:tc>
      </w:tr>
      <w:tr w:rsidR="005E0CD0" w:rsidRPr="00FD1E9E" w14:paraId="7568D9FC" w14:textId="77777777">
        <w:tc>
          <w:tcPr>
            <w:tcW w:w="3960" w:type="dxa"/>
          </w:tcPr>
          <w:p w14:paraId="67D93FA4" w14:textId="77777777" w:rsidR="005E0CD0" w:rsidRDefault="00DE7BEF">
            <w:pPr>
              <w:pStyle w:val="Compact"/>
            </w:pPr>
            <w:r>
              <w:t>Berechtigung</w:t>
            </w:r>
          </w:p>
        </w:tc>
        <w:tc>
          <w:tcPr>
            <w:tcW w:w="3960" w:type="dxa"/>
          </w:tcPr>
          <w:p w14:paraId="146B5A03" w14:textId="77777777" w:rsidR="005E0CD0" w:rsidRPr="00FD1E9E" w:rsidRDefault="00DE7BEF">
            <w:pPr>
              <w:pStyle w:val="Compact"/>
              <w:rPr>
                <w:lang w:val="de-DE"/>
              </w:rPr>
            </w:pPr>
            <w:r w:rsidRPr="00FD1E9E">
              <w:rPr>
                <w:lang w:val="de-DE"/>
              </w:rPr>
              <w:t>Granulares Recht für eine Funktion oder Ressource, z. B. Lesen, Schreiben, Exportieren oder Verwalten</w:t>
            </w:r>
          </w:p>
        </w:tc>
      </w:tr>
      <w:tr w:rsidR="005E0CD0" w:rsidRPr="00FD1E9E" w14:paraId="149A9229" w14:textId="77777777">
        <w:tc>
          <w:tcPr>
            <w:tcW w:w="3960" w:type="dxa"/>
          </w:tcPr>
          <w:p w14:paraId="527FA1E4" w14:textId="77777777" w:rsidR="005E0CD0" w:rsidRDefault="00DE7BEF">
            <w:pPr>
              <w:pStyle w:val="Compact"/>
            </w:pPr>
            <w:r>
              <w:t>Berechtigungsprofil</w:t>
            </w:r>
          </w:p>
        </w:tc>
        <w:tc>
          <w:tcPr>
            <w:tcW w:w="3960" w:type="dxa"/>
          </w:tcPr>
          <w:p w14:paraId="05727FB9" w14:textId="77777777" w:rsidR="005E0CD0" w:rsidRPr="00FD1E9E" w:rsidRDefault="00DE7BEF">
            <w:pPr>
              <w:pStyle w:val="Compact"/>
              <w:rPr>
                <w:lang w:val="de-DE"/>
              </w:rPr>
            </w:pPr>
            <w:r w:rsidRPr="00FD1E9E">
              <w:rPr>
                <w:lang w:val="de-DE"/>
              </w:rPr>
              <w:t>Wiederverwendbare Sammlung von Berechtigungen für Gruppen oder Sonderrollen</w:t>
            </w:r>
          </w:p>
        </w:tc>
      </w:tr>
      <w:tr w:rsidR="005E0CD0" w:rsidRPr="00FD1E9E" w14:paraId="0B8618B7" w14:textId="77777777">
        <w:tc>
          <w:tcPr>
            <w:tcW w:w="3960" w:type="dxa"/>
          </w:tcPr>
          <w:p w14:paraId="08E5D9FB" w14:textId="77777777" w:rsidR="005E0CD0" w:rsidRDefault="00DE7BEF">
            <w:pPr>
              <w:pStyle w:val="Compact"/>
            </w:pPr>
            <w:r>
              <w:t>Override</w:t>
            </w:r>
          </w:p>
        </w:tc>
        <w:tc>
          <w:tcPr>
            <w:tcW w:w="3960" w:type="dxa"/>
          </w:tcPr>
          <w:p w14:paraId="74E836AA" w14:textId="77777777" w:rsidR="005E0CD0" w:rsidRPr="00FD1E9E" w:rsidRDefault="00DE7BEF">
            <w:pPr>
              <w:pStyle w:val="Compact"/>
              <w:rPr>
                <w:lang w:val="de-DE"/>
              </w:rPr>
            </w:pPr>
            <w:r w:rsidRPr="00FD1E9E">
              <w:rPr>
                <w:lang w:val="de-DE"/>
              </w:rPr>
              <w:t>Explizite Abweichung von Gruppen- oder Rollenrechten für einen einzelnen Nutzer</w:t>
            </w:r>
          </w:p>
        </w:tc>
      </w:tr>
      <w:tr w:rsidR="005E0CD0" w:rsidRPr="00FD1E9E" w14:paraId="29876F53" w14:textId="77777777">
        <w:tc>
          <w:tcPr>
            <w:tcW w:w="3960" w:type="dxa"/>
          </w:tcPr>
          <w:p w14:paraId="326EC8D2" w14:textId="77777777" w:rsidR="005E0CD0" w:rsidRDefault="00DE7BEF">
            <w:pPr>
              <w:pStyle w:val="Compact"/>
            </w:pPr>
            <w:r>
              <w:t>Admin</w:t>
            </w:r>
          </w:p>
        </w:tc>
        <w:tc>
          <w:tcPr>
            <w:tcW w:w="3960" w:type="dxa"/>
          </w:tcPr>
          <w:p w14:paraId="5F1AFDCC" w14:textId="77777777" w:rsidR="005E0CD0" w:rsidRPr="00FD1E9E" w:rsidRDefault="00DE7BEF">
            <w:pPr>
              <w:pStyle w:val="Compact"/>
              <w:rPr>
                <w:lang w:val="de-DE"/>
              </w:rPr>
            </w:pPr>
            <w:r w:rsidRPr="00FD1E9E">
              <w:rPr>
                <w:lang w:val="de-DE"/>
              </w:rPr>
              <w:t>Rolle für System- und Stammdatenverwaltung</w:t>
            </w:r>
          </w:p>
        </w:tc>
      </w:tr>
    </w:tbl>
    <w:p w14:paraId="4BC6926D" w14:textId="77777777" w:rsidR="005E0CD0" w:rsidRDefault="00DE7BEF">
      <w:pPr>
        <w:pStyle w:val="berschrift2"/>
      </w:pPr>
      <w:bookmarkStart w:id="44" w:name="anforderungskatalog"/>
      <w:bookmarkEnd w:id="43"/>
      <w:r>
        <w:t>21. Anforderungskatalog</w:t>
      </w:r>
    </w:p>
    <w:tbl>
      <w:tblPr>
        <w:tblStyle w:val="Table"/>
        <w:tblW w:w="5000" w:type="pct"/>
        <w:tblLayout w:type="fixed"/>
        <w:tblLook w:val="0020" w:firstRow="1" w:lastRow="0" w:firstColumn="0" w:lastColumn="0" w:noHBand="0" w:noVBand="0"/>
      </w:tblPr>
      <w:tblGrid>
        <w:gridCol w:w="2405"/>
        <w:gridCol w:w="2405"/>
        <w:gridCol w:w="2406"/>
        <w:gridCol w:w="2406"/>
      </w:tblGrid>
      <w:tr w:rsidR="005E0CD0" w14:paraId="31D6FA7F" w14:textId="77777777" w:rsidTr="005E0CD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EC402F" w14:textId="77777777" w:rsidR="005E0CD0" w:rsidRDefault="00DE7BEF">
            <w:pPr>
              <w:pStyle w:val="Compact"/>
            </w:pPr>
            <w:r>
              <w:t>ID</w:t>
            </w:r>
          </w:p>
        </w:tc>
        <w:tc>
          <w:tcPr>
            <w:tcW w:w="1980" w:type="dxa"/>
          </w:tcPr>
          <w:p w14:paraId="516703B8" w14:textId="77777777" w:rsidR="005E0CD0" w:rsidRDefault="00DE7BEF">
            <w:pPr>
              <w:pStyle w:val="Compact"/>
            </w:pPr>
            <w:r>
              <w:t>Priorität</w:t>
            </w:r>
          </w:p>
        </w:tc>
        <w:tc>
          <w:tcPr>
            <w:tcW w:w="1980" w:type="dxa"/>
          </w:tcPr>
          <w:p w14:paraId="78068FF8" w14:textId="77777777" w:rsidR="005E0CD0" w:rsidRDefault="00DE7BEF">
            <w:pPr>
              <w:pStyle w:val="Compact"/>
            </w:pPr>
            <w:r>
              <w:t>Anforderung</w:t>
            </w:r>
          </w:p>
        </w:tc>
        <w:tc>
          <w:tcPr>
            <w:tcW w:w="1980" w:type="dxa"/>
          </w:tcPr>
          <w:p w14:paraId="2ECE0D0A" w14:textId="77777777" w:rsidR="005E0CD0" w:rsidRDefault="00DE7BEF">
            <w:pPr>
              <w:pStyle w:val="Compact"/>
            </w:pPr>
            <w:r>
              <w:t>Akzeptanzkriterium</w:t>
            </w:r>
          </w:p>
        </w:tc>
      </w:tr>
      <w:tr w:rsidR="005E0CD0" w:rsidRPr="00FD1E9E" w14:paraId="3A7348F7" w14:textId="77777777">
        <w:tc>
          <w:tcPr>
            <w:tcW w:w="1980" w:type="dxa"/>
          </w:tcPr>
          <w:p w14:paraId="1F54A704" w14:textId="77777777" w:rsidR="005E0CD0" w:rsidRDefault="00DE7BEF">
            <w:pPr>
              <w:pStyle w:val="Compact"/>
            </w:pPr>
            <w:r>
              <w:t>LF-M-001</w:t>
            </w:r>
          </w:p>
        </w:tc>
        <w:tc>
          <w:tcPr>
            <w:tcW w:w="1980" w:type="dxa"/>
          </w:tcPr>
          <w:p w14:paraId="0D9805DE" w14:textId="77777777" w:rsidR="005E0CD0" w:rsidRDefault="00DE7BEF">
            <w:pPr>
              <w:pStyle w:val="Compact"/>
            </w:pPr>
            <w:r>
              <w:t>Muss</w:t>
            </w:r>
          </w:p>
        </w:tc>
        <w:tc>
          <w:tcPr>
            <w:tcW w:w="1980" w:type="dxa"/>
          </w:tcPr>
          <w:p w14:paraId="1C25DF15" w14:textId="77777777" w:rsidR="005E0CD0" w:rsidRPr="00FD1E9E" w:rsidRDefault="00DE7BEF">
            <w:pPr>
              <w:pStyle w:val="Compact"/>
              <w:rPr>
                <w:lang w:val="de-DE"/>
              </w:rPr>
            </w:pPr>
            <w:r w:rsidRPr="00FD1E9E">
              <w:rPr>
                <w:lang w:val="de-DE"/>
              </w:rPr>
              <w:t>Das System muss mehrere Surveys parallel betreiben können.</w:t>
            </w:r>
          </w:p>
        </w:tc>
        <w:tc>
          <w:tcPr>
            <w:tcW w:w="1980" w:type="dxa"/>
          </w:tcPr>
          <w:p w14:paraId="73EBDC67" w14:textId="77777777" w:rsidR="005E0CD0" w:rsidRPr="00FD1E9E" w:rsidRDefault="00DE7BEF">
            <w:pPr>
              <w:pStyle w:val="Compact"/>
              <w:rPr>
                <w:lang w:val="de-DE"/>
              </w:rPr>
            </w:pPr>
            <w:r w:rsidRPr="00FD1E9E">
              <w:rPr>
                <w:lang w:val="de-DE"/>
              </w:rPr>
              <w:t xml:space="preserve">Mindestens </w:t>
            </w:r>
            <w:r w:rsidRPr="00FD1E9E">
              <w:rPr>
                <w:rStyle w:val="VerbatimChar"/>
                <w:lang w:val="de-DE"/>
              </w:rPr>
              <w:t>aerzte</w:t>
            </w:r>
            <w:r w:rsidRPr="00FD1E9E">
              <w:rPr>
                <w:lang w:val="de-DE"/>
              </w:rPr>
              <w:t xml:space="preserve"> und </w:t>
            </w:r>
            <w:r w:rsidRPr="00FD1E9E">
              <w:rPr>
                <w:rStyle w:val="VerbatimChar"/>
                <w:lang w:val="de-DE"/>
              </w:rPr>
              <w:t>pflege</w:t>
            </w:r>
            <w:r w:rsidRPr="00FD1E9E">
              <w:rPr>
                <w:lang w:val="de-DE"/>
              </w:rPr>
              <w:t xml:space="preserve"> sind getrennt aufrufbar und besitzen </w:t>
            </w:r>
            <w:r w:rsidRPr="00FD1E9E">
              <w:rPr>
                <w:lang w:val="de-DE"/>
              </w:rPr>
              <w:lastRenderedPageBreak/>
              <w:t>getrennte Steps.</w:t>
            </w:r>
          </w:p>
        </w:tc>
      </w:tr>
      <w:tr w:rsidR="005E0CD0" w:rsidRPr="00FD1E9E" w14:paraId="54D9FA05" w14:textId="77777777">
        <w:tc>
          <w:tcPr>
            <w:tcW w:w="1980" w:type="dxa"/>
          </w:tcPr>
          <w:p w14:paraId="73C2F4C8" w14:textId="77777777" w:rsidR="005E0CD0" w:rsidRDefault="00DE7BEF">
            <w:pPr>
              <w:pStyle w:val="Compact"/>
            </w:pPr>
            <w:r>
              <w:lastRenderedPageBreak/>
              <w:t>LF-M-002</w:t>
            </w:r>
          </w:p>
        </w:tc>
        <w:tc>
          <w:tcPr>
            <w:tcW w:w="1980" w:type="dxa"/>
          </w:tcPr>
          <w:p w14:paraId="1935A0AF" w14:textId="77777777" w:rsidR="005E0CD0" w:rsidRDefault="00DE7BEF">
            <w:pPr>
              <w:pStyle w:val="Compact"/>
            </w:pPr>
            <w:r>
              <w:t>Muss</w:t>
            </w:r>
          </w:p>
        </w:tc>
        <w:tc>
          <w:tcPr>
            <w:tcW w:w="1980" w:type="dxa"/>
          </w:tcPr>
          <w:p w14:paraId="39620F26" w14:textId="77777777" w:rsidR="005E0CD0" w:rsidRPr="00FD1E9E" w:rsidRDefault="00DE7BEF">
            <w:pPr>
              <w:pStyle w:val="Compact"/>
              <w:rPr>
                <w:lang w:val="de-DE"/>
              </w:rPr>
            </w:pPr>
            <w:r w:rsidRPr="00FD1E9E">
              <w:rPr>
                <w:lang w:val="de-DE"/>
              </w:rPr>
              <w:t>Nutzer müssen über Survey-spezifische URLs registriert werden können.</w:t>
            </w:r>
          </w:p>
        </w:tc>
        <w:tc>
          <w:tcPr>
            <w:tcW w:w="1980" w:type="dxa"/>
          </w:tcPr>
          <w:p w14:paraId="01EBF9C7" w14:textId="77777777" w:rsidR="005E0CD0" w:rsidRPr="00FD1E9E" w:rsidRDefault="00DE7BEF">
            <w:pPr>
              <w:pStyle w:val="Compact"/>
              <w:rPr>
                <w:lang w:val="de-DE"/>
              </w:rPr>
            </w:pPr>
            <w:r w:rsidRPr="00FD1E9E">
              <w:rPr>
                <w:lang w:val="de-DE"/>
              </w:rPr>
              <w:t xml:space="preserve">Registrierung über </w:t>
            </w:r>
            <w:r w:rsidRPr="00FD1E9E">
              <w:rPr>
                <w:rStyle w:val="VerbatimChar"/>
                <w:lang w:val="de-DE"/>
              </w:rPr>
              <w:t>/s/:surveySlug/register</w:t>
            </w:r>
            <w:r w:rsidRPr="00FD1E9E">
              <w:rPr>
                <w:lang w:val="de-DE"/>
              </w:rPr>
              <w:t xml:space="preserve"> speichert den passenden Survey am Nutzer.</w:t>
            </w:r>
          </w:p>
        </w:tc>
      </w:tr>
      <w:tr w:rsidR="005E0CD0" w:rsidRPr="00FD1E9E" w14:paraId="16BD5A92" w14:textId="77777777">
        <w:tc>
          <w:tcPr>
            <w:tcW w:w="1980" w:type="dxa"/>
          </w:tcPr>
          <w:p w14:paraId="49596A89" w14:textId="77777777" w:rsidR="005E0CD0" w:rsidRDefault="00DE7BEF">
            <w:pPr>
              <w:pStyle w:val="Compact"/>
            </w:pPr>
            <w:r>
              <w:t>LF-M-003</w:t>
            </w:r>
          </w:p>
        </w:tc>
        <w:tc>
          <w:tcPr>
            <w:tcW w:w="1980" w:type="dxa"/>
          </w:tcPr>
          <w:p w14:paraId="0658D6A6" w14:textId="77777777" w:rsidR="005E0CD0" w:rsidRDefault="00DE7BEF">
            <w:pPr>
              <w:pStyle w:val="Compact"/>
            </w:pPr>
            <w:r>
              <w:t>Muss</w:t>
            </w:r>
          </w:p>
        </w:tc>
        <w:tc>
          <w:tcPr>
            <w:tcW w:w="1980" w:type="dxa"/>
          </w:tcPr>
          <w:p w14:paraId="192F5FB8" w14:textId="77777777" w:rsidR="005E0CD0" w:rsidRPr="00FD1E9E" w:rsidRDefault="00DE7BEF">
            <w:pPr>
              <w:pStyle w:val="Compact"/>
              <w:rPr>
                <w:lang w:val="de-DE"/>
              </w:rPr>
            </w:pPr>
            <w:r w:rsidRPr="00FD1E9E">
              <w:rPr>
                <w:lang w:val="de-DE"/>
              </w:rPr>
              <w:t>Steps müssen survey-spezifisch geladen und bearbeitet werden.</w:t>
            </w:r>
          </w:p>
        </w:tc>
        <w:tc>
          <w:tcPr>
            <w:tcW w:w="1980" w:type="dxa"/>
          </w:tcPr>
          <w:p w14:paraId="4977DF46" w14:textId="77777777" w:rsidR="005E0CD0" w:rsidRPr="00FD1E9E" w:rsidRDefault="00DE7BEF">
            <w:pPr>
              <w:pStyle w:val="Compact"/>
              <w:rPr>
                <w:lang w:val="de-DE"/>
              </w:rPr>
            </w:pPr>
            <w:r w:rsidRPr="00FD1E9E">
              <w:rPr>
                <w:lang w:val="de-DE"/>
              </w:rPr>
              <w:t>Ein Nutzer sieht nur Steps seines Surveys; Admin-Listen sind nach Survey filterbar.</w:t>
            </w:r>
          </w:p>
        </w:tc>
      </w:tr>
      <w:tr w:rsidR="005E0CD0" w:rsidRPr="00FD1E9E" w14:paraId="68B8A866" w14:textId="77777777">
        <w:tc>
          <w:tcPr>
            <w:tcW w:w="1980" w:type="dxa"/>
          </w:tcPr>
          <w:p w14:paraId="79485A38" w14:textId="77777777" w:rsidR="005E0CD0" w:rsidRDefault="00DE7BEF">
            <w:pPr>
              <w:pStyle w:val="Compact"/>
            </w:pPr>
            <w:r>
              <w:t>LF-M-004</w:t>
            </w:r>
          </w:p>
        </w:tc>
        <w:tc>
          <w:tcPr>
            <w:tcW w:w="1980" w:type="dxa"/>
          </w:tcPr>
          <w:p w14:paraId="67BA059C" w14:textId="77777777" w:rsidR="005E0CD0" w:rsidRDefault="00DE7BEF">
            <w:pPr>
              <w:pStyle w:val="Compact"/>
            </w:pPr>
            <w:r>
              <w:t>Muss</w:t>
            </w:r>
          </w:p>
        </w:tc>
        <w:tc>
          <w:tcPr>
            <w:tcW w:w="1980" w:type="dxa"/>
          </w:tcPr>
          <w:p w14:paraId="667627D5" w14:textId="77777777" w:rsidR="005E0CD0" w:rsidRPr="00FD1E9E" w:rsidRDefault="00DE7BEF">
            <w:pPr>
              <w:pStyle w:val="Compact"/>
              <w:rPr>
                <w:lang w:val="de-DE"/>
              </w:rPr>
            </w:pPr>
            <w:r w:rsidRPr="00FD1E9E">
              <w:rPr>
                <w:lang w:val="de-DE"/>
              </w:rPr>
              <w:t>Conditions müssen sichtbare, versteckte, blockierte und automatisch abgeschlossene Steps ermöglichen.</w:t>
            </w:r>
          </w:p>
        </w:tc>
        <w:tc>
          <w:tcPr>
            <w:tcW w:w="1980" w:type="dxa"/>
          </w:tcPr>
          <w:p w14:paraId="5DE30160" w14:textId="77777777" w:rsidR="005E0CD0" w:rsidRPr="00FD1E9E" w:rsidRDefault="00DE7BEF">
            <w:pPr>
              <w:pStyle w:val="Compact"/>
              <w:rPr>
                <w:lang w:val="de-DE"/>
              </w:rPr>
            </w:pPr>
            <w:r w:rsidRPr="00FD1E9E">
              <w:rPr>
                <w:lang w:val="de-DE"/>
              </w:rPr>
              <w:t>Testfälle zeigen korrekte Visibility-, Blocking- und Auto-Complete-Zustände.</w:t>
            </w:r>
          </w:p>
        </w:tc>
      </w:tr>
      <w:tr w:rsidR="005E0CD0" w:rsidRPr="00FD1E9E" w14:paraId="40D1E116" w14:textId="77777777">
        <w:tc>
          <w:tcPr>
            <w:tcW w:w="1980" w:type="dxa"/>
          </w:tcPr>
          <w:p w14:paraId="0F2139CF" w14:textId="77777777" w:rsidR="005E0CD0" w:rsidRDefault="00DE7BEF">
            <w:pPr>
              <w:pStyle w:val="Compact"/>
            </w:pPr>
            <w:r>
              <w:t>LF-M-005</w:t>
            </w:r>
          </w:p>
        </w:tc>
        <w:tc>
          <w:tcPr>
            <w:tcW w:w="1980" w:type="dxa"/>
          </w:tcPr>
          <w:p w14:paraId="08B36B22" w14:textId="77777777" w:rsidR="005E0CD0" w:rsidRDefault="00DE7BEF">
            <w:pPr>
              <w:pStyle w:val="Compact"/>
            </w:pPr>
            <w:r>
              <w:t>Muss</w:t>
            </w:r>
          </w:p>
        </w:tc>
        <w:tc>
          <w:tcPr>
            <w:tcW w:w="1980" w:type="dxa"/>
          </w:tcPr>
          <w:p w14:paraId="66219BEA" w14:textId="77777777" w:rsidR="005E0CD0" w:rsidRPr="00FD1E9E" w:rsidRDefault="00DE7BEF">
            <w:pPr>
              <w:pStyle w:val="Compact"/>
              <w:rPr>
                <w:lang w:val="de-DE"/>
              </w:rPr>
            </w:pPr>
            <w:r w:rsidRPr="00FD1E9E">
              <w:rPr>
                <w:lang w:val="de-DE"/>
              </w:rPr>
              <w:t>Uploads müssen sichere Dateitypen und Größenbegrenzungen erzwingen.</w:t>
            </w:r>
          </w:p>
        </w:tc>
        <w:tc>
          <w:tcPr>
            <w:tcW w:w="1980" w:type="dxa"/>
          </w:tcPr>
          <w:p w14:paraId="3267526D" w14:textId="77777777" w:rsidR="005E0CD0" w:rsidRPr="00FD1E9E" w:rsidRDefault="00DE7BEF">
            <w:pPr>
              <w:pStyle w:val="Compact"/>
              <w:rPr>
                <w:lang w:val="de-DE"/>
              </w:rPr>
            </w:pPr>
            <w:r w:rsidRPr="00FD1E9E">
              <w:rPr>
                <w:lang w:val="de-DE"/>
              </w:rPr>
              <w:t>Nicht erlaubte Dateitypen und aktive Inhalte werden abgelehnt.</w:t>
            </w:r>
          </w:p>
        </w:tc>
      </w:tr>
      <w:tr w:rsidR="005E0CD0" w:rsidRPr="00FD1E9E" w14:paraId="233B311A" w14:textId="77777777">
        <w:tc>
          <w:tcPr>
            <w:tcW w:w="1980" w:type="dxa"/>
          </w:tcPr>
          <w:p w14:paraId="4EB4D964" w14:textId="77777777" w:rsidR="005E0CD0" w:rsidRDefault="00DE7BEF">
            <w:pPr>
              <w:pStyle w:val="Compact"/>
            </w:pPr>
            <w:r>
              <w:t>LF-M-006</w:t>
            </w:r>
          </w:p>
        </w:tc>
        <w:tc>
          <w:tcPr>
            <w:tcW w:w="1980" w:type="dxa"/>
          </w:tcPr>
          <w:p w14:paraId="0B04A759" w14:textId="77777777" w:rsidR="005E0CD0" w:rsidRDefault="00DE7BEF">
            <w:pPr>
              <w:pStyle w:val="Compact"/>
            </w:pPr>
            <w:r>
              <w:t>Muss</w:t>
            </w:r>
          </w:p>
        </w:tc>
        <w:tc>
          <w:tcPr>
            <w:tcW w:w="1980" w:type="dxa"/>
          </w:tcPr>
          <w:p w14:paraId="4C94C8E3" w14:textId="77777777" w:rsidR="005E0CD0" w:rsidRPr="00FD1E9E" w:rsidRDefault="00DE7BEF">
            <w:pPr>
              <w:pStyle w:val="Compact"/>
              <w:rPr>
                <w:lang w:val="de-DE"/>
              </w:rPr>
            </w:pPr>
            <w:r w:rsidRPr="00FD1E9E">
              <w:rPr>
                <w:lang w:val="de-DE"/>
              </w:rPr>
              <w:t>Partner dürfen nur berechtigte Nutzer und Dateien sehen.</w:t>
            </w:r>
          </w:p>
        </w:tc>
        <w:tc>
          <w:tcPr>
            <w:tcW w:w="1980" w:type="dxa"/>
          </w:tcPr>
          <w:p w14:paraId="02EB9837" w14:textId="77777777" w:rsidR="005E0CD0" w:rsidRPr="00FD1E9E" w:rsidRDefault="00DE7BEF">
            <w:pPr>
              <w:pStyle w:val="Compact"/>
              <w:rPr>
                <w:lang w:val="de-DE"/>
              </w:rPr>
            </w:pPr>
            <w:r w:rsidRPr="00FD1E9E">
              <w:rPr>
                <w:lang w:val="de-DE"/>
              </w:rPr>
              <w:t>Zugriff auf fremde Dateien ohne Zuordnung führt zu Ablehnung.</w:t>
            </w:r>
          </w:p>
        </w:tc>
      </w:tr>
      <w:tr w:rsidR="005E0CD0" w:rsidRPr="00FD1E9E" w14:paraId="1D5C1908" w14:textId="77777777">
        <w:tc>
          <w:tcPr>
            <w:tcW w:w="1980" w:type="dxa"/>
          </w:tcPr>
          <w:p w14:paraId="30D771FD" w14:textId="77777777" w:rsidR="005E0CD0" w:rsidRDefault="00DE7BEF">
            <w:pPr>
              <w:pStyle w:val="Compact"/>
            </w:pPr>
            <w:r>
              <w:t>LF-M-007</w:t>
            </w:r>
          </w:p>
        </w:tc>
        <w:tc>
          <w:tcPr>
            <w:tcW w:w="1980" w:type="dxa"/>
          </w:tcPr>
          <w:p w14:paraId="543CC296" w14:textId="77777777" w:rsidR="005E0CD0" w:rsidRDefault="00DE7BEF">
            <w:pPr>
              <w:pStyle w:val="Compact"/>
            </w:pPr>
            <w:r>
              <w:t>Muss</w:t>
            </w:r>
          </w:p>
        </w:tc>
        <w:tc>
          <w:tcPr>
            <w:tcW w:w="1980" w:type="dxa"/>
          </w:tcPr>
          <w:p w14:paraId="3A01DFDD" w14:textId="77777777" w:rsidR="005E0CD0" w:rsidRPr="00FD1E9E" w:rsidRDefault="00DE7BEF">
            <w:pPr>
              <w:pStyle w:val="Compact"/>
              <w:rPr>
                <w:lang w:val="de-DE"/>
              </w:rPr>
            </w:pPr>
            <w:r w:rsidRPr="00FD1E9E">
              <w:rPr>
                <w:lang w:val="de-DE"/>
              </w:rPr>
              <w:t>Admins müssen Surveys, Steps, Nutzer, Partner und E-Mail-Vorlagen verwalten können.</w:t>
            </w:r>
          </w:p>
        </w:tc>
        <w:tc>
          <w:tcPr>
            <w:tcW w:w="1980" w:type="dxa"/>
          </w:tcPr>
          <w:p w14:paraId="74F60649" w14:textId="77777777" w:rsidR="005E0CD0" w:rsidRPr="00FD1E9E" w:rsidRDefault="00DE7BEF">
            <w:pPr>
              <w:pStyle w:val="Compact"/>
              <w:rPr>
                <w:lang w:val="de-DE"/>
              </w:rPr>
            </w:pPr>
            <w:r w:rsidRPr="00FD1E9E">
              <w:rPr>
                <w:lang w:val="de-DE"/>
              </w:rPr>
              <w:t>Admin-Dashboard bietet die entsprechenden Verwaltungsfunktionen.</w:t>
            </w:r>
          </w:p>
        </w:tc>
      </w:tr>
      <w:tr w:rsidR="005E0CD0" w:rsidRPr="00FD1E9E" w14:paraId="71C41088" w14:textId="77777777">
        <w:tc>
          <w:tcPr>
            <w:tcW w:w="1980" w:type="dxa"/>
          </w:tcPr>
          <w:p w14:paraId="7138FAC8" w14:textId="77777777" w:rsidR="005E0CD0" w:rsidRDefault="00DE7BEF">
            <w:pPr>
              <w:pStyle w:val="Compact"/>
            </w:pPr>
            <w:r>
              <w:t>LF-M-008</w:t>
            </w:r>
          </w:p>
        </w:tc>
        <w:tc>
          <w:tcPr>
            <w:tcW w:w="1980" w:type="dxa"/>
          </w:tcPr>
          <w:p w14:paraId="31F9B14F" w14:textId="77777777" w:rsidR="005E0CD0" w:rsidRDefault="00DE7BEF">
            <w:pPr>
              <w:pStyle w:val="Compact"/>
            </w:pPr>
            <w:r>
              <w:t>Muss</w:t>
            </w:r>
          </w:p>
        </w:tc>
        <w:tc>
          <w:tcPr>
            <w:tcW w:w="1980" w:type="dxa"/>
          </w:tcPr>
          <w:p w14:paraId="5313F7D8" w14:textId="77777777" w:rsidR="005E0CD0" w:rsidRPr="00FD1E9E" w:rsidRDefault="00DE7BEF">
            <w:pPr>
              <w:pStyle w:val="Compact"/>
              <w:rPr>
                <w:lang w:val="de-DE"/>
              </w:rPr>
            </w:pPr>
            <w:r w:rsidRPr="00FD1E9E">
              <w:rPr>
                <w:lang w:val="de-DE"/>
              </w:rPr>
              <w:t>Fortschritt und ETA müssen aus sichtbaren relevanten Steps berechnet werden.</w:t>
            </w:r>
          </w:p>
        </w:tc>
        <w:tc>
          <w:tcPr>
            <w:tcW w:w="1980" w:type="dxa"/>
          </w:tcPr>
          <w:p w14:paraId="4017F2A2" w14:textId="77777777" w:rsidR="005E0CD0" w:rsidRPr="00FD1E9E" w:rsidRDefault="00DE7BEF">
            <w:pPr>
              <w:pStyle w:val="Compact"/>
              <w:rPr>
                <w:lang w:val="de-DE"/>
              </w:rPr>
            </w:pPr>
            <w:r w:rsidRPr="00FD1E9E">
              <w:rPr>
                <w:lang w:val="de-DE"/>
              </w:rPr>
              <w:t>Hidden Steps beeinflussen Fortschritt und ETA nicht.</w:t>
            </w:r>
          </w:p>
        </w:tc>
      </w:tr>
      <w:tr w:rsidR="005E0CD0" w:rsidRPr="00FD1E9E" w14:paraId="6C2FF94F" w14:textId="77777777">
        <w:tc>
          <w:tcPr>
            <w:tcW w:w="1980" w:type="dxa"/>
          </w:tcPr>
          <w:p w14:paraId="09BB2FE4" w14:textId="77777777" w:rsidR="005E0CD0" w:rsidRDefault="00DE7BEF">
            <w:pPr>
              <w:pStyle w:val="Compact"/>
            </w:pPr>
            <w:r>
              <w:t>LF-M-009</w:t>
            </w:r>
          </w:p>
        </w:tc>
        <w:tc>
          <w:tcPr>
            <w:tcW w:w="1980" w:type="dxa"/>
          </w:tcPr>
          <w:p w14:paraId="6D28E251" w14:textId="77777777" w:rsidR="005E0CD0" w:rsidRDefault="00DE7BEF">
            <w:pPr>
              <w:pStyle w:val="Compact"/>
            </w:pPr>
            <w:r>
              <w:t>Muss</w:t>
            </w:r>
          </w:p>
        </w:tc>
        <w:tc>
          <w:tcPr>
            <w:tcW w:w="1980" w:type="dxa"/>
          </w:tcPr>
          <w:p w14:paraId="547F28DF" w14:textId="77777777" w:rsidR="005E0CD0" w:rsidRPr="00FD1E9E" w:rsidRDefault="00DE7BEF">
            <w:pPr>
              <w:pStyle w:val="Compact"/>
              <w:rPr>
                <w:lang w:val="de-DE"/>
              </w:rPr>
            </w:pPr>
            <w:r w:rsidRPr="00FD1E9E">
              <w:rPr>
                <w:lang w:val="de-DE"/>
              </w:rPr>
              <w:t>Partner müssen sich über eine eigene Registrierungsseite anmelden können.</w:t>
            </w:r>
          </w:p>
        </w:tc>
        <w:tc>
          <w:tcPr>
            <w:tcW w:w="1980" w:type="dxa"/>
          </w:tcPr>
          <w:p w14:paraId="2D4FDF22" w14:textId="77777777" w:rsidR="005E0CD0" w:rsidRPr="00FD1E9E" w:rsidRDefault="00DE7BEF">
            <w:pPr>
              <w:pStyle w:val="Compact"/>
              <w:rPr>
                <w:lang w:val="de-DE"/>
              </w:rPr>
            </w:pPr>
            <w:r w:rsidRPr="00FD1E9E">
              <w:rPr>
                <w:rStyle w:val="VerbatimChar"/>
                <w:lang w:val="de-DE"/>
              </w:rPr>
              <w:t>/partner/register</w:t>
            </w:r>
            <w:r w:rsidRPr="00FD1E9E">
              <w:rPr>
                <w:lang w:val="de-DE"/>
              </w:rPr>
              <w:t xml:space="preserve"> führt durch Partnerkontoanlage und speichert Partner-</w:t>
            </w:r>
            <w:r w:rsidRPr="00FD1E9E">
              <w:rPr>
                <w:lang w:val="de-DE"/>
              </w:rPr>
              <w:lastRenderedPageBreak/>
              <w:t>Stammdaten.</w:t>
            </w:r>
          </w:p>
        </w:tc>
      </w:tr>
      <w:tr w:rsidR="005E0CD0" w:rsidRPr="00FD1E9E" w14:paraId="67649F6C" w14:textId="77777777">
        <w:tc>
          <w:tcPr>
            <w:tcW w:w="1980" w:type="dxa"/>
          </w:tcPr>
          <w:p w14:paraId="077C435D" w14:textId="77777777" w:rsidR="005E0CD0" w:rsidRDefault="00DE7BEF">
            <w:pPr>
              <w:pStyle w:val="Compact"/>
            </w:pPr>
            <w:r>
              <w:lastRenderedPageBreak/>
              <w:t>LF-M-010</w:t>
            </w:r>
          </w:p>
        </w:tc>
        <w:tc>
          <w:tcPr>
            <w:tcW w:w="1980" w:type="dxa"/>
          </w:tcPr>
          <w:p w14:paraId="4530FD68" w14:textId="77777777" w:rsidR="005E0CD0" w:rsidRDefault="00DE7BEF">
            <w:pPr>
              <w:pStyle w:val="Compact"/>
            </w:pPr>
            <w:r>
              <w:t>Muss</w:t>
            </w:r>
          </w:p>
        </w:tc>
        <w:tc>
          <w:tcPr>
            <w:tcW w:w="1980" w:type="dxa"/>
          </w:tcPr>
          <w:p w14:paraId="03766896" w14:textId="77777777" w:rsidR="005E0CD0" w:rsidRPr="00FD1E9E" w:rsidRDefault="00DE7BEF">
            <w:pPr>
              <w:pStyle w:val="Compact"/>
              <w:rPr>
                <w:lang w:val="de-DE"/>
              </w:rPr>
            </w:pPr>
            <w:r w:rsidRPr="00FD1E9E">
              <w:rPr>
                <w:lang w:val="de-DE"/>
              </w:rPr>
              <w:t>Partner müssen ein Abo über einen Zahlungsanbieter buchen können.</w:t>
            </w:r>
          </w:p>
        </w:tc>
        <w:tc>
          <w:tcPr>
            <w:tcW w:w="1980" w:type="dxa"/>
          </w:tcPr>
          <w:p w14:paraId="7096E1E2" w14:textId="77777777" w:rsidR="005E0CD0" w:rsidRPr="00FD1E9E" w:rsidRDefault="00DE7BEF">
            <w:pPr>
              <w:pStyle w:val="Compact"/>
              <w:rPr>
                <w:lang w:val="de-DE"/>
              </w:rPr>
            </w:pPr>
            <w:r w:rsidRPr="00FD1E9E">
              <w:rPr>
                <w:lang w:val="de-DE"/>
              </w:rPr>
              <w:t>Nach erfolgreichem Checkout wird ein aktiver Subscription-Status am Partner gespeichert.</w:t>
            </w:r>
          </w:p>
        </w:tc>
      </w:tr>
      <w:tr w:rsidR="005E0CD0" w:rsidRPr="00FD1E9E" w14:paraId="6FCB12CE" w14:textId="77777777">
        <w:tc>
          <w:tcPr>
            <w:tcW w:w="1980" w:type="dxa"/>
          </w:tcPr>
          <w:p w14:paraId="1A44EA0C" w14:textId="77777777" w:rsidR="005E0CD0" w:rsidRDefault="00DE7BEF">
            <w:pPr>
              <w:pStyle w:val="Compact"/>
            </w:pPr>
            <w:r>
              <w:t>LF-M-011</w:t>
            </w:r>
          </w:p>
        </w:tc>
        <w:tc>
          <w:tcPr>
            <w:tcW w:w="1980" w:type="dxa"/>
          </w:tcPr>
          <w:p w14:paraId="60D392D8" w14:textId="77777777" w:rsidR="005E0CD0" w:rsidRDefault="00DE7BEF">
            <w:pPr>
              <w:pStyle w:val="Compact"/>
            </w:pPr>
            <w:r>
              <w:t>Muss</w:t>
            </w:r>
          </w:p>
        </w:tc>
        <w:tc>
          <w:tcPr>
            <w:tcW w:w="1980" w:type="dxa"/>
          </w:tcPr>
          <w:p w14:paraId="2FB5430F" w14:textId="77777777" w:rsidR="005E0CD0" w:rsidRPr="00FD1E9E" w:rsidRDefault="00DE7BEF">
            <w:pPr>
              <w:pStyle w:val="Compact"/>
              <w:rPr>
                <w:lang w:val="de-DE"/>
              </w:rPr>
            </w:pPr>
            <w:r w:rsidRPr="00FD1E9E">
              <w:rPr>
                <w:lang w:val="de-DE"/>
              </w:rPr>
              <w:t>Abrechnung muss pro durch Partner abgeschlossenem Nutzer-Meilenstein erfolgen.</w:t>
            </w:r>
          </w:p>
        </w:tc>
        <w:tc>
          <w:tcPr>
            <w:tcW w:w="1980" w:type="dxa"/>
          </w:tcPr>
          <w:p w14:paraId="57DA6114" w14:textId="77777777" w:rsidR="005E0CD0" w:rsidRPr="00FD1E9E" w:rsidRDefault="00DE7BEF">
            <w:pPr>
              <w:pStyle w:val="Compact"/>
              <w:rPr>
                <w:lang w:val="de-DE"/>
              </w:rPr>
            </w:pPr>
            <w:r w:rsidRPr="00FD1E9E">
              <w:rPr>
                <w:lang w:val="de-DE"/>
              </w:rPr>
              <w:t>Jeder abrechnungsrelevante Partnerabschluss erzeugt genau ein Billing Event.</w:t>
            </w:r>
          </w:p>
        </w:tc>
      </w:tr>
      <w:tr w:rsidR="005E0CD0" w:rsidRPr="00FD1E9E" w14:paraId="76FA6085" w14:textId="77777777">
        <w:tc>
          <w:tcPr>
            <w:tcW w:w="1980" w:type="dxa"/>
          </w:tcPr>
          <w:p w14:paraId="5C9D612B" w14:textId="77777777" w:rsidR="005E0CD0" w:rsidRDefault="00DE7BEF">
            <w:pPr>
              <w:pStyle w:val="Compact"/>
            </w:pPr>
            <w:r>
              <w:t>LF-M-012</w:t>
            </w:r>
          </w:p>
        </w:tc>
        <w:tc>
          <w:tcPr>
            <w:tcW w:w="1980" w:type="dxa"/>
          </w:tcPr>
          <w:p w14:paraId="1CA5A409" w14:textId="77777777" w:rsidR="005E0CD0" w:rsidRDefault="00DE7BEF">
            <w:pPr>
              <w:pStyle w:val="Compact"/>
            </w:pPr>
            <w:r>
              <w:t>Muss</w:t>
            </w:r>
          </w:p>
        </w:tc>
        <w:tc>
          <w:tcPr>
            <w:tcW w:w="1980" w:type="dxa"/>
          </w:tcPr>
          <w:p w14:paraId="1992B8F3" w14:textId="77777777" w:rsidR="005E0CD0" w:rsidRPr="00FD1E9E" w:rsidRDefault="00DE7BEF">
            <w:pPr>
              <w:pStyle w:val="Compact"/>
              <w:rPr>
                <w:lang w:val="de-DE"/>
              </w:rPr>
            </w:pPr>
            <w:r w:rsidRPr="00FD1E9E">
              <w:rPr>
                <w:lang w:val="de-DE"/>
              </w:rPr>
              <w:t>Partner müssen eigene Umsätze und Abschlüsse einsehen können.</w:t>
            </w:r>
          </w:p>
        </w:tc>
        <w:tc>
          <w:tcPr>
            <w:tcW w:w="1980" w:type="dxa"/>
          </w:tcPr>
          <w:p w14:paraId="2CCE074A" w14:textId="77777777" w:rsidR="005E0CD0" w:rsidRPr="00FD1E9E" w:rsidRDefault="00DE7BEF">
            <w:pPr>
              <w:pStyle w:val="Compact"/>
              <w:rPr>
                <w:lang w:val="de-DE"/>
              </w:rPr>
            </w:pPr>
            <w:r w:rsidRPr="00FD1E9E">
              <w:rPr>
                <w:lang w:val="de-DE"/>
              </w:rPr>
              <w:t>Partner-Dashboard zeigt Abrechnungsperioden, abgeschlossene Milestones, Beträge und Status.</w:t>
            </w:r>
          </w:p>
        </w:tc>
      </w:tr>
      <w:tr w:rsidR="005E0CD0" w:rsidRPr="00FD1E9E" w14:paraId="4F6C3654" w14:textId="77777777">
        <w:tc>
          <w:tcPr>
            <w:tcW w:w="1980" w:type="dxa"/>
          </w:tcPr>
          <w:p w14:paraId="7E55C8D2" w14:textId="77777777" w:rsidR="005E0CD0" w:rsidRDefault="00DE7BEF">
            <w:pPr>
              <w:pStyle w:val="Compact"/>
            </w:pPr>
            <w:r>
              <w:t>LF-M-013</w:t>
            </w:r>
          </w:p>
        </w:tc>
        <w:tc>
          <w:tcPr>
            <w:tcW w:w="1980" w:type="dxa"/>
          </w:tcPr>
          <w:p w14:paraId="3C061FE4" w14:textId="77777777" w:rsidR="005E0CD0" w:rsidRDefault="00DE7BEF">
            <w:pPr>
              <w:pStyle w:val="Compact"/>
            </w:pPr>
            <w:r>
              <w:t>Muss</w:t>
            </w:r>
          </w:p>
        </w:tc>
        <w:tc>
          <w:tcPr>
            <w:tcW w:w="1980" w:type="dxa"/>
          </w:tcPr>
          <w:p w14:paraId="5202548E" w14:textId="77777777" w:rsidR="005E0CD0" w:rsidRPr="00FD1E9E" w:rsidRDefault="00DE7BEF">
            <w:pPr>
              <w:pStyle w:val="Compact"/>
              <w:rPr>
                <w:lang w:val="de-DE"/>
              </w:rPr>
            </w:pPr>
            <w:r w:rsidRPr="00FD1E9E">
              <w:rPr>
                <w:lang w:val="de-DE"/>
              </w:rPr>
              <w:t>Admins müssen alle Partnerabrechnungen zentral einsehen können.</w:t>
            </w:r>
          </w:p>
        </w:tc>
        <w:tc>
          <w:tcPr>
            <w:tcW w:w="1980" w:type="dxa"/>
          </w:tcPr>
          <w:p w14:paraId="3E72A68D" w14:textId="77777777" w:rsidR="005E0CD0" w:rsidRPr="00FD1E9E" w:rsidRDefault="00DE7BEF">
            <w:pPr>
              <w:pStyle w:val="Compact"/>
              <w:rPr>
                <w:lang w:val="de-DE"/>
              </w:rPr>
            </w:pPr>
            <w:r w:rsidRPr="00FD1E9E">
              <w:rPr>
                <w:lang w:val="de-DE"/>
              </w:rPr>
              <w:t>Admin-Dashboard zeigt Partner, Perioden, Summen, Billing Events und Zahlungsstatus.</w:t>
            </w:r>
          </w:p>
        </w:tc>
      </w:tr>
      <w:tr w:rsidR="005E0CD0" w:rsidRPr="00FD1E9E" w14:paraId="6F460234" w14:textId="77777777">
        <w:tc>
          <w:tcPr>
            <w:tcW w:w="1980" w:type="dxa"/>
          </w:tcPr>
          <w:p w14:paraId="056D1CD2" w14:textId="77777777" w:rsidR="005E0CD0" w:rsidRDefault="00DE7BEF">
            <w:pPr>
              <w:pStyle w:val="Compact"/>
            </w:pPr>
            <w:r>
              <w:t>LF-M-014</w:t>
            </w:r>
          </w:p>
        </w:tc>
        <w:tc>
          <w:tcPr>
            <w:tcW w:w="1980" w:type="dxa"/>
          </w:tcPr>
          <w:p w14:paraId="45F751C5" w14:textId="77777777" w:rsidR="005E0CD0" w:rsidRDefault="00DE7BEF">
            <w:pPr>
              <w:pStyle w:val="Compact"/>
            </w:pPr>
            <w:r>
              <w:t>Muss</w:t>
            </w:r>
          </w:p>
        </w:tc>
        <w:tc>
          <w:tcPr>
            <w:tcW w:w="1980" w:type="dxa"/>
          </w:tcPr>
          <w:p w14:paraId="3C08D639" w14:textId="77777777" w:rsidR="005E0CD0" w:rsidRPr="00FD1E9E" w:rsidRDefault="00DE7BEF">
            <w:pPr>
              <w:pStyle w:val="Compact"/>
              <w:rPr>
                <w:lang w:val="de-DE"/>
              </w:rPr>
            </w:pPr>
            <w:r w:rsidRPr="00FD1E9E">
              <w:rPr>
                <w:lang w:val="de-DE"/>
              </w:rPr>
              <w:t>Das System muss Nutzergruppen verwalten können.</w:t>
            </w:r>
          </w:p>
        </w:tc>
        <w:tc>
          <w:tcPr>
            <w:tcW w:w="1980" w:type="dxa"/>
          </w:tcPr>
          <w:p w14:paraId="3A0F1283" w14:textId="77777777" w:rsidR="005E0CD0" w:rsidRPr="00FD1E9E" w:rsidRDefault="00DE7BEF">
            <w:pPr>
              <w:pStyle w:val="Compact"/>
              <w:rPr>
                <w:lang w:val="de-DE"/>
              </w:rPr>
            </w:pPr>
            <w:r w:rsidRPr="00FD1E9E">
              <w:rPr>
                <w:lang w:val="de-DE"/>
              </w:rPr>
              <w:t>Admins können Gruppen anlegen, bearbeiten, deaktivieren und Nutzer zuordnen.</w:t>
            </w:r>
          </w:p>
        </w:tc>
      </w:tr>
      <w:tr w:rsidR="005E0CD0" w:rsidRPr="00FD1E9E" w14:paraId="345540F5" w14:textId="77777777">
        <w:tc>
          <w:tcPr>
            <w:tcW w:w="1980" w:type="dxa"/>
          </w:tcPr>
          <w:p w14:paraId="6BCF8431" w14:textId="77777777" w:rsidR="005E0CD0" w:rsidRDefault="00DE7BEF">
            <w:pPr>
              <w:pStyle w:val="Compact"/>
            </w:pPr>
            <w:r>
              <w:t>LF-M-015</w:t>
            </w:r>
          </w:p>
        </w:tc>
        <w:tc>
          <w:tcPr>
            <w:tcW w:w="1980" w:type="dxa"/>
          </w:tcPr>
          <w:p w14:paraId="130F3D05" w14:textId="77777777" w:rsidR="005E0CD0" w:rsidRDefault="00DE7BEF">
            <w:pPr>
              <w:pStyle w:val="Compact"/>
            </w:pPr>
            <w:r>
              <w:t>Muss</w:t>
            </w:r>
          </w:p>
        </w:tc>
        <w:tc>
          <w:tcPr>
            <w:tcW w:w="1980" w:type="dxa"/>
          </w:tcPr>
          <w:p w14:paraId="4AA4ADFA" w14:textId="77777777" w:rsidR="005E0CD0" w:rsidRPr="00FD1E9E" w:rsidRDefault="00DE7BEF">
            <w:pPr>
              <w:pStyle w:val="Compact"/>
              <w:rPr>
                <w:lang w:val="de-DE"/>
              </w:rPr>
            </w:pPr>
            <w:r w:rsidRPr="00FD1E9E">
              <w:rPr>
                <w:lang w:val="de-DE"/>
              </w:rPr>
              <w:t>Das System muss granulare Berechtigungen je Funktionsbereich unterstützen.</w:t>
            </w:r>
          </w:p>
        </w:tc>
        <w:tc>
          <w:tcPr>
            <w:tcW w:w="1980" w:type="dxa"/>
          </w:tcPr>
          <w:p w14:paraId="2AB31C66" w14:textId="77777777" w:rsidR="005E0CD0" w:rsidRPr="00FD1E9E" w:rsidRDefault="00DE7BEF">
            <w:pPr>
              <w:pStyle w:val="Compact"/>
              <w:rPr>
                <w:lang w:val="de-DE"/>
              </w:rPr>
            </w:pPr>
            <w:r w:rsidRPr="00FD1E9E">
              <w:rPr>
                <w:lang w:val="de-DE"/>
              </w:rPr>
              <w:t>Zugriff auf Surveys, Steps, Nutzer, Partner, Billing, Dateien, CMS, E-Mails und Audit Logs ist einzeln steuerbar.</w:t>
            </w:r>
          </w:p>
        </w:tc>
      </w:tr>
      <w:tr w:rsidR="005E0CD0" w:rsidRPr="00FD1E9E" w14:paraId="209F8E6A" w14:textId="77777777">
        <w:tc>
          <w:tcPr>
            <w:tcW w:w="1980" w:type="dxa"/>
          </w:tcPr>
          <w:p w14:paraId="45A9D0EB" w14:textId="77777777" w:rsidR="005E0CD0" w:rsidRDefault="00DE7BEF">
            <w:pPr>
              <w:pStyle w:val="Compact"/>
            </w:pPr>
            <w:r>
              <w:t>LF-M-016</w:t>
            </w:r>
          </w:p>
        </w:tc>
        <w:tc>
          <w:tcPr>
            <w:tcW w:w="1980" w:type="dxa"/>
          </w:tcPr>
          <w:p w14:paraId="1EC0A003" w14:textId="77777777" w:rsidR="005E0CD0" w:rsidRDefault="00DE7BEF">
            <w:pPr>
              <w:pStyle w:val="Compact"/>
            </w:pPr>
            <w:r>
              <w:t>Muss</w:t>
            </w:r>
          </w:p>
        </w:tc>
        <w:tc>
          <w:tcPr>
            <w:tcW w:w="1980" w:type="dxa"/>
          </w:tcPr>
          <w:p w14:paraId="5EC7685B" w14:textId="77777777" w:rsidR="005E0CD0" w:rsidRPr="00FD1E9E" w:rsidRDefault="00DE7BEF">
            <w:pPr>
              <w:pStyle w:val="Compact"/>
              <w:rPr>
                <w:lang w:val="de-DE"/>
              </w:rPr>
            </w:pPr>
            <w:r w:rsidRPr="00FD1E9E">
              <w:rPr>
                <w:lang w:val="de-DE"/>
              </w:rPr>
              <w:t>Effektive Nutzerrechte müssen aus Rolle, Gruppen und Overrides berechnet werden.</w:t>
            </w:r>
          </w:p>
        </w:tc>
        <w:tc>
          <w:tcPr>
            <w:tcW w:w="1980" w:type="dxa"/>
          </w:tcPr>
          <w:p w14:paraId="22FB6006" w14:textId="77777777" w:rsidR="005E0CD0" w:rsidRPr="00FD1E9E" w:rsidRDefault="00DE7BEF">
            <w:pPr>
              <w:pStyle w:val="Compact"/>
              <w:rPr>
                <w:lang w:val="de-DE"/>
              </w:rPr>
            </w:pPr>
            <w:r w:rsidRPr="00FD1E9E">
              <w:rPr>
                <w:lang w:val="de-DE"/>
              </w:rPr>
              <w:t>Ein Testnutzer erhält exakt die erwarteten Rechte aus kombinierten Gruppenmitgliedschaften.</w:t>
            </w:r>
          </w:p>
        </w:tc>
      </w:tr>
      <w:tr w:rsidR="005E0CD0" w:rsidRPr="00FD1E9E" w14:paraId="5D2D5A9E" w14:textId="77777777">
        <w:tc>
          <w:tcPr>
            <w:tcW w:w="1980" w:type="dxa"/>
          </w:tcPr>
          <w:p w14:paraId="24272FE2" w14:textId="77777777" w:rsidR="005E0CD0" w:rsidRDefault="00DE7BEF">
            <w:pPr>
              <w:pStyle w:val="Compact"/>
            </w:pPr>
            <w:r>
              <w:t>LF-M-017</w:t>
            </w:r>
          </w:p>
        </w:tc>
        <w:tc>
          <w:tcPr>
            <w:tcW w:w="1980" w:type="dxa"/>
          </w:tcPr>
          <w:p w14:paraId="0E64AD7F" w14:textId="77777777" w:rsidR="005E0CD0" w:rsidRDefault="00DE7BEF">
            <w:pPr>
              <w:pStyle w:val="Compact"/>
            </w:pPr>
            <w:r>
              <w:t>Muss</w:t>
            </w:r>
          </w:p>
        </w:tc>
        <w:tc>
          <w:tcPr>
            <w:tcW w:w="1980" w:type="dxa"/>
          </w:tcPr>
          <w:p w14:paraId="4760A40C" w14:textId="77777777" w:rsidR="005E0CD0" w:rsidRPr="00FD1E9E" w:rsidRDefault="00DE7BEF">
            <w:pPr>
              <w:pStyle w:val="Compact"/>
              <w:rPr>
                <w:lang w:val="de-DE"/>
              </w:rPr>
            </w:pPr>
            <w:r w:rsidRPr="00FD1E9E">
              <w:rPr>
                <w:lang w:val="de-DE"/>
              </w:rPr>
              <w:t>Änderungen an Rechten und Gruppenmitgliedsch</w:t>
            </w:r>
            <w:r w:rsidRPr="00FD1E9E">
              <w:rPr>
                <w:lang w:val="de-DE"/>
              </w:rPr>
              <w:lastRenderedPageBreak/>
              <w:t>aften müssen auditierbar sein.</w:t>
            </w:r>
          </w:p>
        </w:tc>
        <w:tc>
          <w:tcPr>
            <w:tcW w:w="1980" w:type="dxa"/>
          </w:tcPr>
          <w:p w14:paraId="61824210" w14:textId="77777777" w:rsidR="005E0CD0" w:rsidRPr="00FD1E9E" w:rsidRDefault="00DE7BEF">
            <w:pPr>
              <w:pStyle w:val="Compact"/>
              <w:rPr>
                <w:lang w:val="de-DE"/>
              </w:rPr>
            </w:pPr>
            <w:r w:rsidRPr="00FD1E9E">
              <w:rPr>
                <w:lang w:val="de-DE"/>
              </w:rPr>
              <w:lastRenderedPageBreak/>
              <w:t xml:space="preserve">Audit Log zeigt wer wann welche Berechtigung </w:t>
            </w:r>
            <w:r w:rsidRPr="00FD1E9E">
              <w:rPr>
                <w:lang w:val="de-DE"/>
              </w:rPr>
              <w:lastRenderedPageBreak/>
              <w:t>geändert hat.</w:t>
            </w:r>
          </w:p>
        </w:tc>
      </w:tr>
      <w:tr w:rsidR="005E0CD0" w:rsidRPr="00FD1E9E" w14:paraId="5CD5F772" w14:textId="77777777">
        <w:tc>
          <w:tcPr>
            <w:tcW w:w="1980" w:type="dxa"/>
          </w:tcPr>
          <w:p w14:paraId="2FFA5470" w14:textId="77777777" w:rsidR="005E0CD0" w:rsidRDefault="00DE7BEF">
            <w:pPr>
              <w:pStyle w:val="Compact"/>
            </w:pPr>
            <w:r>
              <w:lastRenderedPageBreak/>
              <w:t>LF-S-001</w:t>
            </w:r>
          </w:p>
        </w:tc>
        <w:tc>
          <w:tcPr>
            <w:tcW w:w="1980" w:type="dxa"/>
          </w:tcPr>
          <w:p w14:paraId="31861BE3" w14:textId="77777777" w:rsidR="005E0CD0" w:rsidRDefault="00DE7BEF">
            <w:pPr>
              <w:pStyle w:val="Compact"/>
            </w:pPr>
            <w:r>
              <w:t>Soll</w:t>
            </w:r>
          </w:p>
        </w:tc>
        <w:tc>
          <w:tcPr>
            <w:tcW w:w="1980" w:type="dxa"/>
          </w:tcPr>
          <w:p w14:paraId="00E8AD15" w14:textId="77777777" w:rsidR="005E0CD0" w:rsidRPr="00FD1E9E" w:rsidRDefault="00DE7BEF">
            <w:pPr>
              <w:pStyle w:val="Compact"/>
              <w:rPr>
                <w:lang w:val="de-DE"/>
              </w:rPr>
            </w:pPr>
            <w:r w:rsidRPr="00FD1E9E">
              <w:rPr>
                <w:lang w:val="de-DE"/>
              </w:rPr>
              <w:t>Survey-spezifisches Branding soll unterstützt werden.</w:t>
            </w:r>
          </w:p>
        </w:tc>
        <w:tc>
          <w:tcPr>
            <w:tcW w:w="1980" w:type="dxa"/>
          </w:tcPr>
          <w:p w14:paraId="7944BB65" w14:textId="77777777" w:rsidR="005E0CD0" w:rsidRPr="00FD1E9E" w:rsidRDefault="00DE7BEF">
            <w:pPr>
              <w:pStyle w:val="Compact"/>
              <w:rPr>
                <w:lang w:val="de-DE"/>
              </w:rPr>
            </w:pPr>
            <w:r w:rsidRPr="00FD1E9E">
              <w:rPr>
                <w:lang w:val="de-DE"/>
              </w:rPr>
              <w:t>Landing/Auth können Logo, Farben und Texte je Survey verwenden.</w:t>
            </w:r>
          </w:p>
        </w:tc>
      </w:tr>
      <w:tr w:rsidR="005E0CD0" w:rsidRPr="00FD1E9E" w14:paraId="7B13FEDB" w14:textId="77777777">
        <w:tc>
          <w:tcPr>
            <w:tcW w:w="1980" w:type="dxa"/>
          </w:tcPr>
          <w:p w14:paraId="1782A90F" w14:textId="77777777" w:rsidR="005E0CD0" w:rsidRDefault="00DE7BEF">
            <w:pPr>
              <w:pStyle w:val="Compact"/>
            </w:pPr>
            <w:r>
              <w:t>LF-S-002</w:t>
            </w:r>
          </w:p>
        </w:tc>
        <w:tc>
          <w:tcPr>
            <w:tcW w:w="1980" w:type="dxa"/>
          </w:tcPr>
          <w:p w14:paraId="0A9C535C" w14:textId="77777777" w:rsidR="005E0CD0" w:rsidRDefault="00DE7BEF">
            <w:pPr>
              <w:pStyle w:val="Compact"/>
            </w:pPr>
            <w:r>
              <w:t>Soll</w:t>
            </w:r>
          </w:p>
        </w:tc>
        <w:tc>
          <w:tcPr>
            <w:tcW w:w="1980" w:type="dxa"/>
          </w:tcPr>
          <w:p w14:paraId="2A3698A9" w14:textId="77777777" w:rsidR="005E0CD0" w:rsidRPr="00FD1E9E" w:rsidRDefault="00DE7BEF">
            <w:pPr>
              <w:pStyle w:val="Compact"/>
              <w:rPr>
                <w:lang w:val="de-DE"/>
              </w:rPr>
            </w:pPr>
            <w:r w:rsidRPr="00FD1E9E">
              <w:rPr>
                <w:lang w:val="de-DE"/>
              </w:rPr>
              <w:t>E-Mail-Vorlagen sollen über Admin-Oberfläche bearbeitbar sein.</w:t>
            </w:r>
          </w:p>
        </w:tc>
        <w:tc>
          <w:tcPr>
            <w:tcW w:w="1980" w:type="dxa"/>
          </w:tcPr>
          <w:p w14:paraId="0B8B53A1" w14:textId="77777777" w:rsidR="005E0CD0" w:rsidRPr="00FD1E9E" w:rsidRDefault="00DE7BEF">
            <w:pPr>
              <w:pStyle w:val="Compact"/>
              <w:rPr>
                <w:lang w:val="de-DE"/>
              </w:rPr>
            </w:pPr>
            <w:r w:rsidRPr="00FD1E9E">
              <w:rPr>
                <w:lang w:val="de-DE"/>
              </w:rPr>
              <w:t>Admin kann Template speichern, zurücksetzen und Vorschau erzeugen.</w:t>
            </w:r>
          </w:p>
        </w:tc>
      </w:tr>
      <w:tr w:rsidR="005E0CD0" w:rsidRPr="00FD1E9E" w14:paraId="0168E74B" w14:textId="77777777">
        <w:tc>
          <w:tcPr>
            <w:tcW w:w="1980" w:type="dxa"/>
          </w:tcPr>
          <w:p w14:paraId="492520AD" w14:textId="77777777" w:rsidR="005E0CD0" w:rsidRDefault="00DE7BEF">
            <w:pPr>
              <w:pStyle w:val="Compact"/>
            </w:pPr>
            <w:r>
              <w:t>LF-S-003</w:t>
            </w:r>
          </w:p>
        </w:tc>
        <w:tc>
          <w:tcPr>
            <w:tcW w:w="1980" w:type="dxa"/>
          </w:tcPr>
          <w:p w14:paraId="30637646" w14:textId="77777777" w:rsidR="005E0CD0" w:rsidRDefault="00DE7BEF">
            <w:pPr>
              <w:pStyle w:val="Compact"/>
            </w:pPr>
            <w:r>
              <w:t>Soll</w:t>
            </w:r>
          </w:p>
        </w:tc>
        <w:tc>
          <w:tcPr>
            <w:tcW w:w="1980" w:type="dxa"/>
          </w:tcPr>
          <w:p w14:paraId="72BD24B5" w14:textId="77777777" w:rsidR="005E0CD0" w:rsidRPr="00FD1E9E" w:rsidRDefault="00DE7BEF">
            <w:pPr>
              <w:pStyle w:val="Compact"/>
              <w:rPr>
                <w:lang w:val="de-DE"/>
              </w:rPr>
            </w:pPr>
            <w:r w:rsidRPr="00FD1E9E">
              <w:rPr>
                <w:lang w:val="de-DE"/>
              </w:rPr>
              <w:t>Partner-Matching soll über Tags und Profilinformationen unterstützt werden.</w:t>
            </w:r>
          </w:p>
        </w:tc>
        <w:tc>
          <w:tcPr>
            <w:tcW w:w="1980" w:type="dxa"/>
          </w:tcPr>
          <w:p w14:paraId="5D362651" w14:textId="77777777" w:rsidR="005E0CD0" w:rsidRPr="00FD1E9E" w:rsidRDefault="00DE7BEF">
            <w:pPr>
              <w:pStyle w:val="Compact"/>
              <w:rPr>
                <w:lang w:val="de-DE"/>
              </w:rPr>
            </w:pPr>
            <w:r w:rsidRPr="00FD1E9E">
              <w:rPr>
                <w:lang w:val="de-DE"/>
              </w:rPr>
              <w:t>Partnerlisten berücksichtigen fachliche Tags und Nutzerprofilfelder.</w:t>
            </w:r>
          </w:p>
        </w:tc>
      </w:tr>
      <w:tr w:rsidR="005E0CD0" w:rsidRPr="00FD1E9E" w14:paraId="717AE03F" w14:textId="77777777">
        <w:tc>
          <w:tcPr>
            <w:tcW w:w="1980" w:type="dxa"/>
          </w:tcPr>
          <w:p w14:paraId="307DD102" w14:textId="77777777" w:rsidR="005E0CD0" w:rsidRDefault="00DE7BEF">
            <w:pPr>
              <w:pStyle w:val="Compact"/>
            </w:pPr>
            <w:r>
              <w:t>LF-S-004</w:t>
            </w:r>
          </w:p>
        </w:tc>
        <w:tc>
          <w:tcPr>
            <w:tcW w:w="1980" w:type="dxa"/>
          </w:tcPr>
          <w:p w14:paraId="65C80C5F" w14:textId="77777777" w:rsidR="005E0CD0" w:rsidRDefault="00DE7BEF">
            <w:pPr>
              <w:pStyle w:val="Compact"/>
            </w:pPr>
            <w:r>
              <w:t>Soll</w:t>
            </w:r>
          </w:p>
        </w:tc>
        <w:tc>
          <w:tcPr>
            <w:tcW w:w="1980" w:type="dxa"/>
          </w:tcPr>
          <w:p w14:paraId="468F8B44" w14:textId="77777777" w:rsidR="005E0CD0" w:rsidRPr="00FD1E9E" w:rsidRDefault="00DE7BEF">
            <w:pPr>
              <w:pStyle w:val="Compact"/>
              <w:rPr>
                <w:lang w:val="de-DE"/>
              </w:rPr>
            </w:pPr>
            <w:r w:rsidRPr="00FD1E9E">
              <w:rPr>
                <w:lang w:val="de-DE"/>
              </w:rPr>
              <w:t>Zahlungsanbieterintegration soll anbieterneutral gekapselt sein.</w:t>
            </w:r>
          </w:p>
        </w:tc>
        <w:tc>
          <w:tcPr>
            <w:tcW w:w="1980" w:type="dxa"/>
          </w:tcPr>
          <w:p w14:paraId="0BDE7D55" w14:textId="77777777" w:rsidR="005E0CD0" w:rsidRPr="00FD1E9E" w:rsidRDefault="00DE7BEF">
            <w:pPr>
              <w:pStyle w:val="Compact"/>
              <w:rPr>
                <w:lang w:val="de-DE"/>
              </w:rPr>
            </w:pPr>
            <w:r w:rsidRPr="00FD1E9E">
              <w:rPr>
                <w:lang w:val="de-DE"/>
              </w:rPr>
              <w:t>Stripe-spezifische IDs und Webhooks sind technisch isoliert und austauschbar.</w:t>
            </w:r>
          </w:p>
        </w:tc>
      </w:tr>
      <w:tr w:rsidR="005E0CD0" w:rsidRPr="00FD1E9E" w14:paraId="05E8AE0D" w14:textId="77777777">
        <w:tc>
          <w:tcPr>
            <w:tcW w:w="1980" w:type="dxa"/>
          </w:tcPr>
          <w:p w14:paraId="11F9BDD6" w14:textId="77777777" w:rsidR="005E0CD0" w:rsidRDefault="00DE7BEF">
            <w:pPr>
              <w:pStyle w:val="Compact"/>
            </w:pPr>
            <w:r>
              <w:t>LF-K-001</w:t>
            </w:r>
          </w:p>
        </w:tc>
        <w:tc>
          <w:tcPr>
            <w:tcW w:w="1980" w:type="dxa"/>
          </w:tcPr>
          <w:p w14:paraId="34F4726A" w14:textId="77777777" w:rsidR="005E0CD0" w:rsidRDefault="00DE7BEF">
            <w:pPr>
              <w:pStyle w:val="Compact"/>
            </w:pPr>
            <w:r>
              <w:t>Kann</w:t>
            </w:r>
          </w:p>
        </w:tc>
        <w:tc>
          <w:tcPr>
            <w:tcW w:w="1980" w:type="dxa"/>
          </w:tcPr>
          <w:p w14:paraId="20D624C7" w14:textId="77777777" w:rsidR="005E0CD0" w:rsidRPr="00FD1E9E" w:rsidRDefault="00DE7BEF">
            <w:pPr>
              <w:pStyle w:val="Compact"/>
              <w:rPr>
                <w:lang w:val="de-DE"/>
              </w:rPr>
            </w:pPr>
            <w:r w:rsidRPr="00FD1E9E">
              <w:rPr>
                <w:lang w:val="de-DE"/>
              </w:rPr>
              <w:t>Step-Konfigurationen können exportiert und importiert werden.</w:t>
            </w:r>
          </w:p>
        </w:tc>
        <w:tc>
          <w:tcPr>
            <w:tcW w:w="1980" w:type="dxa"/>
          </w:tcPr>
          <w:p w14:paraId="524D98B8" w14:textId="77777777" w:rsidR="005E0CD0" w:rsidRPr="00FD1E9E" w:rsidRDefault="00DE7BEF">
            <w:pPr>
              <w:pStyle w:val="Compact"/>
              <w:rPr>
                <w:lang w:val="de-DE"/>
              </w:rPr>
            </w:pPr>
            <w:r w:rsidRPr="00FD1E9E">
              <w:rPr>
                <w:lang w:val="de-DE"/>
              </w:rPr>
              <w:t>JSON-Export/-Import ist als Erweiterung spezifiziert.</w:t>
            </w:r>
          </w:p>
        </w:tc>
      </w:tr>
      <w:tr w:rsidR="005E0CD0" w:rsidRPr="00FD1E9E" w14:paraId="668D9A52" w14:textId="77777777">
        <w:tc>
          <w:tcPr>
            <w:tcW w:w="1980" w:type="dxa"/>
          </w:tcPr>
          <w:p w14:paraId="4A69EF14" w14:textId="77777777" w:rsidR="005E0CD0" w:rsidRDefault="00DE7BEF">
            <w:pPr>
              <w:pStyle w:val="Compact"/>
            </w:pPr>
            <w:r>
              <w:t>LF-K-002</w:t>
            </w:r>
          </w:p>
        </w:tc>
        <w:tc>
          <w:tcPr>
            <w:tcW w:w="1980" w:type="dxa"/>
          </w:tcPr>
          <w:p w14:paraId="5D05C19C" w14:textId="77777777" w:rsidR="005E0CD0" w:rsidRDefault="00DE7BEF">
            <w:pPr>
              <w:pStyle w:val="Compact"/>
            </w:pPr>
            <w:r>
              <w:t>Kann</w:t>
            </w:r>
          </w:p>
        </w:tc>
        <w:tc>
          <w:tcPr>
            <w:tcW w:w="1980" w:type="dxa"/>
          </w:tcPr>
          <w:p w14:paraId="40E1545D" w14:textId="77777777" w:rsidR="005E0CD0" w:rsidRPr="00FD1E9E" w:rsidRDefault="00DE7BEF">
            <w:pPr>
              <w:pStyle w:val="Compact"/>
              <w:rPr>
                <w:lang w:val="de-DE"/>
              </w:rPr>
            </w:pPr>
            <w:r w:rsidRPr="00FD1E9E">
              <w:rPr>
                <w:lang w:val="de-DE"/>
              </w:rPr>
              <w:t>Webhooks können externe Systeme informieren.</w:t>
            </w:r>
          </w:p>
        </w:tc>
        <w:tc>
          <w:tcPr>
            <w:tcW w:w="1980" w:type="dxa"/>
          </w:tcPr>
          <w:p w14:paraId="1F6E53B2" w14:textId="77777777" w:rsidR="005E0CD0" w:rsidRPr="00FD1E9E" w:rsidRDefault="00DE7BEF">
            <w:pPr>
              <w:pStyle w:val="Compact"/>
              <w:rPr>
                <w:lang w:val="de-DE"/>
              </w:rPr>
            </w:pPr>
            <w:r w:rsidRPr="00FD1E9E">
              <w:rPr>
                <w:lang w:val="de-DE"/>
              </w:rPr>
              <w:t>Ereignisse wie neue Partneranfrage können später per Webhook ausgeleitet werden.</w:t>
            </w:r>
          </w:p>
        </w:tc>
      </w:tr>
      <w:bookmarkEnd w:id="0"/>
      <w:bookmarkEnd w:id="44"/>
    </w:tbl>
    <w:p w14:paraId="616620A4" w14:textId="77777777" w:rsidR="00DE7BEF" w:rsidRPr="00FD1E9E" w:rsidRDefault="00DE7BEF">
      <w:pPr>
        <w:rPr>
          <w:lang w:val="de-DE"/>
        </w:rPr>
      </w:pPr>
    </w:p>
    <w:sectPr w:rsidR="00DE7BEF" w:rsidRPr="00FD1E9E">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E6D9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9883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50236399">
    <w:abstractNumId w:val="0"/>
  </w:num>
  <w:num w:numId="2" w16cid:durableId="1409811470">
    <w:abstractNumId w:val="1"/>
  </w:num>
  <w:num w:numId="3" w16cid:durableId="196427454">
    <w:abstractNumId w:val="1"/>
  </w:num>
  <w:num w:numId="4" w16cid:durableId="1247347038">
    <w:abstractNumId w:val="1"/>
  </w:num>
  <w:num w:numId="5" w16cid:durableId="1204831420">
    <w:abstractNumId w:val="1"/>
  </w:num>
  <w:num w:numId="6" w16cid:durableId="1139690299">
    <w:abstractNumId w:val="1"/>
  </w:num>
  <w:num w:numId="7" w16cid:durableId="1745839175">
    <w:abstractNumId w:val="1"/>
  </w:num>
  <w:num w:numId="8" w16cid:durableId="2040204246">
    <w:abstractNumId w:val="1"/>
  </w:num>
  <w:num w:numId="9" w16cid:durableId="1828934611">
    <w:abstractNumId w:val="1"/>
  </w:num>
  <w:num w:numId="10" w16cid:durableId="510218095">
    <w:abstractNumId w:val="1"/>
  </w:num>
  <w:num w:numId="11" w16cid:durableId="1254315290">
    <w:abstractNumId w:val="1"/>
  </w:num>
  <w:num w:numId="12" w16cid:durableId="435831620">
    <w:abstractNumId w:val="1"/>
  </w:num>
  <w:num w:numId="13" w16cid:durableId="466900686">
    <w:abstractNumId w:val="1"/>
  </w:num>
  <w:num w:numId="14" w16cid:durableId="763650562">
    <w:abstractNumId w:val="1"/>
  </w:num>
  <w:num w:numId="15" w16cid:durableId="469590004">
    <w:abstractNumId w:val="1"/>
  </w:num>
  <w:num w:numId="16" w16cid:durableId="1603878417">
    <w:abstractNumId w:val="1"/>
  </w:num>
  <w:num w:numId="17" w16cid:durableId="378675895">
    <w:abstractNumId w:val="1"/>
  </w:num>
  <w:num w:numId="18" w16cid:durableId="982200501">
    <w:abstractNumId w:val="1"/>
  </w:num>
  <w:num w:numId="19" w16cid:durableId="1856072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ocumentProtection w:edit="trackedChanges" w:enforcement="1"/>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E0CD0"/>
    <w:rsid w:val="005E0CD0"/>
    <w:rsid w:val="00D13790"/>
    <w:rsid w:val="00DE7BEF"/>
    <w:rsid w:val="00FD1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4BAC"/>
  <w15:docId w15:val="{322B6298-B9B4-43BF-B235-07E108F9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erarbeitung">
    <w:name w:val="Revision"/>
    <w:hidden/>
    <w:rsid w:val="00FD1E9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3883</Words>
  <Characters>24467</Characters>
  <Application>Microsoft Office Word</Application>
  <DocSecurity>0</DocSecurity>
  <Lines>203</Lines>
  <Paragraphs>56</Paragraphs>
  <ScaleCrop>false</ScaleCrop>
  <Company/>
  <LinksUpToDate>false</LinksUpToDate>
  <CharactersWithSpaces>28294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Christopher Günther</cp:lastModifiedBy>
  <cp:revision>2</cp:revision>
  <dcterms:created xsi:type="dcterms:W3CDTF">2026-07-15T09:30:00Z</dcterms:created>
  <dcterms:modified xsi:type="dcterms:W3CDTF">2026-07-15T12:22:00Z</dcterms:modified>
</cp:coreProperties>
</file>