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C3" w:rsidRDefault="00E47918" w:rsidP="00E47918">
      <w:pPr>
        <w:pStyle w:val="Heading1"/>
      </w:pPr>
      <w:r>
        <w:t>Overview</w:t>
      </w:r>
    </w:p>
    <w:p w:rsidR="00E47918" w:rsidRDefault="00E47918" w:rsidP="00E47918">
      <w:r>
        <w:t xml:space="preserve">The message services classes are styled after the SILEX framework. They allow a simple way to route messages based upon the </w:t>
      </w:r>
      <w:proofErr w:type="spellStart"/>
      <w:r>
        <w:t>AppID</w:t>
      </w:r>
      <w:proofErr w:type="spellEnd"/>
      <w:r>
        <w:t xml:space="preserve"> field in the AMQP header. </w:t>
      </w:r>
      <w:r w:rsidR="00FD40E7">
        <w:t xml:space="preserve"> The system is built upon layers, which allow programmers to code to differing levels of complexity.</w:t>
      </w:r>
    </w:p>
    <w:p w:rsidR="00FD40E7" w:rsidRDefault="00802047" w:rsidP="00E4791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709801" wp14:editId="7384495C">
                <wp:simplePos x="0" y="0"/>
                <wp:positionH relativeFrom="column">
                  <wp:posOffset>125095</wp:posOffset>
                </wp:positionH>
                <wp:positionV relativeFrom="paragraph">
                  <wp:posOffset>89535</wp:posOffset>
                </wp:positionV>
                <wp:extent cx="5366385" cy="1410970"/>
                <wp:effectExtent l="0" t="0" r="24765" b="177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6385" cy="1410970"/>
                          <a:chOff x="0" y="0"/>
                          <a:chExt cx="5366478" cy="141157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598295" y="464696"/>
                            <a:ext cx="2768090" cy="9467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0E7" w:rsidRDefault="00FD40E7" w:rsidP="00FD40E7">
                              <w:r>
                                <w:t>\</w:t>
                              </w:r>
                              <w:proofErr w:type="spellStart"/>
                              <w:r>
                                <w:t>LWare</w:t>
                              </w:r>
                              <w:proofErr w:type="spellEnd"/>
                              <w:r>
                                <w:t>\Queue\</w:t>
                              </w:r>
                              <w:proofErr w:type="spellStart"/>
                              <w:r>
                                <w:t>MessageExceptions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4374"/>
                            <a:ext cx="25977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0E7" w:rsidRDefault="00FD40E7" w:rsidP="00FD40E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php</w:t>
                              </w:r>
                              <w:proofErr w:type="spellEnd"/>
                              <w:proofErr w:type="gramEnd"/>
                              <w:r>
                                <w:t xml:space="preserve"> AMQP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464696"/>
                            <a:ext cx="310769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0E7" w:rsidRDefault="00FD40E7" w:rsidP="00FD40E7">
                              <w:r>
                                <w:t>\</w:t>
                              </w:r>
                              <w:proofErr w:type="spellStart"/>
                              <w:r>
                                <w:t>LWare</w:t>
                              </w:r>
                              <w:proofErr w:type="spellEnd"/>
                              <w:r>
                                <w:t>\Queue\</w:t>
                              </w:r>
                              <w:proofErr w:type="spellStart"/>
                              <w:r>
                                <w:t>MessageQueue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366478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0E7" w:rsidRDefault="00FD40E7" w:rsidP="00FD40E7">
                              <w:r>
                                <w:t>\</w:t>
                              </w:r>
                              <w:proofErr w:type="spellStart"/>
                              <w:r>
                                <w:t>LWare</w:t>
                              </w:r>
                              <w:proofErr w:type="spellEnd"/>
                              <w:r>
                                <w:t>\Queue\</w:t>
                              </w:r>
                              <w:proofErr w:type="spellStart"/>
                              <w:r>
                                <w:t>MessageDaemon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107960" y="464696"/>
                            <a:ext cx="180848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0E7" w:rsidRDefault="00FD40E7" w:rsidP="00FD40E7">
                              <w:r>
                                <w:t>\</w:t>
                              </w:r>
                              <w:proofErr w:type="spellStart"/>
                              <w:r>
                                <w:t>LWare</w:t>
                              </w:r>
                              <w:proofErr w:type="spellEnd"/>
                              <w:r>
                                <w:t>\Queue\</w:t>
                              </w:r>
                              <w:proofErr w:type="spellStart"/>
                              <w:r>
                                <w:t>ApiProcess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9.85pt;margin-top:7.05pt;width:422.55pt;height:111.1pt;z-index:251667456" coordsize="53664,1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">
                <v:rect id="Rectangle 4" o:spid="_x0000_s1027" style="position:absolute;left:25982;top:4646;width:27681;height:94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QAMsIA&#10;AADaAAAADwAAAGRycy9kb3ducmV2LnhtbESPQWvCQBSE74L/YXlCb7pRNNjUVUQoeFChUe/P7GuS&#10;mn2bZrcx/ntXKHgcZuYbZrHqTCVaalxpWcF4FIEgzqwuOVdwOn4O5yCcR9ZYWSYFd3KwWvZ7C0y0&#10;vfEXtanPRYCwS1BB4X2dSOmyggy6ka2Jg/dtG4M+yCaXusFbgJtKTqIolgZLDgsF1rQpKLumf0ZB&#10;/h6n99/NzP8c9Hl/aS9ZHeudUm+Dbv0BwlPnX+H/9lYrmML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AAywgAAANoAAAAPAAAAAAAAAAAAAAAAAJgCAABkcnMvZG93&#10;bnJldi54bWxQSwUGAAAAAAQABAD1AAAAhwMAAAAA&#10;" fillcolor="#f2f2f2 [3052]" strokecolor="#4f81bd [3204]" strokeweight="2pt">
                  <v:textbox>
                    <w:txbxContent>
                      <w:p w:rsidR="00FD40E7" w:rsidRDefault="00FD40E7" w:rsidP="00FD40E7">
                        <w:r>
                          <w:t>\</w:t>
                        </w:r>
                        <w:proofErr w:type="spellStart"/>
                        <w:r>
                          <w:t>LWare</w:t>
                        </w:r>
                        <w:proofErr w:type="spellEnd"/>
                        <w:r>
                          <w:t>\Qu</w:t>
                        </w:r>
                        <w:r>
                          <w:t>eue\</w:t>
                        </w:r>
                        <w:proofErr w:type="spellStart"/>
                        <w:r>
                          <w:t>MessageExceptions</w:t>
                        </w:r>
                        <w:proofErr w:type="spellEnd"/>
                      </w:p>
                    </w:txbxContent>
                  </v:textbox>
                </v:rect>
                <v:rect id="Rectangle 1" o:spid="_x0000_s1028" style="position:absolute;top:9543;width:2597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FD40E7" w:rsidRDefault="00FD40E7" w:rsidP="00FD40E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php</w:t>
                        </w:r>
                        <w:proofErr w:type="spellEnd"/>
                        <w:proofErr w:type="gramEnd"/>
                        <w:r>
                          <w:t xml:space="preserve"> AMQP Driver</w:t>
                        </w:r>
                      </w:p>
                    </w:txbxContent>
                  </v:textbox>
                </v:rect>
                <v:rect id="Rectangle 2" o:spid="_x0000_s1029" style="position:absolute;top:4646;width:3107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EU70A&#10;AADaAAAADwAAAGRycy9kb3ducmV2LnhtbESPwQrCMBBE74L/EFbwpqlFtFSjqCCot6ofsDRrW2w2&#10;pYla/94IgsdhZt4wy3VnavGk1lWWFUzGEQji3OqKCwXXy36UgHAeWWNtmRS8ycF61e8tMdX2xRk9&#10;z74QAcIuRQWl900qpctLMujGtiEO3s22Bn2QbSF1i68AN7WMo2gmDVYcFkpsaFdSfj8/jIL5O5ln&#10;9/got0ib0zbiJJtOcqWGg26zAOGp8//wr33QCmL4Xgk3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bnEU70AAADaAAAADwAAAAAAAAAAAAAAAACYAgAAZHJzL2Rvd25yZXYu&#10;eG1sUEsFBgAAAAAEAAQA9QAAAIIDAAAAAA==&#10;" fillcolor="white [3201]" strokecolor="#9bbb59 [3206]" strokeweight="2pt">
                  <v:textbox>
                    <w:txbxContent>
                      <w:p w:rsidR="00FD40E7" w:rsidRDefault="00FD40E7" w:rsidP="00FD40E7">
                        <w:r>
                          <w:t>\</w:t>
                        </w:r>
                        <w:proofErr w:type="spellStart"/>
                        <w:r>
                          <w:t>LWare</w:t>
                        </w:r>
                        <w:proofErr w:type="spellEnd"/>
                        <w:r>
                          <w:t>\Queue\</w:t>
                        </w:r>
                        <w:proofErr w:type="spellStart"/>
                        <w:r>
                          <w:t>MessageQueue</w:t>
                        </w:r>
                        <w:proofErr w:type="spellEnd"/>
                      </w:p>
                    </w:txbxContent>
                  </v:textbox>
                </v:rect>
                <v:rect id="Rectangle 3" o:spid="_x0000_s1030" style="position:absolute;width:536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FD40E7" w:rsidRDefault="00FD40E7" w:rsidP="00FD40E7">
                        <w:r>
                          <w:t>\</w:t>
                        </w:r>
                        <w:proofErr w:type="spellStart"/>
                        <w:r>
                          <w:t>LWare</w:t>
                        </w:r>
                        <w:proofErr w:type="spellEnd"/>
                        <w:r>
                          <w:t>\Queue\</w:t>
                        </w:r>
                        <w:proofErr w:type="spellStart"/>
                        <w:r>
                          <w:t>MessageDaemon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31079;top:4646;width:1808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di8MA&#10;AADaAAAADwAAAGRycy9kb3ducmV2LnhtbESPQWvCQBSE70L/w/IKvemmSm2JbkIRBE+Fai+9PbLP&#10;bDT7NtldY/z33YLgcZiZb5h1OdpWDORD41jB6ywDQVw53XCt4OewnX6ACBFZY+uYFNwoQFk8TdaY&#10;a3flbxr2sRYJwiFHBSbGLpcyVIYshpnriJN3dN5iTNLXUnu8Jrht5TzLltJiw2nBYEcbQ9V5f7EK&#10;2n6o51999dtn9nLrT2bh33cLpV6ex88ViEhjfITv7Z1W8Ab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pdi8MAAADaAAAADwAAAAAAAAAAAAAAAACYAgAAZHJzL2Rv&#10;d25yZXYueG1sUEsFBgAAAAAEAAQA9QAAAIgDAAAAAA==&#10;" fillcolor="white [3201]" strokecolor="#8064a2 [3207]" strokeweight="2pt">
                  <v:textbox>
                    <w:txbxContent>
                      <w:p w:rsidR="00FD40E7" w:rsidRDefault="00FD40E7" w:rsidP="00FD40E7">
                        <w:r>
                          <w:t>\</w:t>
                        </w:r>
                        <w:proofErr w:type="spellStart"/>
                        <w:r>
                          <w:t>LWare</w:t>
                        </w:r>
                        <w:proofErr w:type="spellEnd"/>
                        <w:r>
                          <w:t>\Queue\</w:t>
                        </w:r>
                        <w:proofErr w:type="spellStart"/>
                        <w:r>
                          <w:t>ApiProcess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FD40E7" w:rsidRDefault="00FD40E7" w:rsidP="00E47918"/>
    <w:p w:rsidR="00FD40E7" w:rsidRDefault="00FD40E7" w:rsidP="00E47918"/>
    <w:p w:rsidR="00FD40E7" w:rsidRDefault="00FD40E7" w:rsidP="00E47918"/>
    <w:p w:rsidR="00802047" w:rsidRDefault="00802047" w:rsidP="00E47918">
      <w:pPr>
        <w:pStyle w:val="Heading1"/>
      </w:pPr>
    </w:p>
    <w:p w:rsidR="00E73A5C" w:rsidRDefault="00E73A5C" w:rsidP="00E73A5C">
      <w:pPr>
        <w:pStyle w:val="Heading2"/>
      </w:pPr>
      <w:proofErr w:type="spellStart"/>
      <w:r>
        <w:t>MessageQueue</w:t>
      </w:r>
      <w:proofErr w:type="spellEnd"/>
    </w:p>
    <w:p w:rsidR="00E73A5C" w:rsidRPr="00A11BA1" w:rsidRDefault="00E73A5C" w:rsidP="00E73A5C">
      <w:r>
        <w:t xml:space="preserve">A </w:t>
      </w:r>
      <w:proofErr w:type="spellStart"/>
      <w:r>
        <w:rPr>
          <w:i/>
        </w:rPr>
        <w:t>MessageQueue</w:t>
      </w:r>
      <w:proofErr w:type="spellEnd"/>
      <w:r>
        <w:t xml:space="preserve"> is the library that allows you to connect to the </w:t>
      </w:r>
      <w:proofErr w:type="spellStart"/>
      <w:r>
        <w:t>amqp</w:t>
      </w:r>
      <w:proofErr w:type="spellEnd"/>
      <w:r>
        <w:t xml:space="preserve"> library and maintain connections. It will attempt re-connects when required and provides a simpler interface than the standard PHP library</w:t>
      </w:r>
    </w:p>
    <w:p w:rsidR="007368E2" w:rsidRDefault="007368E2" w:rsidP="007368E2">
      <w:pPr>
        <w:pStyle w:val="Heading2"/>
      </w:pPr>
      <w:proofErr w:type="spellStart"/>
      <w:r>
        <w:t>MessageExceptions</w:t>
      </w:r>
      <w:proofErr w:type="spellEnd"/>
    </w:p>
    <w:p w:rsidR="007368E2" w:rsidRPr="007368E2" w:rsidRDefault="007368E2" w:rsidP="007368E2">
      <w:r>
        <w:t>This contains all of the exceptions that can occur in the library. There is no code here that is usable and programmers should avoid using these exceptions in their code.</w:t>
      </w:r>
    </w:p>
    <w:p w:rsidR="007368E2" w:rsidRDefault="007368E2" w:rsidP="007368E2">
      <w:pPr>
        <w:pStyle w:val="Heading2"/>
      </w:pPr>
      <w:proofErr w:type="spellStart"/>
      <w:r>
        <w:t>ApiProcess</w:t>
      </w:r>
      <w:proofErr w:type="spellEnd"/>
    </w:p>
    <w:p w:rsidR="007368E2" w:rsidRPr="00A11BA1" w:rsidRDefault="007368E2" w:rsidP="007368E2">
      <w:r>
        <w:t xml:space="preserve">The </w:t>
      </w:r>
      <w:proofErr w:type="spellStart"/>
      <w:r>
        <w:rPr>
          <w:i/>
        </w:rPr>
        <w:t>ApiProcess</w:t>
      </w:r>
      <w:proofErr w:type="spellEnd"/>
      <w:r>
        <w:t xml:space="preserve"> encapsul</w:t>
      </w:r>
      <w:r w:rsidR="00A11BA1">
        <w:t xml:space="preserve">ates each daemon process that will be called. It provides the run interfaces for calling and resolving parameter references. By itself there are only a few interfaces of interest and only in conjunction with </w:t>
      </w:r>
      <w:proofErr w:type="spellStart"/>
      <w:r w:rsidR="00A11BA1">
        <w:rPr>
          <w:i/>
        </w:rPr>
        <w:t>MessageDaemon</w:t>
      </w:r>
      <w:proofErr w:type="spellEnd"/>
      <w:r w:rsidR="00A11BA1">
        <w:t>.</w:t>
      </w:r>
    </w:p>
    <w:p w:rsidR="007368E2" w:rsidRDefault="007368E2" w:rsidP="007368E2">
      <w:pPr>
        <w:pStyle w:val="Heading2"/>
      </w:pPr>
      <w:proofErr w:type="spellStart"/>
      <w:r>
        <w:t>MessageDaemon</w:t>
      </w:r>
      <w:proofErr w:type="spellEnd"/>
    </w:p>
    <w:p w:rsidR="00E73A5C" w:rsidRPr="00E73A5C" w:rsidRDefault="00E73A5C" w:rsidP="00E73A5C">
      <w:r>
        <w:t xml:space="preserve">A daemon class instance binds call routines, queues and processing into one simple class. The class extends the </w:t>
      </w:r>
      <w:proofErr w:type="spellStart"/>
      <w:r>
        <w:rPr>
          <w:i/>
        </w:rPr>
        <w:t>MessageQueue</w:t>
      </w:r>
      <w:proofErr w:type="spellEnd"/>
      <w:r>
        <w:t xml:space="preserve"> class and uses </w:t>
      </w:r>
      <w:proofErr w:type="spellStart"/>
      <w:r>
        <w:rPr>
          <w:i/>
        </w:rPr>
        <w:t>ApiProcess</w:t>
      </w:r>
      <w:proofErr w:type="spellEnd"/>
      <w:r>
        <w:t xml:space="preserve"> to hold the process information.</w:t>
      </w:r>
    </w:p>
    <w:p w:rsidR="00E47918" w:rsidRDefault="00E47918" w:rsidP="00E73A5C">
      <w:pPr>
        <w:pStyle w:val="Heading2"/>
      </w:pPr>
      <w:r>
        <w:t>Setup</w:t>
      </w:r>
    </w:p>
    <w:p w:rsidR="00E47918" w:rsidRDefault="00E47918" w:rsidP="00E47918">
      <w:r>
        <w:t xml:space="preserve">In order to use the services you must instantiate and initialise the service. All the services attempt to perform </w:t>
      </w:r>
      <w:r w:rsidR="000D600B">
        <w:t>error handling</w:t>
      </w:r>
      <w:r>
        <w:t xml:space="preserve"> for you. They provide fairly simple interfaces to setup the services. </w:t>
      </w:r>
      <w:r w:rsidR="00E73A5C">
        <w:t xml:space="preserve">To use the </w:t>
      </w:r>
      <w:proofErr w:type="spellStart"/>
      <w:r w:rsidR="00E73A5C">
        <w:rPr>
          <w:i/>
        </w:rPr>
        <w:t>MessageDaemon</w:t>
      </w:r>
      <w:proofErr w:type="spellEnd"/>
      <w:r w:rsidR="00E73A5C">
        <w:t xml:space="preserve"> class you will need to know how to use the </w:t>
      </w:r>
      <w:proofErr w:type="spellStart"/>
      <w:r w:rsidR="00E73A5C">
        <w:rPr>
          <w:i/>
        </w:rPr>
        <w:t>MessageQueue</w:t>
      </w:r>
      <w:proofErr w:type="spellEnd"/>
      <w:r w:rsidR="00E73A5C">
        <w:t xml:space="preserve"> class.</w:t>
      </w:r>
    </w:p>
    <w:p w:rsidR="00E73A5C" w:rsidRPr="00E73A5C" w:rsidRDefault="00E73A5C" w:rsidP="00E73A5C">
      <w:pPr>
        <w:pStyle w:val="Heading1"/>
      </w:pPr>
      <w:proofErr w:type="spellStart"/>
      <w:r>
        <w:t>MessageQueue</w:t>
      </w:r>
      <w:proofErr w:type="spellEnd"/>
    </w:p>
    <w:p w:rsidR="00E47918" w:rsidRDefault="00E73A5C" w:rsidP="00305347">
      <w:pPr>
        <w:pStyle w:val="Code"/>
        <w:ind w:firstLine="720"/>
      </w:pPr>
      <w:r>
        <w:t>$</w:t>
      </w:r>
      <w:proofErr w:type="spellStart"/>
      <w:r>
        <w:t>srv</w:t>
      </w:r>
      <w:proofErr w:type="spellEnd"/>
      <w:r>
        <w:t xml:space="preserve"> = new </w:t>
      </w:r>
      <w:proofErr w:type="spellStart"/>
      <w:proofErr w:type="gramStart"/>
      <w:r>
        <w:t>MessageQueue</w:t>
      </w:r>
      <w:proofErr w:type="spellEnd"/>
      <w:r w:rsidR="00E47918">
        <w:t>(</w:t>
      </w:r>
      <w:proofErr w:type="gramEnd"/>
      <w:r w:rsidR="00E47918">
        <w:t>);</w:t>
      </w:r>
    </w:p>
    <w:p w:rsidR="00E47918" w:rsidRDefault="00E47918" w:rsidP="00E47918">
      <w:pPr>
        <w:pStyle w:val="NoSpacing"/>
        <w:ind w:left="720"/>
      </w:pPr>
      <w:proofErr w:type="gramStart"/>
      <w:r>
        <w:t xml:space="preserve">Instantiate a new message </w:t>
      </w:r>
      <w:r w:rsidR="00E73A5C">
        <w:t>queue object</w:t>
      </w:r>
      <w:r>
        <w:t>.</w:t>
      </w:r>
      <w:proofErr w:type="gramEnd"/>
    </w:p>
    <w:p w:rsidR="00E47918" w:rsidRDefault="00E47918" w:rsidP="00E47918">
      <w:pPr>
        <w:pStyle w:val="NoSpacing"/>
      </w:pPr>
    </w:p>
    <w:p w:rsidR="00E73A5C" w:rsidRDefault="00E47918" w:rsidP="00305347">
      <w:pPr>
        <w:pStyle w:val="Code"/>
        <w:ind w:firstLine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setConnection</w:t>
      </w:r>
      <w:proofErr w:type="spellEnd"/>
      <w:r>
        <w:t>(</w:t>
      </w:r>
      <w:proofErr w:type="gramEnd"/>
      <w:r>
        <w:t xml:space="preserve"> ‘</w:t>
      </w:r>
      <w:proofErr w:type="spellStart"/>
      <w:r>
        <w:t>amqp</w:t>
      </w:r>
      <w:proofErr w:type="spellEnd"/>
      <w:r>
        <w:t>://host’ );</w:t>
      </w:r>
    </w:p>
    <w:p w:rsidR="00E47918" w:rsidRDefault="00E47918" w:rsidP="00E47918">
      <w:pPr>
        <w:pStyle w:val="NoSpacing"/>
        <w:ind w:left="720"/>
      </w:pPr>
      <w:r>
        <w:t>Set the connection string for the host. This is split and handled for you in the object rather than having to set multiple values. The values are:</w:t>
      </w:r>
    </w:p>
    <w:p w:rsidR="00E47918" w:rsidRDefault="00E47918" w:rsidP="00E47918">
      <w:pPr>
        <w:pStyle w:val="NoSpacing"/>
        <w:ind w:left="1440"/>
        <w:rPr>
          <w:b/>
        </w:rPr>
      </w:pPr>
      <w:r>
        <w:rPr>
          <w:b/>
        </w:rPr>
        <w:lastRenderedPageBreak/>
        <w:t>amqp://username:password@host:port/vhost</w:t>
      </w:r>
    </w:p>
    <w:p w:rsidR="00E47918" w:rsidRDefault="00E47918" w:rsidP="00E47918">
      <w:pPr>
        <w:pStyle w:val="NoSpacing"/>
        <w:ind w:left="720"/>
      </w:pPr>
      <w:r>
        <w:t>Any of these may be missing and will be fil</w:t>
      </w:r>
      <w:r w:rsidR="008C3F90">
        <w:t xml:space="preserve">led in by the PHP defaults. (See PHP documentation </w:t>
      </w:r>
      <w:proofErr w:type="gramStart"/>
      <w:r w:rsidR="008C3F90">
        <w:t xml:space="preserve">at  </w:t>
      </w:r>
      <w:proofErr w:type="gramEnd"/>
      <w:r w:rsidR="00731FDF">
        <w:fldChar w:fldCharType="begin"/>
      </w:r>
      <w:r w:rsidR="00731FDF">
        <w:instrText xml:space="preserve"> HYPERLINK "http://php.net/manual/en/amqp.configuration.php" </w:instrText>
      </w:r>
      <w:r w:rsidR="00731FDF">
        <w:fldChar w:fldCharType="separate"/>
      </w:r>
      <w:r w:rsidR="008C3F90" w:rsidRPr="00F54E26">
        <w:rPr>
          <w:rStyle w:val="Hyperlink"/>
        </w:rPr>
        <w:t>http://php.net/manual/en/amqp.configuration.php</w:t>
      </w:r>
      <w:r w:rsidR="00731FDF">
        <w:rPr>
          <w:rStyle w:val="Hyperlink"/>
        </w:rPr>
        <w:fldChar w:fldCharType="end"/>
      </w:r>
      <w:r w:rsidR="008C3F90">
        <w:t xml:space="preserve"> .</w:t>
      </w:r>
    </w:p>
    <w:p w:rsidR="008C3F90" w:rsidRDefault="008C3F90" w:rsidP="004C7504">
      <w:pPr>
        <w:pStyle w:val="Heading2"/>
      </w:pPr>
      <w:r>
        <w:t>Connection</w:t>
      </w:r>
    </w:p>
    <w:p w:rsidR="008C3F90" w:rsidRDefault="008C3F90" w:rsidP="008C3F90">
      <w:r>
        <w:t xml:space="preserve">After </w:t>
      </w:r>
      <w:r w:rsidRPr="000D600B">
        <w:rPr>
          <w:i/>
        </w:rPr>
        <w:t>setup</w:t>
      </w:r>
      <w:r>
        <w:t>, you can</w:t>
      </w:r>
      <w:r w:rsidR="000D600B">
        <w:t xml:space="preserve"> call</w:t>
      </w:r>
      <w:r>
        <w:t xml:space="preserve"> </w:t>
      </w:r>
      <w:proofErr w:type="spellStart"/>
      <w:proofErr w:type="gramStart"/>
      <w:r>
        <w:rPr>
          <w:i/>
        </w:rPr>
        <w:t>getConnection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to retrieve an \</w:t>
      </w:r>
      <w:proofErr w:type="spellStart"/>
      <w:r>
        <w:t>AMQPConnection</w:t>
      </w:r>
      <w:proofErr w:type="spellEnd"/>
      <w:r>
        <w:t xml:space="preserve"> object. </w:t>
      </w:r>
      <w:r w:rsidR="007012C1">
        <w:t>Unless you need the connection object, it is not necessary to create one; they will be created automatically for you.</w:t>
      </w:r>
      <w:r w:rsidR="0071697F">
        <w:t xml:space="preserve"> (Only call if you need the connection object. It is handled internally for you.)</w:t>
      </w:r>
    </w:p>
    <w:p w:rsidR="004C7504" w:rsidRDefault="004C7504" w:rsidP="00305347">
      <w:pPr>
        <w:pStyle w:val="Code"/>
        <w:ind w:firstLine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E47918" w:rsidRDefault="00E47918" w:rsidP="004C7504">
      <w:pPr>
        <w:pStyle w:val="Heading2"/>
      </w:pPr>
      <w:r>
        <w:t>Channels</w:t>
      </w:r>
    </w:p>
    <w:p w:rsidR="00E47918" w:rsidRDefault="008C3F90" w:rsidP="00E47918">
      <w:r>
        <w:t xml:space="preserve">After </w:t>
      </w:r>
      <w:r>
        <w:rPr>
          <w:i/>
        </w:rPr>
        <w:t>setup</w:t>
      </w:r>
      <w:r>
        <w:t xml:space="preserve">, you can call </w:t>
      </w:r>
      <w:proofErr w:type="spellStart"/>
      <w:proofErr w:type="gramStart"/>
      <w:r>
        <w:rPr>
          <w:i/>
        </w:rPr>
        <w:t>getChannel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to retrieve an \</w:t>
      </w:r>
      <w:proofErr w:type="spellStart"/>
      <w:r>
        <w:t>AMQPChannel</w:t>
      </w:r>
      <w:proofErr w:type="spellEnd"/>
      <w:r>
        <w:t xml:space="preserve"> object. There is only one channel object per message service object. These are stored and checked internally to ensure they are valid and open. When you call </w:t>
      </w:r>
      <w:proofErr w:type="spellStart"/>
      <w:r>
        <w:rPr>
          <w:i/>
        </w:rPr>
        <w:t>getChannel</w:t>
      </w:r>
      <w:proofErr w:type="spellEnd"/>
      <w:r>
        <w:t xml:space="preserve"> if none are open, it will call </w:t>
      </w:r>
      <w:proofErr w:type="spellStart"/>
      <w:proofErr w:type="gramStart"/>
      <w:r>
        <w:rPr>
          <w:i/>
        </w:rPr>
        <w:t>getConnection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to create a new one. It is not necessary to call both.</w:t>
      </w:r>
      <w:r w:rsidR="0071697F">
        <w:t xml:space="preserve"> </w:t>
      </w:r>
      <w:r w:rsidR="0071697F">
        <w:t>(Only call if you need the connection object. It is handled internally for you.)</w:t>
      </w:r>
    </w:p>
    <w:p w:rsidR="004C7504" w:rsidRPr="008C3F90" w:rsidRDefault="004C7504" w:rsidP="00305347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getChannel</w:t>
      </w:r>
      <w:proofErr w:type="spellEnd"/>
      <w:r>
        <w:t>(</w:t>
      </w:r>
      <w:proofErr w:type="gramEnd"/>
      <w:r>
        <w:t>);</w:t>
      </w:r>
    </w:p>
    <w:p w:rsidR="00E47918" w:rsidRDefault="00E47918" w:rsidP="004C7504">
      <w:pPr>
        <w:pStyle w:val="Heading2"/>
      </w:pPr>
      <w:r>
        <w:t>Exchange</w:t>
      </w:r>
    </w:p>
    <w:p w:rsidR="008C3F90" w:rsidRDefault="008C3F90" w:rsidP="008C3F90">
      <w:r>
        <w:t xml:space="preserve">Exchanges must exist before you can bind queues to them, so creation of an exchange may be needed even if you have no intention of </w:t>
      </w:r>
      <w:r>
        <w:rPr>
          <w:i/>
        </w:rPr>
        <w:t xml:space="preserve">publishing </w:t>
      </w:r>
      <w:r w:rsidR="007012C1">
        <w:t>a message.</w:t>
      </w:r>
    </w:p>
    <w:p w:rsidR="008C3F90" w:rsidRDefault="008C3F90" w:rsidP="00305347">
      <w:pPr>
        <w:pStyle w:val="Code"/>
        <w:ind w:firstLine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createExchange</w:t>
      </w:r>
      <w:proofErr w:type="spellEnd"/>
      <w:r>
        <w:t>(</w:t>
      </w:r>
      <w:proofErr w:type="gramEnd"/>
      <w:r>
        <w:t xml:space="preserve">array( </w:t>
      </w:r>
      <w:r w:rsidR="007012C1">
        <w:t>‘name’=&gt;’</w:t>
      </w:r>
      <w:proofErr w:type="spellStart"/>
      <w:r w:rsidR="007012C1">
        <w:t>xname</w:t>
      </w:r>
      <w:proofErr w:type="spellEnd"/>
      <w:r w:rsidR="007012C1">
        <w:t xml:space="preserve">’, </w:t>
      </w:r>
      <w:r>
        <w:t>‘</w:t>
      </w:r>
      <w:proofErr w:type="spellStart"/>
      <w:r>
        <w:t>parm</w:t>
      </w:r>
      <w:proofErr w:type="spellEnd"/>
      <w:r>
        <w:t>’ =&gt; ‘value’ ) );</w:t>
      </w:r>
    </w:p>
    <w:p w:rsidR="008C3F90" w:rsidRDefault="008C3F90" w:rsidP="008C3F90">
      <w:pPr>
        <w:ind w:left="720"/>
      </w:pPr>
      <w:r>
        <w:t>The parameter</w:t>
      </w:r>
      <w:r w:rsidR="0071697F">
        <w:t xml:space="preserve">s are </w:t>
      </w:r>
      <w:r>
        <w:t xml:space="preserve">an array </w:t>
      </w:r>
      <w:r w:rsidR="0071697F">
        <w:t>with</w:t>
      </w:r>
      <w:r>
        <w:t xml:space="preserve"> key/value pairs, and the values may be simple variables or arrays. </w:t>
      </w:r>
      <w:r w:rsidR="0071697F">
        <w:t>Each exchange must have a name attached to it. This is mandatory, even if it is blank (‘’).</w:t>
      </w:r>
    </w:p>
    <w:p w:rsidR="004D238A" w:rsidRDefault="00BF0AB3" w:rsidP="008C3F90">
      <w:pPr>
        <w:ind w:left="720"/>
      </w:pPr>
      <w:r>
        <w:t xml:space="preserve">There is no need to add </w:t>
      </w:r>
      <w:r>
        <w:rPr>
          <w:i/>
        </w:rPr>
        <w:t>declare</w:t>
      </w:r>
      <w:r>
        <w:t xml:space="preserve"> as the exchange function will always issue </w:t>
      </w:r>
      <w:proofErr w:type="gramStart"/>
      <w:r>
        <w:t xml:space="preserve">a </w:t>
      </w:r>
      <w:r>
        <w:rPr>
          <w:i/>
        </w:rPr>
        <w:t>declare</w:t>
      </w:r>
      <w:proofErr w:type="gramEnd"/>
      <w:r>
        <w:t xml:space="preserve"> when it is created.  Options are:</w:t>
      </w:r>
    </w:p>
    <w:p w:rsidR="00BF0AB3" w:rsidRDefault="00BF0AB3" w:rsidP="00BF0AB3">
      <w:pPr>
        <w:pStyle w:val="ListParagraph"/>
        <w:numPr>
          <w:ilvl w:val="0"/>
          <w:numId w:val="1"/>
        </w:numPr>
      </w:pPr>
      <w:r>
        <w:t>type =&gt; value (Required)</w:t>
      </w:r>
    </w:p>
    <w:p w:rsidR="00BF0AB3" w:rsidRDefault="00BF0AB3" w:rsidP="00BF0AB3">
      <w:pPr>
        <w:pStyle w:val="ListParagraph"/>
        <w:numPr>
          <w:ilvl w:val="0"/>
          <w:numId w:val="1"/>
        </w:numPr>
      </w:pPr>
      <w:r>
        <w:t>name=&gt;string (Required)</w:t>
      </w:r>
    </w:p>
    <w:p w:rsidR="00305347" w:rsidRDefault="00305347" w:rsidP="00305347">
      <w:pPr>
        <w:pStyle w:val="ListParagraph"/>
        <w:numPr>
          <w:ilvl w:val="0"/>
          <w:numId w:val="1"/>
        </w:numPr>
      </w:pPr>
      <w:r>
        <w:t xml:space="preserve">flags =&gt; </w:t>
      </w:r>
      <w:r>
        <w:rPr>
          <w:i/>
        </w:rPr>
        <w:t>integer value</w:t>
      </w:r>
    </w:p>
    <w:p w:rsidR="00BF0AB3" w:rsidRDefault="00BF0AB3" w:rsidP="00BF0AB3">
      <w:pPr>
        <w:pStyle w:val="ListParagraph"/>
        <w:numPr>
          <w:ilvl w:val="0"/>
          <w:numId w:val="1"/>
        </w:numPr>
      </w:pPr>
      <w:r>
        <w:t>argument =&gt; array( string key , mixed value)</w:t>
      </w:r>
    </w:p>
    <w:p w:rsidR="00BF0AB3" w:rsidRDefault="00BF0AB3" w:rsidP="00BF0AB3">
      <w:pPr>
        <w:pStyle w:val="ListParagraph"/>
        <w:numPr>
          <w:ilvl w:val="0"/>
          <w:numId w:val="1"/>
        </w:numPr>
      </w:pPr>
      <w:proofErr w:type="gramStart"/>
      <w:r>
        <w:t>arguments</w:t>
      </w:r>
      <w:proofErr w:type="gramEnd"/>
      <w:r>
        <w:t xml:space="preserve"> =&gt; array( key =&gt; value , key=&gt;value…)</w:t>
      </w:r>
    </w:p>
    <w:p w:rsidR="007012C1" w:rsidRDefault="007012C1" w:rsidP="007012C1">
      <w:pPr>
        <w:pStyle w:val="ListParagraph"/>
        <w:numPr>
          <w:ilvl w:val="0"/>
          <w:numId w:val="1"/>
        </w:numPr>
      </w:pPr>
      <w:r>
        <w:t>'declare'  =&gt; true (not required)</w:t>
      </w:r>
    </w:p>
    <w:p w:rsidR="00BF0AB3" w:rsidRDefault="00F56135" w:rsidP="00BF599D">
      <w:r>
        <w:t xml:space="preserve">You cannot call </w:t>
      </w:r>
      <w:r>
        <w:rPr>
          <w:i/>
        </w:rPr>
        <w:t>delete</w:t>
      </w:r>
      <w:r>
        <w:t xml:space="preserve"> from the </w:t>
      </w:r>
      <w:proofErr w:type="spellStart"/>
      <w:proofErr w:type="gramStart"/>
      <w:r>
        <w:rPr>
          <w:i/>
        </w:rPr>
        <w:t>createExchange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method.</w:t>
      </w:r>
    </w:p>
    <w:p w:rsidR="00BF599D" w:rsidRDefault="00BF599D" w:rsidP="00BF599D">
      <w:r>
        <w:t>Example:</w:t>
      </w:r>
    </w:p>
    <w:p w:rsidR="00BF599D" w:rsidRPr="00BF599D" w:rsidRDefault="00BF599D" w:rsidP="00305347">
      <w:pPr>
        <w:pStyle w:val="Code"/>
        <w:ind w:firstLine="720"/>
      </w:pPr>
      <w:r>
        <w:t>$</w:t>
      </w:r>
      <w:proofErr w:type="spellStart"/>
      <w:r>
        <w:t>exParm</w:t>
      </w:r>
      <w:proofErr w:type="spellEnd"/>
      <w:r>
        <w:t xml:space="preserve"> = </w:t>
      </w:r>
      <w:proofErr w:type="gramStart"/>
      <w:r w:rsidRPr="00BF599D">
        <w:t>array(</w:t>
      </w:r>
      <w:proofErr w:type="gramEnd"/>
    </w:p>
    <w:p w:rsidR="00BF599D" w:rsidRPr="00BF599D" w:rsidRDefault="00BF599D" w:rsidP="00305347">
      <w:pPr>
        <w:pStyle w:val="Code"/>
      </w:pPr>
      <w:r w:rsidRPr="00BF599D">
        <w:t xml:space="preserve">            '</w:t>
      </w:r>
      <w:proofErr w:type="gramStart"/>
      <w:r w:rsidRPr="00BF599D">
        <w:t>name</w:t>
      </w:r>
      <w:proofErr w:type="gramEnd"/>
      <w:r w:rsidRPr="00BF599D">
        <w:t>' =&gt; '</w:t>
      </w:r>
      <w:proofErr w:type="spellStart"/>
      <w:r w:rsidRPr="00BF599D">
        <w:t>xtest</w:t>
      </w:r>
      <w:proofErr w:type="spellEnd"/>
      <w:r w:rsidRPr="00BF599D">
        <w:t>'  ,</w:t>
      </w:r>
    </w:p>
    <w:p w:rsidR="00BF599D" w:rsidRPr="00BF599D" w:rsidRDefault="00BF599D" w:rsidP="00305347">
      <w:pPr>
        <w:pStyle w:val="Code"/>
      </w:pPr>
      <w:r w:rsidRPr="00BF599D">
        <w:t xml:space="preserve">            '</w:t>
      </w:r>
      <w:proofErr w:type="gramStart"/>
      <w:r w:rsidRPr="00BF599D">
        <w:t>type</w:t>
      </w:r>
      <w:proofErr w:type="gramEnd"/>
      <w:r w:rsidRPr="00BF599D">
        <w:t>' =&gt; \AMQP_EX_TYPE_DIRECT</w:t>
      </w:r>
    </w:p>
    <w:p w:rsidR="00BF599D" w:rsidRPr="00BF599D" w:rsidRDefault="00BF599D" w:rsidP="00305347">
      <w:pPr>
        <w:pStyle w:val="Code"/>
      </w:pPr>
      <w:r w:rsidRPr="00BF599D">
        <w:t xml:space="preserve">        );</w:t>
      </w:r>
    </w:p>
    <w:p w:rsidR="00BF599D" w:rsidRPr="00BF599D" w:rsidRDefault="00BF599D" w:rsidP="00305347">
      <w:pPr>
        <w:pStyle w:val="Code"/>
      </w:pPr>
      <w:r w:rsidRPr="00BF599D">
        <w:t xml:space="preserve">        $</w:t>
      </w:r>
      <w:proofErr w:type="spellStart"/>
      <w:r w:rsidRPr="00BF599D">
        <w:t>qd</w:t>
      </w:r>
      <w:proofErr w:type="spellEnd"/>
      <w:r w:rsidRPr="00BF599D">
        <w:t xml:space="preserve"> = new </w:t>
      </w:r>
      <w:proofErr w:type="spellStart"/>
      <w:proofErr w:type="gramStart"/>
      <w:r w:rsidRPr="00BF599D">
        <w:t>Message</w:t>
      </w:r>
      <w:r w:rsidR="007012C1">
        <w:t>Queue</w:t>
      </w:r>
      <w:proofErr w:type="spellEnd"/>
      <w:r w:rsidRPr="00BF599D">
        <w:t>(</w:t>
      </w:r>
      <w:proofErr w:type="gramEnd"/>
      <w:r w:rsidRPr="00BF599D">
        <w:t>);</w:t>
      </w:r>
    </w:p>
    <w:p w:rsidR="00BF599D" w:rsidRPr="00BF599D" w:rsidRDefault="00BF599D" w:rsidP="00305347">
      <w:pPr>
        <w:pStyle w:val="Code"/>
      </w:pPr>
      <w:r w:rsidRPr="00BF599D">
        <w:t xml:space="preserve">        $</w:t>
      </w:r>
      <w:proofErr w:type="spellStart"/>
      <w:r w:rsidRPr="00BF599D">
        <w:t>qd</w:t>
      </w:r>
      <w:proofErr w:type="spellEnd"/>
      <w:r w:rsidRPr="00BF599D">
        <w:t>-&gt;</w:t>
      </w:r>
      <w:proofErr w:type="spellStart"/>
      <w:proofErr w:type="gramStart"/>
      <w:r w:rsidRPr="00BF599D">
        <w:t>setConnectionString</w:t>
      </w:r>
      <w:proofErr w:type="spellEnd"/>
      <w:r w:rsidRPr="00BF599D">
        <w:t>(</w:t>
      </w:r>
      <w:proofErr w:type="gramEnd"/>
      <w:r w:rsidRPr="00BF599D">
        <w:t xml:space="preserve"> '</w:t>
      </w:r>
      <w:proofErr w:type="spellStart"/>
      <w:r w:rsidRPr="00BF599D">
        <w:t>amqp</w:t>
      </w:r>
      <w:proofErr w:type="spellEnd"/>
      <w:r w:rsidRPr="00BF599D">
        <w:t>://127.0.0.1' )</w:t>
      </w:r>
    </w:p>
    <w:p w:rsidR="00BF599D" w:rsidRDefault="00BF599D" w:rsidP="00BF599D">
      <w:pPr>
        <w:pStyle w:val="NoSpacing"/>
        <w:rPr>
          <w:rFonts w:ascii="Courier New" w:hAnsi="Courier New" w:cs="Courier New"/>
          <w:sz w:val="20"/>
          <w:szCs w:val="20"/>
        </w:rPr>
      </w:pPr>
      <w:r w:rsidRPr="00BF599D">
        <w:rPr>
          <w:rFonts w:ascii="Courier New" w:hAnsi="Courier New" w:cs="Courier New"/>
          <w:sz w:val="20"/>
          <w:szCs w:val="20"/>
        </w:rPr>
        <w:t xml:space="preserve">           -&gt;</w:t>
      </w:r>
      <w:proofErr w:type="spellStart"/>
      <w:proofErr w:type="gramStart"/>
      <w:r w:rsidRPr="00BF599D">
        <w:rPr>
          <w:rFonts w:ascii="Courier New" w:hAnsi="Courier New" w:cs="Courier New"/>
          <w:sz w:val="20"/>
          <w:szCs w:val="20"/>
        </w:rPr>
        <w:t>createExchange</w:t>
      </w:r>
      <w:proofErr w:type="spellEnd"/>
      <w:r w:rsidRPr="00BF599D">
        <w:rPr>
          <w:rFonts w:ascii="Courier New" w:hAnsi="Courier New" w:cs="Courier New"/>
          <w:sz w:val="20"/>
          <w:szCs w:val="20"/>
        </w:rPr>
        <w:t>(</w:t>
      </w:r>
      <w:proofErr w:type="gramEnd"/>
      <w:r w:rsidRPr="00BF599D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BF599D">
        <w:rPr>
          <w:rFonts w:ascii="Courier New" w:hAnsi="Courier New" w:cs="Courier New"/>
          <w:sz w:val="20"/>
          <w:szCs w:val="20"/>
        </w:rPr>
        <w:t>exParm</w:t>
      </w:r>
      <w:proofErr w:type="spellEnd"/>
      <w:r w:rsidRPr="00BF599D">
        <w:rPr>
          <w:rFonts w:ascii="Courier New" w:hAnsi="Courier New" w:cs="Courier New"/>
          <w:sz w:val="20"/>
          <w:szCs w:val="20"/>
        </w:rPr>
        <w:t xml:space="preserve"> )</w:t>
      </w:r>
    </w:p>
    <w:p w:rsidR="00BF599D" w:rsidRDefault="00BF599D" w:rsidP="00BF599D"/>
    <w:p w:rsidR="00BF599D" w:rsidRPr="00BF599D" w:rsidRDefault="00BF599D" w:rsidP="00BF599D">
      <w:pPr>
        <w:rPr>
          <w:i/>
        </w:rPr>
      </w:pPr>
      <w:r>
        <w:lastRenderedPageBreak/>
        <w:t xml:space="preserve">Once an exchange has been created, you can issue a </w:t>
      </w:r>
      <w:proofErr w:type="spellStart"/>
      <w:proofErr w:type="gramStart"/>
      <w:r>
        <w:rPr>
          <w:i/>
        </w:rPr>
        <w:t>getExchange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to </w:t>
      </w:r>
      <w:r w:rsidR="007012C1">
        <w:t>fetch</w:t>
      </w:r>
      <w:r>
        <w:t xml:space="preserve"> it. This allows you to manipulate the exchange directly or publish messages using it. The </w:t>
      </w:r>
      <w:proofErr w:type="spellStart"/>
      <w:r>
        <w:rPr>
          <w:i/>
        </w:rPr>
        <w:t>getExchange</w:t>
      </w:r>
      <w:proofErr w:type="spellEnd"/>
      <w:r>
        <w:rPr>
          <w:i/>
        </w:rPr>
        <w:t xml:space="preserve"> </w:t>
      </w:r>
    </w:p>
    <w:p w:rsidR="00BF599D" w:rsidRDefault="00BF599D" w:rsidP="00305347">
      <w:pPr>
        <w:pStyle w:val="Code"/>
        <w:ind w:left="720"/>
      </w:pPr>
      <w:r>
        <w:t>$exchange = 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getExchange</w:t>
      </w:r>
      <w:proofErr w:type="spellEnd"/>
      <w:r>
        <w:t>(</w:t>
      </w:r>
      <w:proofErr w:type="gramEnd"/>
      <w:r>
        <w:t xml:space="preserve"> ‘name’ );</w:t>
      </w:r>
    </w:p>
    <w:p w:rsidR="00305347" w:rsidRDefault="00305347" w:rsidP="00BF599D">
      <w:pPr>
        <w:ind w:left="720"/>
      </w:pPr>
      <w:r>
        <w:t>Name is required and must match the name passed when creating the exchange.</w:t>
      </w:r>
    </w:p>
    <w:p w:rsidR="00BF599D" w:rsidRDefault="00BF599D" w:rsidP="00BF599D">
      <w:r>
        <w:t>There are utility functions associated with an exchange:</w:t>
      </w:r>
    </w:p>
    <w:p w:rsidR="007D741C" w:rsidRDefault="007D741C" w:rsidP="00305347">
      <w:pPr>
        <w:pStyle w:val="Code"/>
        <w:ind w:firstLine="720"/>
      </w:pPr>
      <w:r>
        <w:t>$</w:t>
      </w:r>
      <w:proofErr w:type="spellStart"/>
      <w:r>
        <w:t>src</w:t>
      </w:r>
      <w:proofErr w:type="spellEnd"/>
      <w:r>
        <w:t>-&gt;</w:t>
      </w:r>
      <w:proofErr w:type="spellStart"/>
      <w:proofErr w:type="gramStart"/>
      <w:r>
        <w:t>setAppId</w:t>
      </w:r>
      <w:proofErr w:type="spellEnd"/>
      <w:r>
        <w:t>(</w:t>
      </w:r>
      <w:proofErr w:type="gramEnd"/>
      <w:r>
        <w:t xml:space="preserve"> ‘string’ );</w:t>
      </w:r>
    </w:p>
    <w:p w:rsidR="007D741C" w:rsidRDefault="007D741C" w:rsidP="007D741C">
      <w:pPr>
        <w:ind w:left="720"/>
      </w:pPr>
      <w:r>
        <w:t>Application IDs are how messages are routed. The string is used when publish a message.</w:t>
      </w:r>
    </w:p>
    <w:p w:rsidR="00305347" w:rsidRDefault="00BF599D" w:rsidP="00305347">
      <w:pPr>
        <w:pStyle w:val="Code"/>
        <w:ind w:firstLine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publish(</w:t>
      </w:r>
      <w:proofErr w:type="gramEnd"/>
      <w:r>
        <w:t>‘</w:t>
      </w:r>
      <w:r w:rsidR="00305347">
        <w:t xml:space="preserve">name’ , </w:t>
      </w:r>
    </w:p>
    <w:p w:rsidR="00305347" w:rsidRDefault="00305347" w:rsidP="00305347">
      <w:pPr>
        <w:pStyle w:val="Code"/>
        <w:ind w:left="1440" w:firstLine="720"/>
      </w:pPr>
      <w:r>
        <w:t xml:space="preserve">$message, </w:t>
      </w:r>
    </w:p>
    <w:p w:rsidR="00305347" w:rsidRDefault="00305347" w:rsidP="00305347">
      <w:pPr>
        <w:pStyle w:val="Code"/>
        <w:ind w:left="1440" w:firstLine="720"/>
      </w:pPr>
      <w:r>
        <w:t>$</w:t>
      </w:r>
      <w:proofErr w:type="spellStart"/>
      <w:r>
        <w:t>route_key</w:t>
      </w:r>
      <w:proofErr w:type="spellEnd"/>
      <w:r>
        <w:t xml:space="preserve">, </w:t>
      </w:r>
    </w:p>
    <w:p w:rsidR="00305347" w:rsidRDefault="00305347" w:rsidP="00305347">
      <w:pPr>
        <w:pStyle w:val="Code"/>
        <w:ind w:left="1440" w:firstLine="720"/>
      </w:pPr>
      <w:r>
        <w:t>$flags = \AMQP_NOPARAM,</w:t>
      </w:r>
    </w:p>
    <w:p w:rsidR="00305347" w:rsidRDefault="00305347" w:rsidP="00305347">
      <w:pPr>
        <w:pStyle w:val="Code"/>
        <w:ind w:left="1440" w:firstLine="720"/>
      </w:pPr>
      <w:r>
        <w:t xml:space="preserve">$attributes = </w:t>
      </w:r>
      <w:proofErr w:type="gramStart"/>
      <w:r>
        <w:t>array()</w:t>
      </w:r>
      <w:proofErr w:type="gramEnd"/>
    </w:p>
    <w:p w:rsidR="00305347" w:rsidRDefault="00305347" w:rsidP="00305347">
      <w:pPr>
        <w:pStyle w:val="Code"/>
        <w:ind w:left="720" w:firstLine="720"/>
      </w:pPr>
      <w:r>
        <w:t>);</w:t>
      </w:r>
    </w:p>
    <w:p w:rsidR="00305347" w:rsidRDefault="00305347" w:rsidP="00305347">
      <w:pPr>
        <w:ind w:left="720"/>
      </w:pPr>
      <w:r>
        <w:t>This is same as:</w:t>
      </w:r>
    </w:p>
    <w:p w:rsidR="00305347" w:rsidRDefault="00305347" w:rsidP="00305347">
      <w:pPr>
        <w:pStyle w:val="Code"/>
        <w:ind w:left="1440"/>
      </w:pPr>
      <w:r>
        <w:t>$</w:t>
      </w:r>
      <w:proofErr w:type="gramStart"/>
      <w:r>
        <w:t>attributes[</w:t>
      </w:r>
      <w:proofErr w:type="gramEnd"/>
      <w:r>
        <w:t xml:space="preserve"> ‘timestamp’] = time();</w:t>
      </w:r>
    </w:p>
    <w:p w:rsidR="00305347" w:rsidRDefault="00305347" w:rsidP="00305347">
      <w:pPr>
        <w:pStyle w:val="Code"/>
        <w:ind w:left="1440"/>
      </w:pPr>
      <w:r>
        <w:t xml:space="preserve">// This is set by calling </w:t>
      </w:r>
      <w:proofErr w:type="spellStart"/>
      <w:proofErr w:type="gramStart"/>
      <w:r>
        <w:rPr>
          <w:i/>
        </w:rPr>
        <w:t>setAppId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 ‘</w:t>
      </w:r>
      <w:proofErr w:type="spellStart"/>
      <w:r>
        <w:rPr>
          <w:i/>
        </w:rPr>
        <w:t>appid</w:t>
      </w:r>
      <w:proofErr w:type="spellEnd"/>
      <w:r>
        <w:rPr>
          <w:i/>
        </w:rPr>
        <w:t>’)</w:t>
      </w:r>
      <w:r>
        <w:t>;</w:t>
      </w:r>
    </w:p>
    <w:p w:rsidR="00305347" w:rsidRDefault="00305347" w:rsidP="00305347">
      <w:pPr>
        <w:pStyle w:val="Code"/>
        <w:ind w:left="1440"/>
      </w:pPr>
      <w:r>
        <w:t>$</w:t>
      </w:r>
      <w:proofErr w:type="gramStart"/>
      <w:r>
        <w:t>attributes[</w:t>
      </w:r>
      <w:proofErr w:type="gramEnd"/>
      <w:r>
        <w:t xml:space="preserve"> ‘</w:t>
      </w:r>
      <w:proofErr w:type="spellStart"/>
      <w:r>
        <w:t>appid</w:t>
      </w:r>
      <w:proofErr w:type="spellEnd"/>
      <w:r>
        <w:t>’ ] = ‘</w:t>
      </w:r>
      <w:proofErr w:type="spellStart"/>
      <w:r>
        <w:t>appid</w:t>
      </w:r>
      <w:proofErr w:type="spellEnd"/>
      <w:r>
        <w:t xml:space="preserve">’;  </w:t>
      </w:r>
    </w:p>
    <w:p w:rsidR="00305347" w:rsidRDefault="00305347" w:rsidP="00305347">
      <w:pPr>
        <w:pStyle w:val="Code"/>
        <w:ind w:left="144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getExchange</w:t>
      </w:r>
      <w:proofErr w:type="spellEnd"/>
      <w:r>
        <w:t>(</w:t>
      </w:r>
      <w:proofErr w:type="gramEnd"/>
      <w:r>
        <w:t xml:space="preserve"> ‘name’ )</w:t>
      </w:r>
    </w:p>
    <w:p w:rsidR="00305347" w:rsidRPr="00305347" w:rsidRDefault="00305347" w:rsidP="00305347">
      <w:pPr>
        <w:pStyle w:val="Code"/>
        <w:ind w:left="1440"/>
      </w:pPr>
      <w:r>
        <w:t xml:space="preserve">    -&gt;</w:t>
      </w:r>
      <w:proofErr w:type="gramStart"/>
      <w:r>
        <w:t>publish(</w:t>
      </w:r>
      <w:proofErr w:type="gramEnd"/>
      <w:r>
        <w:t xml:space="preserve"> $message, $</w:t>
      </w:r>
      <w:proofErr w:type="spellStart"/>
      <w:r>
        <w:t>route_key</w:t>
      </w:r>
      <w:proofErr w:type="spellEnd"/>
      <w:r>
        <w:t xml:space="preserve"> , $flags , $attributes );</w:t>
      </w:r>
    </w:p>
    <w:p w:rsidR="00305347" w:rsidRPr="00BF599D" w:rsidRDefault="00305347" w:rsidP="00305347"/>
    <w:p w:rsidR="00E47918" w:rsidRDefault="00E47918" w:rsidP="00271219">
      <w:pPr>
        <w:pStyle w:val="Heading2"/>
      </w:pPr>
      <w:r>
        <w:t>Queue</w:t>
      </w:r>
    </w:p>
    <w:p w:rsidR="00271219" w:rsidRPr="0063756C" w:rsidRDefault="00271219" w:rsidP="00271219">
      <w:r>
        <w:t>Queue</w:t>
      </w:r>
      <w:r w:rsidR="0071697F">
        <w:t xml:space="preserve">s are how you receive messages and </w:t>
      </w:r>
      <w:r>
        <w:t>must be created before they can be used.</w:t>
      </w:r>
      <w:r w:rsidR="0063756C">
        <w:t xml:space="preserve"> There are no functions within </w:t>
      </w:r>
      <w:proofErr w:type="spellStart"/>
      <w:r w:rsidR="0063756C">
        <w:rPr>
          <w:i/>
        </w:rPr>
        <w:t>MessageQueue</w:t>
      </w:r>
      <w:proofErr w:type="spellEnd"/>
      <w:r w:rsidR="0063756C">
        <w:t xml:space="preserve"> that performs </w:t>
      </w:r>
      <w:r w:rsidR="0071697F">
        <w:t>message retrieval</w:t>
      </w:r>
      <w:r w:rsidR="0063756C">
        <w:t>.</w:t>
      </w:r>
    </w:p>
    <w:p w:rsidR="00271219" w:rsidRDefault="00271219" w:rsidP="00B6360D">
      <w:pPr>
        <w:pStyle w:val="Code"/>
        <w:ind w:firstLine="36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 xml:space="preserve"> array( </w:t>
      </w:r>
      <w:proofErr w:type="spellStart"/>
      <w:r>
        <w:t>parms</w:t>
      </w:r>
      <w:proofErr w:type="spellEnd"/>
      <w:r>
        <w:t>) );</w:t>
      </w:r>
    </w:p>
    <w:p w:rsidR="00271219" w:rsidRDefault="00271219" w:rsidP="00271219">
      <w:pPr>
        <w:ind w:left="360"/>
      </w:pPr>
      <w:r>
        <w:t xml:space="preserve">The parameters </w:t>
      </w:r>
      <w:r w:rsidR="00B6360D">
        <w:t>can be:</w:t>
      </w:r>
    </w:p>
    <w:p w:rsidR="00271219" w:rsidRDefault="00271219" w:rsidP="00271219">
      <w:pPr>
        <w:pStyle w:val="NoSpacing"/>
        <w:numPr>
          <w:ilvl w:val="0"/>
          <w:numId w:val="3"/>
        </w:numPr>
      </w:pPr>
      <w:r w:rsidRPr="0071697F">
        <w:rPr>
          <w:b/>
        </w:rPr>
        <w:t>name</w:t>
      </w:r>
      <w:r>
        <w:t xml:space="preserve"> =&gt; ‘string’</w:t>
      </w:r>
      <w:r w:rsidR="00B6360D">
        <w:br/>
        <w:t xml:space="preserve">same as </w:t>
      </w:r>
      <w:proofErr w:type="spellStart"/>
      <w:r w:rsidR="00B6360D" w:rsidRPr="00B6360D">
        <w:rPr>
          <w:i/>
        </w:rPr>
        <w:t>setName</w:t>
      </w:r>
      <w:proofErr w:type="spellEnd"/>
      <w:r w:rsidR="00B6360D" w:rsidRPr="00B6360D">
        <w:rPr>
          <w:i/>
        </w:rPr>
        <w:t>( string );</w:t>
      </w:r>
    </w:p>
    <w:p w:rsidR="00271219" w:rsidRDefault="00271219" w:rsidP="00271219">
      <w:pPr>
        <w:pStyle w:val="NoSpacing"/>
        <w:numPr>
          <w:ilvl w:val="0"/>
          <w:numId w:val="3"/>
        </w:numPr>
      </w:pPr>
      <w:proofErr w:type="gramStart"/>
      <w:r w:rsidRPr="0071697F">
        <w:rPr>
          <w:b/>
        </w:rPr>
        <w:t>declare</w:t>
      </w:r>
      <w:proofErr w:type="gramEnd"/>
      <w:r>
        <w:t xml:space="preserve"> =&gt; true </w:t>
      </w:r>
      <w:r w:rsidR="00B6360D">
        <w:br/>
        <w:t xml:space="preserve">Same as </w:t>
      </w:r>
      <w:r w:rsidR="00B6360D" w:rsidRPr="00B6360D">
        <w:rPr>
          <w:i/>
        </w:rPr>
        <w:t>declare()</w:t>
      </w:r>
      <w:r w:rsidR="0071697F">
        <w:t>. This is not required and will be called anyway.</w:t>
      </w:r>
    </w:p>
    <w:p w:rsidR="00271219" w:rsidRDefault="00271219" w:rsidP="00271219">
      <w:pPr>
        <w:pStyle w:val="NoSpacing"/>
        <w:numPr>
          <w:ilvl w:val="0"/>
          <w:numId w:val="3"/>
        </w:numPr>
      </w:pPr>
      <w:r w:rsidRPr="0071697F">
        <w:rPr>
          <w:b/>
        </w:rPr>
        <w:t>flags</w:t>
      </w:r>
      <w:r>
        <w:t xml:space="preserve"> =&gt; </w:t>
      </w:r>
      <w:r>
        <w:rPr>
          <w:i/>
        </w:rPr>
        <w:t>integer</w:t>
      </w:r>
      <w:r>
        <w:t xml:space="preserve"> </w:t>
      </w:r>
      <w:r w:rsidR="00B6360D">
        <w:br/>
      </w:r>
      <w:r>
        <w:t xml:space="preserve">Same as </w:t>
      </w:r>
      <w:proofErr w:type="spellStart"/>
      <w:r>
        <w:t>AMQPQueue</w:t>
      </w:r>
      <w:proofErr w:type="spellEnd"/>
      <w:r>
        <w:t xml:space="preserve"> </w:t>
      </w:r>
      <w:proofErr w:type="spellStart"/>
      <w:r>
        <w:t>setFlags</w:t>
      </w:r>
      <w:proofErr w:type="spellEnd"/>
      <w:r>
        <w:t xml:space="preserve"> values</w:t>
      </w:r>
    </w:p>
    <w:p w:rsidR="00271219" w:rsidRDefault="00271219" w:rsidP="00271219">
      <w:pPr>
        <w:pStyle w:val="NoSpacing"/>
        <w:numPr>
          <w:ilvl w:val="0"/>
          <w:numId w:val="3"/>
        </w:numPr>
      </w:pPr>
      <w:r w:rsidRPr="0071697F">
        <w:rPr>
          <w:b/>
        </w:rPr>
        <w:t>argument</w:t>
      </w:r>
      <w:r w:rsidR="00B6360D">
        <w:t xml:space="preserve"> =&gt; array( key, value)</w:t>
      </w:r>
      <w:r w:rsidR="00B6360D">
        <w:br/>
        <w:t xml:space="preserve">same as </w:t>
      </w:r>
      <w:proofErr w:type="spellStart"/>
      <w:r w:rsidR="00B6360D" w:rsidRPr="00B6360D">
        <w:rPr>
          <w:i/>
        </w:rPr>
        <w:t>setArgument</w:t>
      </w:r>
      <w:proofErr w:type="spellEnd"/>
      <w:r w:rsidR="00B6360D" w:rsidRPr="00B6360D">
        <w:rPr>
          <w:i/>
        </w:rPr>
        <w:t>( key , value )</w:t>
      </w:r>
    </w:p>
    <w:p w:rsidR="00271219" w:rsidRDefault="00271219" w:rsidP="00271219">
      <w:pPr>
        <w:pStyle w:val="NoSpacing"/>
        <w:numPr>
          <w:ilvl w:val="0"/>
          <w:numId w:val="3"/>
        </w:numPr>
      </w:pPr>
      <w:r w:rsidRPr="0071697F">
        <w:rPr>
          <w:b/>
        </w:rPr>
        <w:t>arguments</w:t>
      </w:r>
      <w:r w:rsidR="00B6360D">
        <w:t xml:space="preserve"> =&gt; array( key=&gt;value, key=&gt;value) </w:t>
      </w:r>
      <w:r w:rsidR="00B6360D">
        <w:br/>
        <w:t xml:space="preserve">same as </w:t>
      </w:r>
      <w:proofErr w:type="spellStart"/>
      <w:r w:rsidR="00B6360D" w:rsidRPr="00B6360D">
        <w:rPr>
          <w:i/>
        </w:rPr>
        <w:t>setArguments</w:t>
      </w:r>
      <w:proofErr w:type="spellEnd"/>
      <w:r w:rsidR="00B6360D" w:rsidRPr="00B6360D">
        <w:rPr>
          <w:i/>
        </w:rPr>
        <w:t>( array() )</w:t>
      </w:r>
    </w:p>
    <w:p w:rsidR="00271219" w:rsidRDefault="00271219" w:rsidP="00271219">
      <w:pPr>
        <w:pStyle w:val="NoSpacing"/>
        <w:numPr>
          <w:ilvl w:val="0"/>
          <w:numId w:val="3"/>
        </w:numPr>
      </w:pPr>
      <w:r w:rsidRPr="0071697F">
        <w:rPr>
          <w:b/>
        </w:rPr>
        <w:t>bind</w:t>
      </w:r>
      <w:r>
        <w:t xml:space="preserve"> =&gt; array()</w:t>
      </w:r>
      <w:r w:rsidR="00B6360D">
        <w:br/>
        <w:t xml:space="preserve">same as </w:t>
      </w:r>
      <w:r w:rsidR="00B6360D">
        <w:rPr>
          <w:i/>
        </w:rPr>
        <w:t>bind( array() )</w:t>
      </w:r>
    </w:p>
    <w:p w:rsidR="00271219" w:rsidRDefault="00271219" w:rsidP="00271219"/>
    <w:p w:rsidR="00271219" w:rsidRDefault="00271219" w:rsidP="00B6360D">
      <w:pPr>
        <w:pStyle w:val="Code"/>
        <w:ind w:firstLine="36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getQueue</w:t>
      </w:r>
      <w:proofErr w:type="spellEnd"/>
      <w:r>
        <w:t>()</w:t>
      </w:r>
      <w:proofErr w:type="gramEnd"/>
    </w:p>
    <w:p w:rsidR="0063756C" w:rsidRDefault="0063756C" w:rsidP="0063756C">
      <w:pPr>
        <w:ind w:left="360"/>
      </w:pPr>
      <w:r>
        <w:t>This will return an object \</w:t>
      </w:r>
      <w:proofErr w:type="spellStart"/>
      <w:r>
        <w:t>AMQPQueue</w:t>
      </w:r>
      <w:proofErr w:type="spellEnd"/>
      <w:r>
        <w:t xml:space="preserve"> that was created by </w:t>
      </w:r>
      <w:proofErr w:type="spellStart"/>
      <w:proofErr w:type="gramStart"/>
      <w:r>
        <w:rPr>
          <w:i/>
        </w:rPr>
        <w:t>createQueue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 … )</w:t>
      </w:r>
      <w:r>
        <w:t xml:space="preserve">; </w:t>
      </w:r>
    </w:p>
    <w:p w:rsidR="0063756C" w:rsidRDefault="0063756C" w:rsidP="0063756C">
      <w:pPr>
        <w:pStyle w:val="Heading2"/>
      </w:pPr>
      <w:r>
        <w:t>Utility Functions</w:t>
      </w:r>
    </w:p>
    <w:p w:rsidR="0063756C" w:rsidRDefault="0063756C" w:rsidP="0063756C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setDebug</w:t>
      </w:r>
      <w:proofErr w:type="spellEnd"/>
      <w:r>
        <w:t>(</w:t>
      </w:r>
      <w:proofErr w:type="gramEnd"/>
      <w:r>
        <w:t xml:space="preserve"> Boolean );</w:t>
      </w:r>
    </w:p>
    <w:p w:rsidR="0063756C" w:rsidRDefault="0063756C" w:rsidP="0063756C">
      <w:r>
        <w:tab/>
        <w:t>Set debugging output to on (true) or off (false)</w:t>
      </w:r>
    </w:p>
    <w:p w:rsidR="0063756C" w:rsidRDefault="0063756C" w:rsidP="0063756C">
      <w:pPr>
        <w:pStyle w:val="Code"/>
        <w:ind w:left="720"/>
      </w:pPr>
      <w:r>
        <w:lastRenderedPageBreak/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isDebug</w:t>
      </w:r>
      <w:proofErr w:type="spellEnd"/>
      <w:r>
        <w:t>(</w:t>
      </w:r>
      <w:proofErr w:type="gramEnd"/>
      <w:r>
        <w:t>);</w:t>
      </w:r>
    </w:p>
    <w:p w:rsidR="0063756C" w:rsidRDefault="0063756C" w:rsidP="0063756C">
      <w:pPr>
        <w:ind w:left="720"/>
      </w:pPr>
      <w:r>
        <w:t>Return true (debugging is on) or false (debugging is off)</w:t>
      </w:r>
    </w:p>
    <w:p w:rsidR="0063756C" w:rsidRDefault="0063756C" w:rsidP="0063756C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printDebug</w:t>
      </w:r>
      <w:proofErr w:type="spellEnd"/>
      <w:r>
        <w:t>(</w:t>
      </w:r>
      <w:proofErr w:type="gramEnd"/>
      <w:r>
        <w:t xml:space="preserve"> $</w:t>
      </w:r>
      <w:proofErr w:type="spellStart"/>
      <w:r>
        <w:t>msg</w:t>
      </w:r>
      <w:proofErr w:type="spellEnd"/>
      <w:r>
        <w:t xml:space="preserve"> );</w:t>
      </w:r>
    </w:p>
    <w:p w:rsidR="0063756C" w:rsidRDefault="0063756C" w:rsidP="0063756C">
      <w:pPr>
        <w:ind w:left="720"/>
      </w:pPr>
      <w:r>
        <w:t xml:space="preserve">If debugging is on, print out </w:t>
      </w:r>
      <w:r w:rsidRPr="008210F9">
        <w:rPr>
          <w:i/>
        </w:rPr>
        <w:t>$msg</w:t>
      </w:r>
      <w:r>
        <w:t xml:space="preserve">. This goes to </w:t>
      </w:r>
      <w:proofErr w:type="spellStart"/>
      <w:r w:rsidRPr="0063756C">
        <w:rPr>
          <w:i/>
        </w:rPr>
        <w:t>error_log</w:t>
      </w:r>
      <w:proofErr w:type="spellEnd"/>
      <w:r>
        <w:t xml:space="preserve"> and is prefaces with ‘Debug: ‘.</w:t>
      </w:r>
    </w:p>
    <w:p w:rsidR="0063756C" w:rsidRDefault="0063756C" w:rsidP="0063756C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);</w:t>
      </w:r>
    </w:p>
    <w:p w:rsidR="0063756C" w:rsidRDefault="0063756C" w:rsidP="0063756C">
      <w:pPr>
        <w:ind w:left="720"/>
      </w:pPr>
      <w:r>
        <w:t xml:space="preserve">Return true or false, depending upon if there is a connection and a channel that is active. It does not check queue </w:t>
      </w:r>
      <w:r w:rsidR="008210F9">
        <w:t>connectivity</w:t>
      </w:r>
      <w:r>
        <w:t>.</w:t>
      </w:r>
    </w:p>
    <w:p w:rsidR="0063756C" w:rsidRDefault="0063756C" w:rsidP="0063756C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isQueueConnected</w:t>
      </w:r>
      <w:proofErr w:type="spellEnd"/>
      <w:r>
        <w:t>()</w:t>
      </w:r>
      <w:proofErr w:type="gramEnd"/>
    </w:p>
    <w:p w:rsidR="0063756C" w:rsidRDefault="0063756C" w:rsidP="0063756C">
      <w:pPr>
        <w:ind w:left="720"/>
      </w:pPr>
      <w:r>
        <w:t>Return true or false, depending upon if there is a connection and a channel that is active and the queue appears to be open. It does not actually test the queue connection as that would require accessing messages.</w:t>
      </w:r>
    </w:p>
    <w:p w:rsidR="0063756C" w:rsidRPr="0077357A" w:rsidRDefault="0077357A" w:rsidP="0063756C">
      <w:pPr>
        <w:ind w:left="360"/>
        <w:rPr>
          <w:i/>
        </w:rPr>
      </w:pPr>
      <w:r>
        <w:t xml:space="preserve">Also see </w:t>
      </w:r>
      <w:r>
        <w:rPr>
          <w:i/>
        </w:rPr>
        <w:t>Controlling processing.</w:t>
      </w:r>
    </w:p>
    <w:p w:rsidR="0063756C" w:rsidRDefault="0063756C" w:rsidP="0063756C">
      <w:pPr>
        <w:pStyle w:val="Heading2"/>
      </w:pPr>
      <w:proofErr w:type="spellStart"/>
      <w:r>
        <w:t>MessageDaemon</w:t>
      </w:r>
      <w:proofErr w:type="spellEnd"/>
    </w:p>
    <w:p w:rsidR="0063756C" w:rsidRDefault="0063756C" w:rsidP="0063756C">
      <w:r>
        <w:t xml:space="preserve">Message daemons build upon the </w:t>
      </w:r>
      <w:proofErr w:type="spellStart"/>
      <w:r>
        <w:rPr>
          <w:i/>
        </w:rPr>
        <w:t>MessageQueue</w:t>
      </w:r>
      <w:proofErr w:type="spellEnd"/>
      <w:r>
        <w:t xml:space="preserve"> class and add additional features.</w:t>
      </w:r>
      <w:r w:rsidR="0077357A">
        <w:t xml:space="preserve"> All the functions for creating queues and exchanges must be used to create these objects.</w:t>
      </w:r>
    </w:p>
    <w:p w:rsidR="0077357A" w:rsidRDefault="0077357A" w:rsidP="0063756C">
      <w:r>
        <w:t xml:space="preserve">The key to daemons are to run routines when there are matches to </w:t>
      </w:r>
      <w:proofErr w:type="spellStart"/>
      <w:r>
        <w:rPr>
          <w:i/>
        </w:rPr>
        <w:t>AppId</w:t>
      </w:r>
      <w:proofErr w:type="spellEnd"/>
      <w:r w:rsidR="008210F9">
        <w:rPr>
          <w:i/>
        </w:rPr>
        <w:t xml:space="preserve"> </w:t>
      </w:r>
      <w:r w:rsidR="008210F9">
        <w:t>located in the message envelope header</w:t>
      </w:r>
      <w:r>
        <w:t>. R</w:t>
      </w:r>
      <w:r w:rsidR="008210F9">
        <w:t>egistered r</w:t>
      </w:r>
      <w:r>
        <w:t xml:space="preserve">outines are called when one of the following conditions </w:t>
      </w:r>
      <w:proofErr w:type="gramStart"/>
      <w:r>
        <w:t>occur</w:t>
      </w:r>
      <w:proofErr w:type="gramEnd"/>
      <w:r>
        <w:t>:</w:t>
      </w:r>
    </w:p>
    <w:p w:rsidR="0077357A" w:rsidRDefault="0077357A" w:rsidP="0077357A">
      <w:pPr>
        <w:pStyle w:val="ListParagraph"/>
        <w:numPr>
          <w:ilvl w:val="0"/>
          <w:numId w:val="4"/>
        </w:numPr>
      </w:pPr>
      <w:r>
        <w:t xml:space="preserve">A routine is registered to run when it matches an </w:t>
      </w:r>
      <w:proofErr w:type="spellStart"/>
      <w:r>
        <w:t>AppID</w:t>
      </w:r>
      <w:proofErr w:type="spellEnd"/>
      <w:r>
        <w:t xml:space="preserve">. This is registered by the </w:t>
      </w:r>
      <w:proofErr w:type="gramStart"/>
      <w:r>
        <w:rPr>
          <w:i/>
        </w:rPr>
        <w:t>match(</w:t>
      </w:r>
      <w:proofErr w:type="gramEnd"/>
      <w:r>
        <w:rPr>
          <w:i/>
        </w:rPr>
        <w:t>)</w:t>
      </w:r>
      <w:r>
        <w:t xml:space="preserve"> function.</w:t>
      </w:r>
    </w:p>
    <w:p w:rsidR="0077357A" w:rsidRDefault="0077357A" w:rsidP="0077357A">
      <w:pPr>
        <w:pStyle w:val="ListParagraph"/>
        <w:numPr>
          <w:ilvl w:val="0"/>
          <w:numId w:val="4"/>
        </w:numPr>
      </w:pPr>
      <w:r>
        <w:t xml:space="preserve">A routine is registered to always run. This is registered by the </w:t>
      </w:r>
      <w:proofErr w:type="gramStart"/>
      <w:r>
        <w:rPr>
          <w:i/>
        </w:rPr>
        <w:t>always(</w:t>
      </w:r>
      <w:proofErr w:type="gramEnd"/>
      <w:r>
        <w:rPr>
          <w:i/>
        </w:rPr>
        <w:t>)</w:t>
      </w:r>
      <w:r>
        <w:t xml:space="preserve"> function.</w:t>
      </w:r>
    </w:p>
    <w:p w:rsidR="0077357A" w:rsidRDefault="0077357A" w:rsidP="0077357A">
      <w:pPr>
        <w:pStyle w:val="ListParagraph"/>
        <w:numPr>
          <w:ilvl w:val="0"/>
          <w:numId w:val="4"/>
        </w:numPr>
      </w:pPr>
      <w:r>
        <w:t xml:space="preserve">A routine is registered to run if no matches occur. This is registered by the </w:t>
      </w:r>
      <w:proofErr w:type="spellStart"/>
      <w:proofErr w:type="gramStart"/>
      <w:r w:rsidRPr="0077357A">
        <w:rPr>
          <w:i/>
        </w:rPr>
        <w:t>noMatch</w:t>
      </w:r>
      <w:proofErr w:type="spellEnd"/>
      <w:r w:rsidRPr="0077357A">
        <w:rPr>
          <w:i/>
        </w:rPr>
        <w:t>(</w:t>
      </w:r>
      <w:proofErr w:type="gramEnd"/>
      <w:r w:rsidRPr="0077357A">
        <w:rPr>
          <w:i/>
        </w:rPr>
        <w:t>)</w:t>
      </w:r>
      <w:r>
        <w:rPr>
          <w:i/>
        </w:rPr>
        <w:t xml:space="preserve"> </w:t>
      </w:r>
      <w:r>
        <w:t>function.</w:t>
      </w:r>
    </w:p>
    <w:p w:rsidR="0077357A" w:rsidRDefault="0077357A" w:rsidP="0077357A">
      <w:pPr>
        <w:pStyle w:val="ListParagraph"/>
        <w:ind w:left="0"/>
      </w:pPr>
      <w:r>
        <w:t xml:space="preserve">Additionally, each registered routine can have </w:t>
      </w:r>
      <w:proofErr w:type="gramStart"/>
      <w:r>
        <w:rPr>
          <w:i/>
        </w:rPr>
        <w:t>before(</w:t>
      </w:r>
      <w:proofErr w:type="gramEnd"/>
      <w:r>
        <w:rPr>
          <w:i/>
        </w:rPr>
        <w:t>)</w:t>
      </w:r>
      <w:r>
        <w:t xml:space="preserve"> and </w:t>
      </w:r>
      <w:r>
        <w:rPr>
          <w:i/>
        </w:rPr>
        <w:t>after()</w:t>
      </w:r>
      <w:r>
        <w:t xml:space="preserve"> routines registered to run when the main routine will be run.</w:t>
      </w:r>
    </w:p>
    <w:p w:rsidR="0077357A" w:rsidRDefault="0077357A" w:rsidP="0077357A">
      <w:pPr>
        <w:pStyle w:val="ListParagraph"/>
        <w:ind w:left="0"/>
      </w:pPr>
    </w:p>
    <w:p w:rsidR="0077357A" w:rsidRDefault="0077357A" w:rsidP="0077357A">
      <w:pPr>
        <w:pStyle w:val="ListParagraph"/>
        <w:ind w:left="0"/>
      </w:pPr>
      <w:r>
        <w:t>The general calling convention is:</w:t>
      </w:r>
    </w:p>
    <w:p w:rsidR="0077357A" w:rsidRDefault="0077357A" w:rsidP="0077357A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 xml:space="preserve"> = new \</w:t>
      </w:r>
      <w:proofErr w:type="spellStart"/>
      <w:r>
        <w:t>LWare</w:t>
      </w:r>
      <w:proofErr w:type="spellEnd"/>
      <w:r>
        <w:t>\Queue\</w:t>
      </w:r>
      <w:proofErr w:type="spellStart"/>
      <w:proofErr w:type="gramStart"/>
      <w:r>
        <w:t>MessageDaemon</w:t>
      </w:r>
      <w:proofErr w:type="spellEnd"/>
      <w:r>
        <w:t>(</w:t>
      </w:r>
      <w:proofErr w:type="gramEnd"/>
      <w:r>
        <w:t>);</w:t>
      </w:r>
    </w:p>
    <w:p w:rsidR="0077357A" w:rsidRDefault="0077357A" w:rsidP="0077357A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match(</w:t>
      </w:r>
      <w:proofErr w:type="gramEnd"/>
      <w:r>
        <w:t xml:space="preserve"> ‘</w:t>
      </w:r>
      <w:proofErr w:type="spellStart"/>
      <w:r>
        <w:t>OnAppId</w:t>
      </w:r>
      <w:proofErr w:type="spellEnd"/>
      <w:r>
        <w:t xml:space="preserve">’ , </w:t>
      </w:r>
    </w:p>
    <w:p w:rsidR="0077357A" w:rsidRDefault="0077357A" w:rsidP="0077357A">
      <w:pPr>
        <w:pStyle w:val="Code"/>
        <w:ind w:left="720" w:firstLine="720"/>
      </w:pPr>
      <w:proofErr w:type="gramStart"/>
      <w:r>
        <w:t>function</w:t>
      </w:r>
      <w:proofErr w:type="gramEnd"/>
      <w:r>
        <w:t xml:space="preserve"> ( 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 , \</w:t>
      </w:r>
      <w:proofErr w:type="spellStart"/>
      <w:r>
        <w:t>AMQPQueue</w:t>
      </w:r>
      <w:proofErr w:type="spellEnd"/>
      <w:r>
        <w:t xml:space="preserve"> $queue ) </w:t>
      </w:r>
    </w:p>
    <w:p w:rsidR="0077357A" w:rsidRDefault="0077357A" w:rsidP="0077357A">
      <w:pPr>
        <w:pStyle w:val="Code"/>
        <w:ind w:left="720" w:firstLine="720"/>
      </w:pPr>
      <w:r>
        <w:t>{</w:t>
      </w:r>
    </w:p>
    <w:p w:rsidR="0077357A" w:rsidRDefault="0077357A" w:rsidP="0077357A">
      <w:pPr>
        <w:pStyle w:val="Code"/>
        <w:ind w:left="720"/>
      </w:pPr>
      <w:r>
        <w:tab/>
      </w:r>
      <w:r>
        <w:tab/>
        <w:t>// processing routine</w:t>
      </w:r>
    </w:p>
    <w:p w:rsidR="0077357A" w:rsidRDefault="0077357A" w:rsidP="0077357A">
      <w:pPr>
        <w:pStyle w:val="Code"/>
        <w:ind w:left="720"/>
      </w:pPr>
      <w:r>
        <w:tab/>
        <w:t>} ,</w:t>
      </w:r>
    </w:p>
    <w:p w:rsidR="0077357A" w:rsidRDefault="0077357A" w:rsidP="0077357A">
      <w:pPr>
        <w:pStyle w:val="Code"/>
        <w:ind w:left="720"/>
      </w:pPr>
      <w:r>
        <w:tab/>
        <w:t>‘</w:t>
      </w:r>
      <w:proofErr w:type="spellStart"/>
      <w:r>
        <w:t>OptionalTagID</w:t>
      </w:r>
      <w:proofErr w:type="spellEnd"/>
      <w:r>
        <w:t>’</w:t>
      </w:r>
    </w:p>
    <w:p w:rsidR="0077357A" w:rsidRDefault="0077357A" w:rsidP="0077357A">
      <w:pPr>
        <w:pStyle w:val="Code"/>
        <w:ind w:left="720"/>
      </w:pPr>
      <w:r>
        <w:tab/>
        <w:t>);</w:t>
      </w:r>
    </w:p>
    <w:p w:rsidR="00D31F05" w:rsidRDefault="0077357A" w:rsidP="0077357A">
      <w:pPr>
        <w:pStyle w:val="ListParagraph"/>
        <w:ind w:left="0"/>
      </w:pPr>
      <w:r>
        <w:t xml:space="preserve">The </w:t>
      </w:r>
      <w:r>
        <w:rPr>
          <w:i/>
        </w:rPr>
        <w:t>match</w:t>
      </w:r>
      <w:r>
        <w:t xml:space="preserve"> can also be </w:t>
      </w:r>
      <w:r>
        <w:rPr>
          <w:i/>
        </w:rPr>
        <w:t>always</w:t>
      </w:r>
      <w:r>
        <w:t xml:space="preserve"> or </w:t>
      </w:r>
      <w:proofErr w:type="spellStart"/>
      <w:r>
        <w:rPr>
          <w:i/>
        </w:rPr>
        <w:t>noMatch</w:t>
      </w:r>
      <w:proofErr w:type="spellEnd"/>
      <w:r>
        <w:rPr>
          <w:i/>
        </w:rPr>
        <w:t>.</w:t>
      </w:r>
      <w:r w:rsidR="00D31F05">
        <w:t xml:space="preserve"> The return from the </w:t>
      </w:r>
      <w:proofErr w:type="gramStart"/>
      <w:r w:rsidR="00D31F05">
        <w:rPr>
          <w:i/>
        </w:rPr>
        <w:t>match(</w:t>
      </w:r>
      <w:proofErr w:type="gramEnd"/>
      <w:r w:rsidR="00D31F05">
        <w:rPr>
          <w:i/>
        </w:rPr>
        <w:t>)</w:t>
      </w:r>
      <w:r w:rsidR="00D31F05">
        <w:t xml:space="preserve"> function will be an \</w:t>
      </w:r>
      <w:proofErr w:type="spellStart"/>
      <w:r w:rsidR="00D31F05">
        <w:t>LWare</w:t>
      </w:r>
      <w:proofErr w:type="spellEnd"/>
      <w:r w:rsidR="00D31F05">
        <w:t>\Queue\</w:t>
      </w:r>
      <w:proofErr w:type="spellStart"/>
      <w:r w:rsidR="00D31F05">
        <w:t>ApiProcess</w:t>
      </w:r>
      <w:proofErr w:type="spellEnd"/>
      <w:r w:rsidR="00D31F05">
        <w:t xml:space="preserve"> object. The first parameter is what it will match against, the second is the routine to process and the third is an optional tag that must be unique if given.</w:t>
      </w:r>
    </w:p>
    <w:p w:rsidR="00D31F05" w:rsidRDefault="00D31F05" w:rsidP="0077357A">
      <w:pPr>
        <w:pStyle w:val="ListParagraph"/>
        <w:ind w:left="0"/>
      </w:pPr>
    </w:p>
    <w:p w:rsidR="00D31F05" w:rsidRDefault="00D31F05" w:rsidP="0077357A">
      <w:pPr>
        <w:pStyle w:val="ListParagraph"/>
        <w:ind w:left="0"/>
      </w:pPr>
      <w:r>
        <w:t xml:space="preserve">By chaining from the return from </w:t>
      </w:r>
      <w:r>
        <w:rPr>
          <w:i/>
        </w:rPr>
        <w:t>match/always/</w:t>
      </w:r>
      <w:proofErr w:type="spellStart"/>
      <w:r>
        <w:rPr>
          <w:i/>
        </w:rPr>
        <w:t>noMatch</w:t>
      </w:r>
      <w:proofErr w:type="spellEnd"/>
      <w:r>
        <w:t>, you can add pre and post processing routines:</w:t>
      </w:r>
    </w:p>
    <w:p w:rsidR="00D31F05" w:rsidRDefault="00D31F05" w:rsidP="00D31F05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match(</w:t>
      </w:r>
      <w:proofErr w:type="gramEnd"/>
      <w:r>
        <w:t xml:space="preserve"> ‘</w:t>
      </w:r>
      <w:proofErr w:type="spellStart"/>
      <w:r>
        <w:t>OnAppId</w:t>
      </w:r>
      <w:proofErr w:type="spellEnd"/>
      <w:r>
        <w:t xml:space="preserve">’ , </w:t>
      </w:r>
    </w:p>
    <w:p w:rsidR="00D31F05" w:rsidRDefault="00D31F05" w:rsidP="00D31F05">
      <w:pPr>
        <w:pStyle w:val="Code"/>
        <w:ind w:left="720" w:firstLine="720"/>
      </w:pPr>
      <w:proofErr w:type="gramStart"/>
      <w:r>
        <w:t>function</w:t>
      </w:r>
      <w:proofErr w:type="gramEnd"/>
      <w:r>
        <w:t xml:space="preserve"> ( 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 , \</w:t>
      </w:r>
      <w:proofErr w:type="spellStart"/>
      <w:r>
        <w:t>AMQPQueue</w:t>
      </w:r>
      <w:proofErr w:type="spellEnd"/>
      <w:r>
        <w:t xml:space="preserve"> $queue ) </w:t>
      </w:r>
    </w:p>
    <w:p w:rsidR="00D31F05" w:rsidRDefault="00D31F05" w:rsidP="00D31F05">
      <w:pPr>
        <w:pStyle w:val="Code"/>
        <w:ind w:left="720" w:firstLine="720"/>
      </w:pPr>
      <w:r>
        <w:t>{</w:t>
      </w:r>
    </w:p>
    <w:p w:rsidR="00D31F05" w:rsidRDefault="00D31F05" w:rsidP="00D31F05">
      <w:pPr>
        <w:pStyle w:val="Code"/>
        <w:ind w:left="720"/>
      </w:pPr>
      <w:r>
        <w:lastRenderedPageBreak/>
        <w:tab/>
      </w:r>
      <w:r>
        <w:tab/>
        <w:t>// processing routine</w:t>
      </w:r>
    </w:p>
    <w:p w:rsidR="00D31F05" w:rsidRDefault="00D31F05" w:rsidP="00D31F05">
      <w:pPr>
        <w:pStyle w:val="Code"/>
        <w:ind w:left="720"/>
      </w:pPr>
      <w:r>
        <w:tab/>
        <w:t>} ,</w:t>
      </w:r>
    </w:p>
    <w:p w:rsidR="00D31F05" w:rsidRDefault="00D31F05" w:rsidP="00D31F05">
      <w:pPr>
        <w:pStyle w:val="Code"/>
        <w:ind w:left="720"/>
      </w:pPr>
      <w:r>
        <w:tab/>
        <w:t>‘</w:t>
      </w:r>
      <w:proofErr w:type="spellStart"/>
      <w:r>
        <w:t>OptionalTagID</w:t>
      </w:r>
      <w:proofErr w:type="spellEnd"/>
      <w:r>
        <w:t>’</w:t>
      </w:r>
    </w:p>
    <w:p w:rsidR="00D31F05" w:rsidRDefault="00D31F05" w:rsidP="00D31F05">
      <w:pPr>
        <w:pStyle w:val="Code"/>
        <w:ind w:left="720"/>
      </w:pPr>
      <w:r>
        <w:tab/>
        <w:t>)</w:t>
      </w:r>
    </w:p>
    <w:p w:rsidR="00D31F05" w:rsidRDefault="00D31F05" w:rsidP="00D31F05">
      <w:pPr>
        <w:pStyle w:val="Code"/>
        <w:ind w:left="720"/>
      </w:pPr>
      <w:r>
        <w:t xml:space="preserve">    -&gt;</w:t>
      </w:r>
      <w:proofErr w:type="gramStart"/>
      <w:r>
        <w:t>before(</w:t>
      </w:r>
      <w:proofErr w:type="gramEnd"/>
      <w:r>
        <w:t xml:space="preserve"> </w:t>
      </w:r>
    </w:p>
    <w:p w:rsidR="00D31F05" w:rsidRDefault="00D31F05" w:rsidP="00D31F05">
      <w:pPr>
        <w:pStyle w:val="Code"/>
        <w:ind w:left="720" w:firstLine="720"/>
      </w:pPr>
      <w:proofErr w:type="gramStart"/>
      <w:r>
        <w:t>function</w:t>
      </w:r>
      <w:proofErr w:type="gramEnd"/>
      <w:r>
        <w:t xml:space="preserve"> ( 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 , \</w:t>
      </w:r>
      <w:proofErr w:type="spellStart"/>
      <w:r>
        <w:t>AMQPQueue</w:t>
      </w:r>
      <w:proofErr w:type="spellEnd"/>
      <w:r>
        <w:t xml:space="preserve"> $queue ) </w:t>
      </w:r>
    </w:p>
    <w:p w:rsidR="00D31F05" w:rsidRDefault="00D31F05" w:rsidP="00D31F05">
      <w:pPr>
        <w:pStyle w:val="Code"/>
        <w:ind w:left="720" w:firstLine="720"/>
      </w:pPr>
      <w:r>
        <w:t>{</w:t>
      </w:r>
    </w:p>
    <w:p w:rsidR="00D31F05" w:rsidRDefault="00D31F05" w:rsidP="00D31F05">
      <w:pPr>
        <w:pStyle w:val="Code"/>
        <w:ind w:left="720"/>
      </w:pPr>
      <w:r>
        <w:tab/>
      </w:r>
      <w:r>
        <w:tab/>
        <w:t>// pre-processing routine</w:t>
      </w:r>
    </w:p>
    <w:p w:rsidR="00D31F05" w:rsidRDefault="00D31F05" w:rsidP="00D31F05">
      <w:pPr>
        <w:pStyle w:val="Code"/>
        <w:ind w:left="720"/>
      </w:pPr>
      <w:r>
        <w:tab/>
        <w:t>}</w:t>
      </w:r>
    </w:p>
    <w:p w:rsidR="00D31F05" w:rsidRDefault="00D31F05" w:rsidP="00D31F05">
      <w:pPr>
        <w:pStyle w:val="Code"/>
        <w:ind w:left="720"/>
      </w:pPr>
      <w:r>
        <w:tab/>
        <w:t>) ,</w:t>
      </w:r>
    </w:p>
    <w:p w:rsidR="00D31F05" w:rsidRDefault="00D31F05" w:rsidP="00D31F05">
      <w:pPr>
        <w:pStyle w:val="Code"/>
        <w:ind w:left="720"/>
      </w:pPr>
      <w:r>
        <w:t xml:space="preserve">    -&gt;</w:t>
      </w:r>
      <w:proofErr w:type="gramStart"/>
      <w:r>
        <w:t>before(</w:t>
      </w:r>
      <w:proofErr w:type="gramEnd"/>
      <w:r>
        <w:t xml:space="preserve"> </w:t>
      </w:r>
    </w:p>
    <w:p w:rsidR="00D31F05" w:rsidRDefault="00D31F05" w:rsidP="00D31F05">
      <w:pPr>
        <w:pStyle w:val="Code"/>
        <w:ind w:left="720" w:firstLine="720"/>
      </w:pPr>
      <w:proofErr w:type="gramStart"/>
      <w:r>
        <w:t>function</w:t>
      </w:r>
      <w:proofErr w:type="gramEnd"/>
      <w:r>
        <w:t xml:space="preserve"> ( 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 , \</w:t>
      </w:r>
      <w:proofErr w:type="spellStart"/>
      <w:r>
        <w:t>AMQPQueue</w:t>
      </w:r>
      <w:proofErr w:type="spellEnd"/>
      <w:r>
        <w:t xml:space="preserve"> $queue ) </w:t>
      </w:r>
    </w:p>
    <w:p w:rsidR="00D31F05" w:rsidRDefault="00D31F05" w:rsidP="00D31F05">
      <w:pPr>
        <w:pStyle w:val="Code"/>
        <w:ind w:left="720" w:firstLine="720"/>
      </w:pPr>
      <w:r>
        <w:t>{</w:t>
      </w:r>
    </w:p>
    <w:p w:rsidR="00D31F05" w:rsidRDefault="00D31F05" w:rsidP="00D31F05">
      <w:pPr>
        <w:pStyle w:val="Code"/>
        <w:ind w:left="720"/>
      </w:pPr>
      <w:r>
        <w:tab/>
      </w:r>
      <w:r>
        <w:tab/>
        <w:t>// pre-processing routine</w:t>
      </w:r>
    </w:p>
    <w:p w:rsidR="00D31F05" w:rsidRDefault="00D31F05" w:rsidP="00D31F05">
      <w:pPr>
        <w:pStyle w:val="Code"/>
        <w:ind w:left="720"/>
      </w:pPr>
      <w:r>
        <w:tab/>
        <w:t>}</w:t>
      </w:r>
    </w:p>
    <w:p w:rsidR="00D31F05" w:rsidRDefault="00D31F05" w:rsidP="00D31F05">
      <w:pPr>
        <w:pStyle w:val="Code"/>
        <w:ind w:left="720"/>
      </w:pPr>
      <w:r>
        <w:tab/>
        <w:t>),</w:t>
      </w:r>
    </w:p>
    <w:p w:rsidR="00D31F05" w:rsidRDefault="00D31F05" w:rsidP="00D31F05">
      <w:pPr>
        <w:pStyle w:val="Code"/>
        <w:ind w:left="720"/>
      </w:pPr>
      <w:r>
        <w:t xml:space="preserve">    -&gt;</w:t>
      </w:r>
      <w:proofErr w:type="gramStart"/>
      <w:r>
        <w:t>after(</w:t>
      </w:r>
      <w:proofErr w:type="gramEnd"/>
      <w:r>
        <w:t xml:space="preserve"> </w:t>
      </w:r>
    </w:p>
    <w:p w:rsidR="00D31F05" w:rsidRDefault="00D31F05" w:rsidP="00D31F05">
      <w:pPr>
        <w:pStyle w:val="Code"/>
        <w:ind w:left="720" w:firstLine="720"/>
      </w:pPr>
      <w:proofErr w:type="gramStart"/>
      <w:r>
        <w:t>function</w:t>
      </w:r>
      <w:proofErr w:type="gramEnd"/>
      <w:r>
        <w:t xml:space="preserve"> ( 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 , \</w:t>
      </w:r>
      <w:proofErr w:type="spellStart"/>
      <w:r>
        <w:t>AMQPQueue</w:t>
      </w:r>
      <w:proofErr w:type="spellEnd"/>
      <w:r>
        <w:t xml:space="preserve"> $queue ) </w:t>
      </w:r>
    </w:p>
    <w:p w:rsidR="00D31F05" w:rsidRDefault="00D31F05" w:rsidP="00D31F05">
      <w:pPr>
        <w:pStyle w:val="Code"/>
        <w:ind w:left="720" w:firstLine="720"/>
      </w:pPr>
      <w:r>
        <w:t>{</w:t>
      </w:r>
    </w:p>
    <w:p w:rsidR="00D31F05" w:rsidRDefault="00D31F05" w:rsidP="00D31F05">
      <w:pPr>
        <w:pStyle w:val="Code"/>
        <w:ind w:left="720"/>
      </w:pPr>
      <w:r>
        <w:tab/>
      </w:r>
      <w:r>
        <w:tab/>
        <w:t>// pre-processing routine</w:t>
      </w:r>
    </w:p>
    <w:p w:rsidR="00D31F05" w:rsidRDefault="00D31F05" w:rsidP="00D31F05">
      <w:pPr>
        <w:pStyle w:val="Code"/>
        <w:ind w:left="720"/>
      </w:pPr>
      <w:r>
        <w:tab/>
        <w:t>}</w:t>
      </w:r>
    </w:p>
    <w:p w:rsidR="00D31F05" w:rsidRDefault="00D31F05" w:rsidP="00D31F05">
      <w:pPr>
        <w:pStyle w:val="Code"/>
        <w:ind w:left="720"/>
      </w:pPr>
      <w:r>
        <w:tab/>
        <w:t>)</w:t>
      </w:r>
    </w:p>
    <w:p w:rsidR="00D31F05" w:rsidRDefault="00D31F05" w:rsidP="00D31F05">
      <w:pPr>
        <w:pStyle w:val="Code"/>
        <w:ind w:left="720"/>
      </w:pPr>
      <w:r>
        <w:t xml:space="preserve">     ;</w:t>
      </w:r>
    </w:p>
    <w:p w:rsidR="00D31F05" w:rsidRDefault="00D31F05" w:rsidP="0077357A">
      <w:pPr>
        <w:pStyle w:val="ListParagraph"/>
        <w:ind w:left="0"/>
      </w:pPr>
      <w:r>
        <w:t>To add register additional functions, you must code them separately:</w:t>
      </w:r>
    </w:p>
    <w:p w:rsidR="00D31F05" w:rsidRDefault="00D31F05" w:rsidP="00D31F05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match(</w:t>
      </w:r>
      <w:proofErr w:type="gramEnd"/>
      <w:r>
        <w:t>…);</w:t>
      </w:r>
    </w:p>
    <w:p w:rsidR="00D31F05" w:rsidRDefault="00D31F05" w:rsidP="00D31F05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match(</w:t>
      </w:r>
      <w:proofErr w:type="gramEnd"/>
      <w:r>
        <w:t>…);</w:t>
      </w:r>
    </w:p>
    <w:p w:rsidR="00D31F05" w:rsidRDefault="00D31F05" w:rsidP="00D31F05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always(</w:t>
      </w:r>
      <w:proofErr w:type="gramEnd"/>
      <w:r>
        <w:t>…);</w:t>
      </w:r>
    </w:p>
    <w:p w:rsidR="00D31F05" w:rsidRDefault="00D31F05" w:rsidP="00D31F05">
      <w:r>
        <w:t xml:space="preserve">Multiple matches may occur (more than one </w:t>
      </w:r>
      <w:proofErr w:type="spellStart"/>
      <w:r>
        <w:t>AppId</w:t>
      </w:r>
      <w:proofErr w:type="spellEnd"/>
      <w:r>
        <w:t xml:space="preserve"> matching). This will run them in order of definition.</w:t>
      </w:r>
    </w:p>
    <w:p w:rsidR="00D31F05" w:rsidRDefault="00D31F05" w:rsidP="00D31F05">
      <w:r>
        <w:t>The following may be defined as parameters for a function/method:</w:t>
      </w:r>
    </w:p>
    <w:p w:rsidR="00D31F05" w:rsidRPr="00A43E6E" w:rsidRDefault="00D31F05" w:rsidP="00A43E6E">
      <w:pPr>
        <w:pStyle w:val="NoSpacing"/>
        <w:ind w:left="720"/>
      </w:pPr>
      <w:r>
        <w:t>\</w:t>
      </w:r>
      <w:proofErr w:type="spellStart"/>
      <w:r>
        <w:t>AMQPEnvelope</w:t>
      </w:r>
      <w:proofErr w:type="spellEnd"/>
      <w:r w:rsidR="00A43E6E">
        <w:tab/>
      </w:r>
      <w:proofErr w:type="gramStart"/>
      <w:r w:rsidR="00A43E6E">
        <w:t>The</w:t>
      </w:r>
      <w:proofErr w:type="gramEnd"/>
      <w:r w:rsidR="00A43E6E">
        <w:t xml:space="preserve"> message (envelope) returned from the </w:t>
      </w:r>
      <w:r w:rsidR="00A43E6E">
        <w:rPr>
          <w:i/>
        </w:rPr>
        <w:t>get</w:t>
      </w:r>
      <w:r w:rsidR="00A43E6E">
        <w:t xml:space="preserve"> or </w:t>
      </w:r>
      <w:r w:rsidR="00A43E6E">
        <w:rPr>
          <w:i/>
        </w:rPr>
        <w:t>consume</w:t>
      </w:r>
      <w:r w:rsidR="00A43E6E">
        <w:t xml:space="preserve"> call. </w:t>
      </w:r>
    </w:p>
    <w:p w:rsidR="00D31F05" w:rsidRDefault="00D31F05" w:rsidP="00A43E6E">
      <w:pPr>
        <w:pStyle w:val="NoSpacing"/>
        <w:ind w:left="720"/>
      </w:pPr>
      <w:r>
        <w:t>\</w:t>
      </w:r>
      <w:proofErr w:type="spellStart"/>
      <w:r w:rsidR="00A43E6E">
        <w:t>AMQPQueue</w:t>
      </w:r>
      <w:proofErr w:type="spellEnd"/>
      <w:r w:rsidR="00A43E6E">
        <w:tab/>
      </w:r>
      <w:r w:rsidR="00A43E6E">
        <w:tab/>
      </w:r>
      <w:proofErr w:type="gramStart"/>
      <w:r w:rsidR="00A43E6E">
        <w:t>The</w:t>
      </w:r>
      <w:proofErr w:type="gramEnd"/>
      <w:r w:rsidR="00A43E6E">
        <w:t xml:space="preserve"> queue object from the </w:t>
      </w:r>
      <w:r w:rsidR="00A43E6E">
        <w:rPr>
          <w:i/>
        </w:rPr>
        <w:t>get</w:t>
      </w:r>
      <w:r w:rsidR="00A43E6E">
        <w:t xml:space="preserve"> or </w:t>
      </w:r>
      <w:r w:rsidR="00A43E6E">
        <w:rPr>
          <w:i/>
        </w:rPr>
        <w:t>consume.</w:t>
      </w:r>
      <w:r w:rsidR="00A43E6E">
        <w:t xml:space="preserve"> Use to </w:t>
      </w:r>
      <w:proofErr w:type="spellStart"/>
      <w:r w:rsidR="00A43E6E">
        <w:rPr>
          <w:i/>
        </w:rPr>
        <w:t>ack</w:t>
      </w:r>
      <w:proofErr w:type="spellEnd"/>
      <w:r w:rsidR="00A43E6E">
        <w:t xml:space="preserve"> the message.</w:t>
      </w:r>
    </w:p>
    <w:p w:rsidR="00A43E6E" w:rsidRDefault="00A43E6E" w:rsidP="00A43E6E">
      <w:pPr>
        <w:pStyle w:val="NoSpacing"/>
        <w:ind w:left="720"/>
      </w:pPr>
      <w:proofErr w:type="spellStart"/>
      <w:r>
        <w:t>MessageDaemon</w:t>
      </w:r>
      <w:proofErr w:type="spellEnd"/>
      <w:r>
        <w:tab/>
        <w:t xml:space="preserve">The message </w:t>
      </w:r>
      <w:proofErr w:type="gramStart"/>
      <w:r>
        <w:t>daemon object</w:t>
      </w:r>
      <w:proofErr w:type="gramEnd"/>
      <w:r>
        <w:t xml:space="preserve">. </w:t>
      </w:r>
      <w:proofErr w:type="gramStart"/>
      <w:r>
        <w:t>Required to control processing.</w:t>
      </w:r>
      <w:proofErr w:type="gramEnd"/>
    </w:p>
    <w:p w:rsidR="00A43E6E" w:rsidRDefault="00A43E6E" w:rsidP="00A43E6E"/>
    <w:p w:rsidR="00A43E6E" w:rsidRDefault="00A43E6E" w:rsidP="00A43E6E">
      <w:r>
        <w:t>The names and order are not relevant as reflection is used to determine the parameters.</w:t>
      </w:r>
    </w:p>
    <w:p w:rsidR="001D2542" w:rsidRDefault="001D2542" w:rsidP="001D2542">
      <w:pPr>
        <w:pStyle w:val="Code"/>
        <w:ind w:left="720"/>
      </w:pPr>
      <w:r>
        <w:t>$</w:t>
      </w:r>
      <w:proofErr w:type="spellStart"/>
      <w:r>
        <w:t>srv</w:t>
      </w:r>
      <w:proofErr w:type="spellEnd"/>
      <w:r>
        <w:t>-&gt;</w:t>
      </w:r>
      <w:proofErr w:type="spellStart"/>
      <w:proofErr w:type="gramStart"/>
      <w:r>
        <w:t>runOne</w:t>
      </w:r>
      <w:proofErr w:type="spellEnd"/>
      <w:r>
        <w:t>()</w:t>
      </w:r>
      <w:proofErr w:type="gramEnd"/>
    </w:p>
    <w:p w:rsidR="001D2542" w:rsidRDefault="001D2542" w:rsidP="001D2542">
      <w:pPr>
        <w:ind w:left="720"/>
      </w:pPr>
      <w:r>
        <w:t xml:space="preserve">Fetch the message and run any routines that match. This will process only </w:t>
      </w:r>
      <w:r>
        <w:rPr>
          <w:i/>
        </w:rPr>
        <w:t xml:space="preserve">one </w:t>
      </w:r>
      <w:r>
        <w:t>message.</w:t>
      </w:r>
    </w:p>
    <w:p w:rsidR="001D2542" w:rsidRDefault="001D2542" w:rsidP="001D2542">
      <w:pPr>
        <w:pStyle w:val="Code"/>
      </w:pPr>
      <w:r>
        <w:tab/>
        <w:t>$</w:t>
      </w:r>
      <w:proofErr w:type="spellStart"/>
      <w:r>
        <w:t>srv</w:t>
      </w:r>
      <w:proofErr w:type="spellEnd"/>
      <w:r>
        <w:t>-&gt;</w:t>
      </w:r>
      <w:proofErr w:type="gramStart"/>
      <w:r>
        <w:t>run(</w:t>
      </w:r>
      <w:proofErr w:type="gramEnd"/>
      <w:r>
        <w:t xml:space="preserve"> $options )</w:t>
      </w:r>
    </w:p>
    <w:p w:rsidR="001D2542" w:rsidRPr="001D2542" w:rsidRDefault="001D2542" w:rsidP="001D2542">
      <w:pPr>
        <w:ind w:left="720"/>
      </w:pPr>
      <w:r>
        <w:t xml:space="preserve">Fetch all the messages and run any matching routines. This calls </w:t>
      </w:r>
      <w:r>
        <w:rPr>
          <w:i/>
        </w:rPr>
        <w:t>consume</w:t>
      </w:r>
      <w:r>
        <w:t xml:space="preserve"> so will continue until a halt is indicated. The </w:t>
      </w:r>
      <w:r>
        <w:rPr>
          <w:i/>
        </w:rPr>
        <w:t>$options</w:t>
      </w:r>
      <w:r>
        <w:t xml:space="preserve"> are passed to the </w:t>
      </w:r>
      <w:proofErr w:type="gramStart"/>
      <w:r>
        <w:rPr>
          <w:i/>
        </w:rPr>
        <w:t>consume(</w:t>
      </w:r>
      <w:proofErr w:type="gramEnd"/>
      <w:r>
        <w:rPr>
          <w:i/>
        </w:rPr>
        <w:t xml:space="preserve">) </w:t>
      </w:r>
      <w:r>
        <w:t xml:space="preserve">routine and can only be not passed or </w:t>
      </w:r>
      <w:r w:rsidRPr="001D2542">
        <w:rPr>
          <w:i/>
        </w:rPr>
        <w:t>AMQP_NOACK</w:t>
      </w:r>
      <w:r>
        <w:t>. (See the terrible documentation.)</w:t>
      </w:r>
    </w:p>
    <w:p w:rsidR="002724DE" w:rsidRDefault="002724DE" w:rsidP="002724DE">
      <w:pPr>
        <w:pStyle w:val="Heading2"/>
      </w:pPr>
      <w:r>
        <w:t xml:space="preserve">How to pass </w:t>
      </w:r>
      <w:r w:rsidR="008210F9">
        <w:t>data</w:t>
      </w:r>
      <w:r>
        <w:t xml:space="preserve"> between routines</w:t>
      </w:r>
    </w:p>
    <w:p w:rsidR="002724DE" w:rsidRDefault="002724DE" w:rsidP="002724DE">
      <w:r>
        <w:t xml:space="preserve">There are several ways to pass </w:t>
      </w:r>
      <w:r w:rsidR="008210F9">
        <w:t>data</w:t>
      </w:r>
      <w:bookmarkStart w:id="0" w:name="_GoBack"/>
      <w:bookmarkEnd w:id="0"/>
      <w:r>
        <w:t xml:space="preserve"> around:</w:t>
      </w:r>
    </w:p>
    <w:p w:rsidR="002724DE" w:rsidRDefault="002724DE" w:rsidP="002724D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php</w:t>
      </w:r>
      <w:proofErr w:type="spellEnd"/>
      <w:r>
        <w:t xml:space="preserve"> $GLOBALS to hold values. This is the simplest way and requires little extra code.</w:t>
      </w:r>
    </w:p>
    <w:p w:rsidR="002724DE" w:rsidRDefault="002724DE" w:rsidP="002724DE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php</w:t>
      </w:r>
      <w:proofErr w:type="spellEnd"/>
      <w:r>
        <w:t xml:space="preserve"> closure </w:t>
      </w:r>
      <w:proofErr w:type="gramStart"/>
      <w:r>
        <w:rPr>
          <w:i/>
        </w:rPr>
        <w:t>uses(</w:t>
      </w:r>
      <w:proofErr w:type="gramEnd"/>
      <w:r>
        <w:rPr>
          <w:i/>
        </w:rPr>
        <w:t xml:space="preserve"> &amp;$values ) </w:t>
      </w:r>
      <w:r>
        <w:t xml:space="preserve"> to hold the values.</w:t>
      </w:r>
    </w:p>
    <w:p w:rsidR="002B2950" w:rsidRDefault="002724DE" w:rsidP="002B2950">
      <w:r>
        <w:t xml:space="preserve">There are no built-in mechanisms in the </w:t>
      </w:r>
      <w:proofErr w:type="spellStart"/>
      <w:r>
        <w:rPr>
          <w:i/>
        </w:rPr>
        <w:t>MessageDaemon</w:t>
      </w:r>
      <w:proofErr w:type="spellEnd"/>
      <w:r>
        <w:t xml:space="preserve"> classes to handle this. To ensure that the values are initialised properly you can use the </w:t>
      </w:r>
      <w:r>
        <w:rPr>
          <w:i/>
        </w:rPr>
        <w:t>always</w:t>
      </w:r>
      <w:r>
        <w:t xml:space="preserve"> or </w:t>
      </w:r>
      <w:r>
        <w:rPr>
          <w:i/>
        </w:rPr>
        <w:t>before</w:t>
      </w:r>
      <w:r>
        <w:t xml:space="preserve"> handling. For example</w:t>
      </w:r>
      <w:r w:rsidR="002B2950">
        <w:t>:</w:t>
      </w:r>
    </w:p>
    <w:p w:rsidR="002724DE" w:rsidRDefault="002724DE" w:rsidP="002B2950">
      <w:pPr>
        <w:pStyle w:val="Code"/>
        <w:keepNext/>
      </w:pPr>
      <w:r>
        <w:lastRenderedPageBreak/>
        <w:br/>
      </w:r>
      <w:r w:rsidRPr="002724DE">
        <w:rPr>
          <w:rStyle w:val="CodeChar"/>
        </w:rPr>
        <w:t>// Setup and initialise the daemon storage before we start:</w:t>
      </w:r>
    </w:p>
    <w:p w:rsidR="002724DE" w:rsidRDefault="002724DE" w:rsidP="002B2950">
      <w:pPr>
        <w:pStyle w:val="Code"/>
        <w:keepNext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always(</w:t>
      </w:r>
      <w:proofErr w:type="gramEnd"/>
      <w:r>
        <w:t xml:space="preserve"> ‘setup’ , function (){ $GLOBALS[‘daemon’] = array(); } );</w:t>
      </w:r>
    </w:p>
    <w:p w:rsidR="002724DE" w:rsidRDefault="002724DE" w:rsidP="002B2950">
      <w:pPr>
        <w:pStyle w:val="Code"/>
        <w:keepNext/>
      </w:pPr>
      <w:r>
        <w:t>// add in all the other steps…</w:t>
      </w:r>
    </w:p>
    <w:p w:rsidR="002724DE" w:rsidRDefault="002724DE" w:rsidP="002B2950">
      <w:pPr>
        <w:pStyle w:val="Code"/>
        <w:keepNext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match(</w:t>
      </w:r>
      <w:proofErr w:type="gramEnd"/>
      <w:r>
        <w:t xml:space="preserve"> ‘</w:t>
      </w:r>
      <w:proofErr w:type="spellStart"/>
      <w:r>
        <w:t>appid</w:t>
      </w:r>
      <w:proofErr w:type="spellEnd"/>
      <w:r>
        <w:t>’ , ... );</w:t>
      </w:r>
    </w:p>
    <w:p w:rsidR="002724DE" w:rsidRDefault="002724DE" w:rsidP="002B2950">
      <w:pPr>
        <w:pStyle w:val="Code"/>
        <w:keepNext/>
      </w:pPr>
      <w:r>
        <w:t xml:space="preserve">// Post </w:t>
      </w:r>
      <w:proofErr w:type="spellStart"/>
      <w:r>
        <w:t>cleanup</w:t>
      </w:r>
      <w:proofErr w:type="spellEnd"/>
      <w:r>
        <w:t xml:space="preserve"> so storage isn’t just sitting around</w:t>
      </w:r>
    </w:p>
    <w:p w:rsidR="002724DE" w:rsidRDefault="002724DE" w:rsidP="002B2950">
      <w:pPr>
        <w:pStyle w:val="Code"/>
        <w:keepNext/>
      </w:pPr>
      <w:r>
        <w:t>$</w:t>
      </w:r>
      <w:proofErr w:type="spellStart"/>
      <w:r>
        <w:t>srv</w:t>
      </w:r>
      <w:proofErr w:type="spellEnd"/>
      <w:r>
        <w:t>-&gt;</w:t>
      </w:r>
      <w:proofErr w:type="gramStart"/>
      <w:r>
        <w:t>always(</w:t>
      </w:r>
      <w:proofErr w:type="gramEnd"/>
      <w:r>
        <w:t xml:space="preserve"> ‘setup’ , function (){ $GLOBALS[‘daemon’] = array(); } );</w:t>
      </w:r>
    </w:p>
    <w:p w:rsidR="002B2950" w:rsidRDefault="002B2950" w:rsidP="002B2950"/>
    <w:p w:rsidR="002B2950" w:rsidRDefault="002B2950" w:rsidP="002B2950">
      <w:r>
        <w:t>This solves the problem of shared storage without having extra mechanisms required.</w:t>
      </w:r>
    </w:p>
    <w:p w:rsidR="0077357A" w:rsidRDefault="0077357A" w:rsidP="0077357A">
      <w:pPr>
        <w:pStyle w:val="Heading1"/>
      </w:pPr>
      <w:r>
        <w:t>Controlling Processing</w:t>
      </w:r>
    </w:p>
    <w:p w:rsidR="002B2950" w:rsidRDefault="002B2950" w:rsidP="002B2950">
      <w:r>
        <w:t xml:space="preserve">To enable finer control of processing there are </w:t>
      </w:r>
      <w:proofErr w:type="spellStart"/>
      <w:r>
        <w:rPr>
          <w:i/>
        </w:rPr>
        <w:t>MessageDaemon</w:t>
      </w:r>
      <w:proofErr w:type="spellEnd"/>
      <w:r>
        <w:t xml:space="preserve"> handling mechanisms. In order to use them your routine must include a reference to </w:t>
      </w:r>
      <w:proofErr w:type="spellStart"/>
      <w:r>
        <w:rPr>
          <w:i/>
        </w:rPr>
        <w:t>MessageDaemon</w:t>
      </w:r>
      <w:proofErr w:type="spellEnd"/>
      <w:r>
        <w:t xml:space="preserve"> in the parameters. The routines you can call are:</w:t>
      </w:r>
    </w:p>
    <w:p w:rsidR="002B2950" w:rsidRDefault="002B2950" w:rsidP="002B2950">
      <w:pPr>
        <w:pStyle w:val="Code"/>
      </w:pPr>
      <w:r>
        <w:t>$d-&gt;</w:t>
      </w:r>
      <w:proofErr w:type="spellStart"/>
      <w:proofErr w:type="gramStart"/>
      <w:r>
        <w:t>setProcessingFlag</w:t>
      </w:r>
      <w:proofErr w:type="spellEnd"/>
      <w:r>
        <w:t>(</w:t>
      </w:r>
      <w:proofErr w:type="gramEnd"/>
      <w:r>
        <w:t xml:space="preserve"> $flag );</w:t>
      </w:r>
    </w:p>
    <w:p w:rsidR="002B2950" w:rsidRPr="002B2950" w:rsidRDefault="002B2950" w:rsidP="002B2950">
      <w:r>
        <w:t xml:space="preserve">Set the processing flag to </w:t>
      </w:r>
      <w:r>
        <w:rPr>
          <w:i/>
        </w:rPr>
        <w:t>$flag</w:t>
      </w:r>
      <w:r>
        <w:t>.</w:t>
      </w:r>
    </w:p>
    <w:p w:rsidR="002B2950" w:rsidRDefault="002B2950" w:rsidP="002B2950">
      <w:pPr>
        <w:pStyle w:val="Code"/>
      </w:pPr>
      <w:r>
        <w:t>$d-&gt;</w:t>
      </w:r>
      <w:proofErr w:type="spellStart"/>
      <w:proofErr w:type="gramStart"/>
      <w:r>
        <w:t>getProcessingFlag</w:t>
      </w:r>
      <w:proofErr w:type="spellEnd"/>
      <w:r>
        <w:t>(</w:t>
      </w:r>
      <w:proofErr w:type="gramEnd"/>
      <w:r>
        <w:t xml:space="preserve"> bool $</w:t>
      </w:r>
      <w:proofErr w:type="spellStart"/>
      <w:r>
        <w:t>printable_form</w:t>
      </w:r>
      <w:proofErr w:type="spellEnd"/>
      <w:r>
        <w:t xml:space="preserve"> );</w:t>
      </w:r>
    </w:p>
    <w:p w:rsidR="002B2950" w:rsidRPr="002B2950" w:rsidRDefault="002B2950" w:rsidP="002B2950">
      <w:r>
        <w:t xml:space="preserve">Fetch the processing flag. If you pass </w:t>
      </w:r>
      <w:r>
        <w:rPr>
          <w:i/>
        </w:rPr>
        <w:t>true</w:t>
      </w:r>
      <w:r>
        <w:t xml:space="preserve"> it will return a printable string for debugging purposes.</w:t>
      </w:r>
    </w:p>
    <w:p w:rsidR="002B2950" w:rsidRDefault="002B2950" w:rsidP="002B2950">
      <w:pPr>
        <w:pStyle w:val="Code"/>
      </w:pPr>
      <w:r>
        <w:t>$d-&gt;</w:t>
      </w:r>
      <w:proofErr w:type="spellStart"/>
      <w:proofErr w:type="gramStart"/>
      <w:r>
        <w:t>checkProcessingBits</w:t>
      </w:r>
      <w:proofErr w:type="spellEnd"/>
      <w:r>
        <w:t>(</w:t>
      </w:r>
      <w:proofErr w:type="gramEnd"/>
      <w:r>
        <w:t xml:space="preserve"> $flag );</w:t>
      </w:r>
    </w:p>
    <w:p w:rsidR="002B2950" w:rsidRDefault="002B2950" w:rsidP="002B2950">
      <w:r>
        <w:t xml:space="preserve">Return true if the bits in </w:t>
      </w:r>
      <w:r w:rsidRPr="002B2950">
        <w:rPr>
          <w:i/>
        </w:rPr>
        <w:t>$flag</w:t>
      </w:r>
      <w:r>
        <w:t xml:space="preserve"> are set. This allows simple bit testing for control purposes.</w:t>
      </w:r>
    </w:p>
    <w:p w:rsidR="002B2950" w:rsidRDefault="002B2950" w:rsidP="002B2950">
      <w:pPr>
        <w:pStyle w:val="Code"/>
      </w:pPr>
      <w:r>
        <w:t>$d-&gt;</w:t>
      </w:r>
      <w:proofErr w:type="spellStart"/>
      <w:proofErr w:type="gramStart"/>
      <w:r>
        <w:t>clearProcessingBits</w:t>
      </w:r>
      <w:proofErr w:type="spellEnd"/>
      <w:r>
        <w:t>(</w:t>
      </w:r>
      <w:proofErr w:type="gramEnd"/>
      <w:r>
        <w:t xml:space="preserve"> $flag );</w:t>
      </w:r>
    </w:p>
    <w:p w:rsidR="002B2950" w:rsidRDefault="002B2950" w:rsidP="002B2950">
      <w:r>
        <w:t xml:space="preserve">Clear the processing bits that are set and correspond to </w:t>
      </w:r>
      <w:r>
        <w:rPr>
          <w:i/>
        </w:rPr>
        <w:t>$flag</w:t>
      </w:r>
      <w:r>
        <w:t>.</w:t>
      </w:r>
    </w:p>
    <w:p w:rsidR="002B2950" w:rsidRDefault="002B2950" w:rsidP="002B2950">
      <w:r>
        <w:t xml:space="preserve">The flag can be </w:t>
      </w:r>
      <w:proofErr w:type="gramStart"/>
      <w:r>
        <w:t>an</w:t>
      </w:r>
      <w:proofErr w:type="gramEnd"/>
      <w:r>
        <w:t xml:space="preserve"> one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6015"/>
      </w:tblGrid>
      <w:tr w:rsidR="002B2950" w:rsidTr="002B2950">
        <w:tc>
          <w:tcPr>
            <w:tcW w:w="2235" w:type="dxa"/>
          </w:tcPr>
          <w:p w:rsidR="002B2950" w:rsidRDefault="002B2950" w:rsidP="002B2950">
            <w:r>
              <w:t>Constant</w:t>
            </w:r>
          </w:p>
        </w:tc>
        <w:tc>
          <w:tcPr>
            <w:tcW w:w="992" w:type="dxa"/>
          </w:tcPr>
          <w:p w:rsidR="002B2950" w:rsidRDefault="002B2950" w:rsidP="002B2950">
            <w:r>
              <w:t>Value</w:t>
            </w:r>
          </w:p>
        </w:tc>
        <w:tc>
          <w:tcPr>
            <w:tcW w:w="6015" w:type="dxa"/>
          </w:tcPr>
          <w:p w:rsidR="002B2950" w:rsidRDefault="002B2950" w:rsidP="002B2950">
            <w:r>
              <w:t>Description</w:t>
            </w:r>
          </w:p>
        </w:tc>
      </w:tr>
      <w:tr w:rsidR="002B2950" w:rsidTr="00EE6A49">
        <w:tc>
          <w:tcPr>
            <w:tcW w:w="2235" w:type="dxa"/>
            <w:shd w:val="clear" w:color="auto" w:fill="EEECE1" w:themeFill="background2"/>
          </w:tcPr>
          <w:p w:rsidR="002B2950" w:rsidRDefault="002B2950" w:rsidP="002B2950">
            <w:r w:rsidRPr="002B2950">
              <w:t>HALT_BEFORE_LIST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0x0001</w:t>
            </w:r>
          </w:p>
        </w:tc>
        <w:tc>
          <w:tcPr>
            <w:tcW w:w="6015" w:type="dxa"/>
          </w:tcPr>
          <w:p w:rsidR="002B2950" w:rsidRPr="00EE6A49" w:rsidRDefault="00EE6A49" w:rsidP="002B2950">
            <w:r>
              <w:t xml:space="preserve">When a match is found, the </w:t>
            </w:r>
            <w:r>
              <w:rPr>
                <w:i/>
              </w:rPr>
              <w:t>before</w:t>
            </w:r>
            <w:r>
              <w:t xml:space="preserve"> registered processing is halted. This does not affect any other matches.</w:t>
            </w:r>
          </w:p>
        </w:tc>
      </w:tr>
      <w:tr w:rsidR="002B2950" w:rsidTr="00EE6A49">
        <w:tc>
          <w:tcPr>
            <w:tcW w:w="2235" w:type="dxa"/>
            <w:shd w:val="clear" w:color="auto" w:fill="EEECE1" w:themeFill="background2"/>
          </w:tcPr>
          <w:p w:rsidR="002B2950" w:rsidRDefault="002B2950" w:rsidP="002B2950">
            <w:r>
              <w:t>HALT_AFTER</w:t>
            </w:r>
            <w:r w:rsidRPr="002B2950">
              <w:t>_LIST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0x0002</w:t>
            </w:r>
          </w:p>
        </w:tc>
        <w:tc>
          <w:tcPr>
            <w:tcW w:w="6015" w:type="dxa"/>
          </w:tcPr>
          <w:p w:rsidR="002B2950" w:rsidRDefault="00EE6A49" w:rsidP="00EE6A49">
            <w:r>
              <w:t xml:space="preserve">When a match is found, the </w:t>
            </w:r>
            <w:r>
              <w:rPr>
                <w:i/>
              </w:rPr>
              <w:t>after</w:t>
            </w:r>
            <w:r>
              <w:t xml:space="preserve"> registered processing is halted. This does not affect any other matches.</w:t>
            </w:r>
          </w:p>
        </w:tc>
      </w:tr>
      <w:tr w:rsidR="002B2950" w:rsidTr="00EE6A49">
        <w:tc>
          <w:tcPr>
            <w:tcW w:w="2235" w:type="dxa"/>
            <w:shd w:val="clear" w:color="auto" w:fill="EEECE1" w:themeFill="background2"/>
          </w:tcPr>
          <w:p w:rsidR="002B2950" w:rsidRDefault="002B2950" w:rsidP="002B2950">
            <w:r w:rsidRPr="002B2950">
              <w:t>HALT_MAIN_APPID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0x0004</w:t>
            </w:r>
          </w:p>
        </w:tc>
        <w:tc>
          <w:tcPr>
            <w:tcW w:w="6015" w:type="dxa"/>
          </w:tcPr>
          <w:p w:rsidR="002B2950" w:rsidRPr="00EE6A49" w:rsidRDefault="00EE6A49" w:rsidP="002B2950">
            <w:r>
              <w:t xml:space="preserve">When a match is found, don’t run the main registered process. This is only effective when called from the </w:t>
            </w:r>
            <w:r>
              <w:rPr>
                <w:i/>
              </w:rPr>
              <w:t>before</w:t>
            </w:r>
            <w:r>
              <w:t xml:space="preserve"> registered processes.</w:t>
            </w:r>
          </w:p>
        </w:tc>
      </w:tr>
      <w:tr w:rsidR="002B2950" w:rsidTr="00EE6A49">
        <w:tc>
          <w:tcPr>
            <w:tcW w:w="2235" w:type="dxa"/>
            <w:shd w:val="clear" w:color="auto" w:fill="EEECE1" w:themeFill="background2"/>
          </w:tcPr>
          <w:p w:rsidR="002B2950" w:rsidRDefault="002B2950" w:rsidP="002B2950">
            <w:r>
              <w:t>HALT_THIS_MATCH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0x0007</w:t>
            </w:r>
          </w:p>
        </w:tc>
        <w:tc>
          <w:tcPr>
            <w:tcW w:w="6015" w:type="dxa"/>
          </w:tcPr>
          <w:p w:rsidR="002B2950" w:rsidRDefault="00EE6A49" w:rsidP="002B2950">
            <w:r>
              <w:t>When a match is found, halt any further registered process, including before, main and after.</w:t>
            </w:r>
          </w:p>
        </w:tc>
      </w:tr>
      <w:tr w:rsidR="002B2950" w:rsidTr="00EE6A49">
        <w:tc>
          <w:tcPr>
            <w:tcW w:w="2235" w:type="dxa"/>
            <w:shd w:val="clear" w:color="auto" w:fill="FDE9D9" w:themeFill="accent6" w:themeFillTint="33"/>
          </w:tcPr>
          <w:p w:rsidR="002B2950" w:rsidRDefault="002B2950" w:rsidP="002B2950">
            <w:r w:rsidRPr="002B2950">
              <w:t>HALT_AFTER_MATCH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0x0008</w:t>
            </w:r>
          </w:p>
        </w:tc>
        <w:tc>
          <w:tcPr>
            <w:tcW w:w="6015" w:type="dxa"/>
          </w:tcPr>
          <w:p w:rsidR="002B2950" w:rsidRPr="00EE6A49" w:rsidRDefault="00EE6A49" w:rsidP="002B2950">
            <w:r>
              <w:t xml:space="preserve">After a match has run, stop running any more processes, this includes </w:t>
            </w:r>
            <w:proofErr w:type="spellStart"/>
            <w:r>
              <w:rPr>
                <w:i/>
              </w:rPr>
              <w:t>noMatches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>always</w:t>
            </w:r>
            <w:r>
              <w:t xml:space="preserve"> registered processes.</w:t>
            </w:r>
          </w:p>
        </w:tc>
      </w:tr>
      <w:tr w:rsidR="002B2950" w:rsidTr="00EE6A49">
        <w:tc>
          <w:tcPr>
            <w:tcW w:w="2235" w:type="dxa"/>
            <w:shd w:val="clear" w:color="auto" w:fill="FDE9D9" w:themeFill="accent6" w:themeFillTint="33"/>
          </w:tcPr>
          <w:p w:rsidR="002B2950" w:rsidRDefault="002B2950" w:rsidP="002B2950">
            <w:r w:rsidRPr="002B2950">
              <w:t>HALT_NOW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0x00ff</w:t>
            </w:r>
          </w:p>
        </w:tc>
        <w:tc>
          <w:tcPr>
            <w:tcW w:w="6015" w:type="dxa"/>
          </w:tcPr>
          <w:p w:rsidR="002B2950" w:rsidRPr="00EE6A49" w:rsidRDefault="00EE6A49" w:rsidP="002B2950">
            <w:r>
              <w:t xml:space="preserve">This is the same as performing both a </w:t>
            </w:r>
            <w:r>
              <w:rPr>
                <w:i/>
              </w:rPr>
              <w:t>HALT_THIS_MATCH</w:t>
            </w:r>
            <w:r>
              <w:t xml:space="preserve"> and </w:t>
            </w:r>
            <w:r>
              <w:rPr>
                <w:i/>
              </w:rPr>
              <w:t>HALT_AFTER_MATCH</w:t>
            </w:r>
            <w:r>
              <w:t>. Everything halts.</w:t>
            </w:r>
          </w:p>
        </w:tc>
      </w:tr>
      <w:tr w:rsidR="002B2950" w:rsidTr="002B2950">
        <w:tc>
          <w:tcPr>
            <w:tcW w:w="2235" w:type="dxa"/>
            <w:shd w:val="clear" w:color="auto" w:fill="D99594" w:themeFill="accent2" w:themeFillTint="99"/>
          </w:tcPr>
          <w:p w:rsidR="002B2950" w:rsidRDefault="002B2950" w:rsidP="002B2950">
            <w:r>
              <w:t>HALT_DAEMON</w:t>
            </w:r>
          </w:p>
        </w:tc>
        <w:tc>
          <w:tcPr>
            <w:tcW w:w="992" w:type="dxa"/>
          </w:tcPr>
          <w:p w:rsidR="002B2950" w:rsidRDefault="002B2950" w:rsidP="002B2950">
            <w:pPr>
              <w:pStyle w:val="Code"/>
            </w:pPr>
            <w:r>
              <w:t>0x0100</w:t>
            </w:r>
          </w:p>
        </w:tc>
        <w:tc>
          <w:tcPr>
            <w:tcW w:w="6015" w:type="dxa"/>
          </w:tcPr>
          <w:p w:rsidR="002B2950" w:rsidRPr="00EE6A49" w:rsidRDefault="00EE6A49" w:rsidP="002B2950">
            <w:r>
              <w:t xml:space="preserve">This only affects daemon processing. After the match runs the daemon will terminate processing. Used only for </w:t>
            </w:r>
            <w:r>
              <w:rPr>
                <w:i/>
              </w:rPr>
              <w:t>consume</w:t>
            </w:r>
            <w:r>
              <w:t>.</w:t>
            </w:r>
          </w:p>
        </w:tc>
      </w:tr>
    </w:tbl>
    <w:p w:rsidR="002B2950" w:rsidRPr="002B2950" w:rsidRDefault="002B2950" w:rsidP="002B2950"/>
    <w:p w:rsidR="0063756C" w:rsidRDefault="00F83580" w:rsidP="00F83580">
      <w:pPr>
        <w:pStyle w:val="Heading1"/>
      </w:pPr>
      <w:r>
        <w:lastRenderedPageBreak/>
        <w:t>Example:</w:t>
      </w:r>
    </w:p>
    <w:p w:rsidR="001D2542" w:rsidRDefault="001D2542" w:rsidP="001D2542">
      <w:pPr>
        <w:pStyle w:val="Code"/>
        <w:keepNext/>
        <w:keepLines/>
        <w:ind w:firstLine="720"/>
      </w:pPr>
      <w:r>
        <w:t xml:space="preserve">// </w:t>
      </w:r>
      <w:proofErr w:type="gramStart"/>
      <w:r>
        <w:t>The</w:t>
      </w:r>
      <w:proofErr w:type="gramEnd"/>
      <w:r>
        <w:t xml:space="preserve"> exchange parameters</w:t>
      </w:r>
    </w:p>
    <w:p w:rsidR="001D2542" w:rsidRDefault="001D2542" w:rsidP="001D2542">
      <w:pPr>
        <w:pStyle w:val="Code"/>
        <w:keepNext/>
        <w:keepLines/>
        <w:ind w:firstLine="720"/>
      </w:pPr>
      <w:r>
        <w:t>$</w:t>
      </w:r>
      <w:proofErr w:type="spellStart"/>
      <w:r>
        <w:t>exParm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1D2542" w:rsidRDefault="001D2542" w:rsidP="001D2542">
      <w:pPr>
        <w:pStyle w:val="Code"/>
        <w:keepNext/>
        <w:keepLines/>
        <w:ind w:firstLine="720"/>
      </w:pPr>
      <w:r>
        <w:t xml:space="preserve">            '</w:t>
      </w:r>
      <w:proofErr w:type="gramStart"/>
      <w:r>
        <w:t>name</w:t>
      </w:r>
      <w:proofErr w:type="gramEnd"/>
      <w:r>
        <w:t>' =&gt; '</w:t>
      </w:r>
      <w:proofErr w:type="spellStart"/>
      <w:r>
        <w:t>xtest</w:t>
      </w:r>
      <w:proofErr w:type="spellEnd"/>
      <w:r>
        <w:t>'  ,</w:t>
      </w:r>
    </w:p>
    <w:p w:rsidR="001D2542" w:rsidRDefault="001D2542" w:rsidP="001D2542">
      <w:pPr>
        <w:pStyle w:val="Code"/>
        <w:keepNext/>
        <w:keepLines/>
        <w:ind w:firstLine="720"/>
      </w:pPr>
      <w:r>
        <w:t xml:space="preserve">            '</w:t>
      </w:r>
      <w:proofErr w:type="gramStart"/>
      <w:r>
        <w:t>type</w:t>
      </w:r>
      <w:proofErr w:type="gramEnd"/>
      <w:r>
        <w:t>' =&gt; \AMQP_EX_TYPE_DIRECT</w:t>
      </w:r>
    </w:p>
    <w:p w:rsidR="001D2542" w:rsidRDefault="001D2542" w:rsidP="001D2542">
      <w:pPr>
        <w:pStyle w:val="Code"/>
        <w:keepNext/>
        <w:keepLines/>
        <w:ind w:firstLine="720"/>
      </w:pPr>
      <w:r>
        <w:t xml:space="preserve">        );</w:t>
      </w:r>
    </w:p>
    <w:p w:rsidR="001D2542" w:rsidRDefault="001D2542" w:rsidP="001D2542">
      <w:pPr>
        <w:pStyle w:val="Code"/>
        <w:keepNext/>
        <w:keepLines/>
        <w:ind w:firstLine="720"/>
      </w:pPr>
    </w:p>
    <w:p w:rsidR="00F83580" w:rsidRDefault="00F83580" w:rsidP="001D2542">
      <w:pPr>
        <w:pStyle w:val="Code"/>
        <w:keepNext/>
        <w:keepLines/>
        <w:ind w:firstLine="720"/>
      </w:pPr>
      <w:r>
        <w:t>$</w:t>
      </w:r>
      <w:proofErr w:type="spellStart"/>
      <w:r>
        <w:t>qd</w:t>
      </w:r>
      <w:proofErr w:type="spellEnd"/>
      <w:r>
        <w:t xml:space="preserve"> = new </w:t>
      </w:r>
      <w:proofErr w:type="spellStart"/>
      <w:proofErr w:type="gramStart"/>
      <w:r>
        <w:t>MessageDaemon</w:t>
      </w:r>
      <w:proofErr w:type="spellEnd"/>
      <w:r>
        <w:t>(</w:t>
      </w:r>
      <w:proofErr w:type="gramEnd"/>
      <w:r>
        <w:t>);</w:t>
      </w:r>
    </w:p>
    <w:p w:rsidR="001D2542" w:rsidRDefault="001D2542" w:rsidP="00F83580">
      <w:pPr>
        <w:pStyle w:val="Code"/>
        <w:keepNext/>
        <w:keepLines/>
        <w:ind w:firstLine="720"/>
      </w:pPr>
    </w:p>
    <w:p w:rsidR="00F83580" w:rsidRDefault="00F83580" w:rsidP="00F83580">
      <w:pPr>
        <w:pStyle w:val="Code"/>
        <w:keepNext/>
        <w:keepLines/>
        <w:ind w:firstLine="720"/>
      </w:pPr>
      <w:r>
        <w:t xml:space="preserve">/* </w:t>
      </w:r>
      <w:proofErr w:type="gramStart"/>
      <w:r>
        <w:t>Optionally</w:t>
      </w:r>
      <w:proofErr w:type="gramEnd"/>
      <w:r>
        <w:t xml:space="preserve"> set debugging for testing purposes */</w:t>
      </w:r>
    </w:p>
    <w:p w:rsidR="00F83580" w:rsidRDefault="00F83580" w:rsidP="00F83580">
      <w:pPr>
        <w:pStyle w:val="Code"/>
        <w:keepNext/>
        <w:keepLines/>
        <w:ind w:firstLine="720"/>
      </w:pPr>
      <w:r>
        <w:t>$</w:t>
      </w:r>
      <w:proofErr w:type="spellStart"/>
      <w:r>
        <w:t>qd</w:t>
      </w:r>
      <w:proofErr w:type="spellEnd"/>
      <w:r>
        <w:t>-&gt;</w:t>
      </w:r>
      <w:proofErr w:type="spellStart"/>
      <w:proofErr w:type="gramStart"/>
      <w:r>
        <w:t>setDebug</w:t>
      </w:r>
      <w:proofErr w:type="spellEnd"/>
      <w:r>
        <w:t>(</w:t>
      </w:r>
      <w:proofErr w:type="gramEnd"/>
      <w:r>
        <w:t xml:space="preserve"> false )</w:t>
      </w:r>
    </w:p>
    <w:p w:rsidR="00F83580" w:rsidRDefault="00F83580" w:rsidP="00F83580">
      <w:pPr>
        <w:pStyle w:val="Code"/>
        <w:keepNext/>
        <w:keepLines/>
        <w:ind w:firstLine="720"/>
      </w:pPr>
      <w:r>
        <w:t xml:space="preserve">   -&gt;</w:t>
      </w:r>
      <w:proofErr w:type="spellStart"/>
      <w:proofErr w:type="gramStart"/>
      <w:r>
        <w:t>setConnectionString</w:t>
      </w:r>
      <w:proofErr w:type="spellEnd"/>
      <w:r>
        <w:t>(</w:t>
      </w:r>
      <w:proofErr w:type="gramEnd"/>
      <w:r>
        <w:t xml:space="preserve"> '</w:t>
      </w:r>
      <w:proofErr w:type="spellStart"/>
      <w:r>
        <w:t>amqp</w:t>
      </w:r>
      <w:proofErr w:type="spellEnd"/>
      <w:r>
        <w:t>://127.0.0.1' )</w:t>
      </w:r>
    </w:p>
    <w:p w:rsidR="00F83580" w:rsidRDefault="00F83580" w:rsidP="00F83580">
      <w:pPr>
        <w:pStyle w:val="Code"/>
        <w:keepNext/>
        <w:keepLines/>
      </w:pPr>
      <w:r>
        <w:t xml:space="preserve">         -&gt;</w:t>
      </w:r>
      <w:proofErr w:type="spellStart"/>
      <w:proofErr w:type="gramStart"/>
      <w:r>
        <w:t>createExchange</w:t>
      </w:r>
      <w:proofErr w:type="spellEnd"/>
      <w:r>
        <w:t>(</w:t>
      </w:r>
      <w:proofErr w:type="gramEnd"/>
      <w:r>
        <w:t xml:space="preserve"> $</w:t>
      </w:r>
      <w:proofErr w:type="spellStart"/>
      <w:r>
        <w:t>exParm</w:t>
      </w:r>
      <w:proofErr w:type="spellEnd"/>
      <w:r>
        <w:t xml:space="preserve"> )</w:t>
      </w:r>
    </w:p>
    <w:p w:rsidR="00F83580" w:rsidRDefault="00F83580" w:rsidP="00F83580">
      <w:pPr>
        <w:pStyle w:val="Code"/>
        <w:keepNext/>
        <w:keepLines/>
      </w:pPr>
      <w:r>
        <w:t xml:space="preserve">         -&gt;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 xml:space="preserve"> array( </w:t>
      </w:r>
    </w:p>
    <w:p w:rsidR="00F83580" w:rsidRDefault="00F83580" w:rsidP="00F83580">
      <w:pPr>
        <w:pStyle w:val="Code"/>
        <w:keepNext/>
        <w:keepLines/>
        <w:ind w:left="1440" w:firstLine="720"/>
      </w:pPr>
      <w:r>
        <w:t>'</w:t>
      </w:r>
      <w:proofErr w:type="gramStart"/>
      <w:r>
        <w:t>name</w:t>
      </w:r>
      <w:proofErr w:type="gramEnd"/>
      <w:r>
        <w:t>'=&gt; '</w:t>
      </w:r>
      <w:proofErr w:type="spellStart"/>
      <w:r>
        <w:t>qtest</w:t>
      </w:r>
      <w:proofErr w:type="spellEnd"/>
      <w:r>
        <w:t xml:space="preserve">' , </w:t>
      </w:r>
    </w:p>
    <w:p w:rsidR="00F83580" w:rsidRDefault="00F83580" w:rsidP="00F83580">
      <w:pPr>
        <w:pStyle w:val="Code"/>
        <w:keepNext/>
        <w:keepLines/>
        <w:ind w:left="1440" w:firstLine="720"/>
      </w:pPr>
      <w:r>
        <w:t>'</w:t>
      </w:r>
      <w:proofErr w:type="gramStart"/>
      <w:r>
        <w:t>bind</w:t>
      </w:r>
      <w:proofErr w:type="gramEnd"/>
      <w:r>
        <w:t>' =&gt; array( '</w:t>
      </w:r>
      <w:proofErr w:type="spellStart"/>
      <w:r>
        <w:t>xtest</w:t>
      </w:r>
      <w:proofErr w:type="spellEnd"/>
      <w:r>
        <w:t>' , '</w:t>
      </w:r>
      <w:proofErr w:type="spellStart"/>
      <w:r>
        <w:t>ktest</w:t>
      </w:r>
      <w:proofErr w:type="spellEnd"/>
      <w:r>
        <w:t>') ) )</w:t>
      </w:r>
    </w:p>
    <w:p w:rsidR="00F83580" w:rsidRDefault="00F83580" w:rsidP="00F83580">
      <w:pPr>
        <w:pStyle w:val="Code"/>
        <w:keepNext/>
        <w:keepLines/>
      </w:pPr>
      <w:r>
        <w:t xml:space="preserve">        -&gt;</w:t>
      </w:r>
      <w:proofErr w:type="spellStart"/>
      <w:proofErr w:type="gramStart"/>
      <w:r>
        <w:t>appId</w:t>
      </w:r>
      <w:proofErr w:type="spellEnd"/>
      <w:r>
        <w:t>(</w:t>
      </w:r>
      <w:proofErr w:type="gramEnd"/>
      <w:r>
        <w:t xml:space="preserve"> $</w:t>
      </w:r>
      <w:proofErr w:type="spellStart"/>
      <w:r>
        <w:t>appid</w:t>
      </w:r>
      <w:proofErr w:type="spellEnd"/>
      <w:r>
        <w:t xml:space="preserve"> ,function(</w:t>
      </w:r>
    </w:p>
    <w:p w:rsidR="00F83580" w:rsidRDefault="00F83580" w:rsidP="00F83580">
      <w:pPr>
        <w:pStyle w:val="Code"/>
        <w:keepNext/>
        <w:keepLines/>
        <w:ind w:left="2880" w:firstLine="720"/>
      </w:pPr>
      <w:r>
        <w:t>\</w:t>
      </w:r>
      <w:proofErr w:type="spellStart"/>
      <w:r>
        <w:t>AMQPQueue</w:t>
      </w:r>
      <w:proofErr w:type="spellEnd"/>
      <w:r>
        <w:t xml:space="preserve"> $</w:t>
      </w:r>
      <w:proofErr w:type="gramStart"/>
      <w:r>
        <w:t>q ,</w:t>
      </w:r>
      <w:proofErr w:type="gramEnd"/>
      <w:r>
        <w:t xml:space="preserve"> </w:t>
      </w:r>
    </w:p>
    <w:p w:rsidR="00F83580" w:rsidRDefault="00F83580" w:rsidP="00F83580">
      <w:pPr>
        <w:pStyle w:val="Code"/>
        <w:keepNext/>
        <w:keepLines/>
        <w:ind w:left="2880" w:firstLine="720"/>
      </w:pPr>
      <w:r>
        <w:t>\</w:t>
      </w:r>
      <w:proofErr w:type="spellStart"/>
      <w:r>
        <w:t>AMQPEnvelope</w:t>
      </w:r>
      <w:proofErr w:type="spellEnd"/>
      <w:r>
        <w:t xml:space="preserve"> $</w:t>
      </w:r>
      <w:proofErr w:type="spellStart"/>
      <w:r>
        <w:t>env</w:t>
      </w:r>
      <w:proofErr w:type="spellEnd"/>
      <w:r>
        <w:t xml:space="preserve">, </w:t>
      </w:r>
    </w:p>
    <w:p w:rsidR="00F83580" w:rsidRDefault="00F83580" w:rsidP="00F83580">
      <w:pPr>
        <w:pStyle w:val="Code"/>
        <w:keepNext/>
        <w:keepLines/>
        <w:ind w:left="2880" w:firstLine="720"/>
      </w:pPr>
      <w:proofErr w:type="spellStart"/>
      <w:r>
        <w:t>MessageDaemon</w:t>
      </w:r>
      <w:proofErr w:type="spellEnd"/>
      <w:r>
        <w:t xml:space="preserve"> $</w:t>
      </w:r>
      <w:proofErr w:type="gramStart"/>
      <w:r>
        <w:t>d )</w:t>
      </w:r>
      <w:proofErr w:type="gramEnd"/>
      <w:r>
        <w:t xml:space="preserve"> </w:t>
      </w:r>
    </w:p>
    <w:p w:rsidR="00F83580" w:rsidRDefault="00F83580" w:rsidP="00F83580">
      <w:pPr>
        <w:pStyle w:val="Code"/>
        <w:keepNext/>
        <w:keepLines/>
      </w:pPr>
      <w:r>
        <w:t xml:space="preserve">                        </w:t>
      </w:r>
      <w:proofErr w:type="gramStart"/>
      <w:r>
        <w:t>{ /</w:t>
      </w:r>
      <w:proofErr w:type="gramEnd"/>
      <w:r>
        <w:t xml:space="preserve">/ Processing here…                      </w:t>
      </w:r>
    </w:p>
    <w:p w:rsidR="00F83580" w:rsidRDefault="00F83580" w:rsidP="00F83580">
      <w:pPr>
        <w:pStyle w:val="Code"/>
        <w:keepNext/>
        <w:keepLines/>
      </w:pPr>
      <w:r>
        <w:t xml:space="preserve"> </w:t>
      </w:r>
      <w:r>
        <w:tab/>
      </w:r>
      <w:r>
        <w:tab/>
      </w:r>
      <w:r>
        <w:tab/>
      </w:r>
      <w:r>
        <w:tab/>
        <w:t xml:space="preserve"> $q-&gt;</w:t>
      </w:r>
      <w:proofErr w:type="spellStart"/>
      <w:proofErr w:type="gramStart"/>
      <w:r>
        <w:t>ack</w:t>
      </w:r>
      <w:proofErr w:type="spellEnd"/>
      <w:r>
        <w:t>(</w:t>
      </w:r>
      <w:proofErr w:type="gramEnd"/>
      <w:r>
        <w:t xml:space="preserve"> $</w:t>
      </w:r>
      <w:proofErr w:type="spellStart"/>
      <w:r>
        <w:t>env</w:t>
      </w:r>
      <w:proofErr w:type="spellEnd"/>
      <w:r>
        <w:t>-&gt;</w:t>
      </w:r>
      <w:proofErr w:type="spellStart"/>
      <w:r>
        <w:t>getDeliveryTag</w:t>
      </w:r>
      <w:proofErr w:type="spellEnd"/>
      <w:r>
        <w:t>() );</w:t>
      </w:r>
    </w:p>
    <w:p w:rsidR="00F83580" w:rsidRDefault="00F83580" w:rsidP="00F83580">
      <w:pPr>
        <w:pStyle w:val="Code"/>
        <w:keepNext/>
        <w:keepLines/>
      </w:pPr>
      <w:r>
        <w:t xml:space="preserve">                        }</w:t>
      </w:r>
    </w:p>
    <w:p w:rsidR="001D2542" w:rsidRDefault="00F83580" w:rsidP="00F83580">
      <w:pPr>
        <w:pStyle w:val="Code"/>
        <w:keepNext/>
        <w:keepLines/>
      </w:pPr>
      <w:r>
        <w:t xml:space="preserve">             </w:t>
      </w:r>
      <w:r w:rsidR="001D2542">
        <w:t xml:space="preserve">   </w:t>
      </w:r>
      <w:r>
        <w:t>);</w:t>
      </w:r>
    </w:p>
    <w:p w:rsidR="001D2542" w:rsidRDefault="001D2542" w:rsidP="001D2542">
      <w:pPr>
        <w:pStyle w:val="Code"/>
        <w:keepNext/>
        <w:keepLines/>
        <w:ind w:left="720"/>
      </w:pPr>
      <w:r>
        <w:t>$</w:t>
      </w:r>
      <w:proofErr w:type="spellStart"/>
      <w:r>
        <w:t>qd</w:t>
      </w:r>
      <w:proofErr w:type="spellEnd"/>
      <w:r>
        <w:t>-&gt;</w:t>
      </w:r>
      <w:proofErr w:type="gramStart"/>
      <w:r>
        <w:t>run(</w:t>
      </w:r>
      <w:proofErr w:type="gramEnd"/>
      <w:r>
        <w:t>);  // endless run</w:t>
      </w:r>
    </w:p>
    <w:p w:rsidR="001D2542" w:rsidRPr="00F83580" w:rsidRDefault="001D2542" w:rsidP="001D2542">
      <w:pPr>
        <w:pStyle w:val="Code"/>
        <w:keepNext/>
        <w:keepLines/>
        <w:ind w:left="720"/>
      </w:pPr>
    </w:p>
    <w:sectPr w:rsidR="001D2542" w:rsidRPr="00F835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FDF" w:rsidRDefault="00731FDF" w:rsidP="00E47918">
      <w:pPr>
        <w:spacing w:after="0" w:line="240" w:lineRule="auto"/>
      </w:pPr>
      <w:r>
        <w:separator/>
      </w:r>
    </w:p>
  </w:endnote>
  <w:endnote w:type="continuationSeparator" w:id="0">
    <w:p w:rsidR="00731FDF" w:rsidRDefault="00731FDF" w:rsidP="00E4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50F" w:rsidRDefault="00B705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22723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7050F" w:rsidRDefault="00B705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74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V0.1beta</w:t>
        </w:r>
      </w:p>
    </w:sdtContent>
  </w:sdt>
  <w:p w:rsidR="00B7050F" w:rsidRDefault="00B705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50F" w:rsidRDefault="00B705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FDF" w:rsidRDefault="00731FDF" w:rsidP="00E47918">
      <w:pPr>
        <w:spacing w:after="0" w:line="240" w:lineRule="auto"/>
      </w:pPr>
      <w:r>
        <w:separator/>
      </w:r>
    </w:p>
  </w:footnote>
  <w:footnote w:type="continuationSeparator" w:id="0">
    <w:p w:rsidR="00731FDF" w:rsidRDefault="00731FDF" w:rsidP="00E4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50F" w:rsidRDefault="00B705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951D1892B8B4F569B14842DA902E2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7918" w:rsidRDefault="00E479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Message Services</w:t>
        </w:r>
      </w:p>
    </w:sdtContent>
  </w:sdt>
  <w:p w:rsidR="00E47918" w:rsidRDefault="00E479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50F" w:rsidRDefault="00B705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CBC"/>
    <w:multiLevelType w:val="hybridMultilevel"/>
    <w:tmpl w:val="7D5C99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56265"/>
    <w:multiLevelType w:val="hybridMultilevel"/>
    <w:tmpl w:val="364A4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3751"/>
    <w:multiLevelType w:val="hybridMultilevel"/>
    <w:tmpl w:val="DD9C3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300B4"/>
    <w:multiLevelType w:val="hybridMultilevel"/>
    <w:tmpl w:val="43CA2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D42F02"/>
    <w:multiLevelType w:val="hybridMultilevel"/>
    <w:tmpl w:val="24FE6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18"/>
    <w:rsid w:val="000341C3"/>
    <w:rsid w:val="000A3432"/>
    <w:rsid w:val="000D600B"/>
    <w:rsid w:val="001D2542"/>
    <w:rsid w:val="00271219"/>
    <w:rsid w:val="002724DE"/>
    <w:rsid w:val="002B2950"/>
    <w:rsid w:val="00305347"/>
    <w:rsid w:val="004C7504"/>
    <w:rsid w:val="004D238A"/>
    <w:rsid w:val="00565131"/>
    <w:rsid w:val="0060211F"/>
    <w:rsid w:val="0063756C"/>
    <w:rsid w:val="007012C1"/>
    <w:rsid w:val="0071697F"/>
    <w:rsid w:val="00731FDF"/>
    <w:rsid w:val="007368E2"/>
    <w:rsid w:val="0077357A"/>
    <w:rsid w:val="00793CED"/>
    <w:rsid w:val="007D741C"/>
    <w:rsid w:val="00802047"/>
    <w:rsid w:val="008210F9"/>
    <w:rsid w:val="008C3F90"/>
    <w:rsid w:val="00A11BA1"/>
    <w:rsid w:val="00A43E6E"/>
    <w:rsid w:val="00B6360D"/>
    <w:rsid w:val="00B7050F"/>
    <w:rsid w:val="00BF0971"/>
    <w:rsid w:val="00BF0AB3"/>
    <w:rsid w:val="00BF599D"/>
    <w:rsid w:val="00CC474A"/>
    <w:rsid w:val="00D31F05"/>
    <w:rsid w:val="00E47918"/>
    <w:rsid w:val="00E73A5C"/>
    <w:rsid w:val="00EE6A49"/>
    <w:rsid w:val="00F56135"/>
    <w:rsid w:val="00F60634"/>
    <w:rsid w:val="00F83580"/>
    <w:rsid w:val="00F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18"/>
  </w:style>
  <w:style w:type="paragraph" w:styleId="Footer">
    <w:name w:val="footer"/>
    <w:basedOn w:val="Normal"/>
    <w:link w:val="FooterChar"/>
    <w:uiPriority w:val="99"/>
    <w:unhideWhenUsed/>
    <w:rsid w:val="00E4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18"/>
  </w:style>
  <w:style w:type="paragraph" w:styleId="BalloonText">
    <w:name w:val="Balloon Text"/>
    <w:basedOn w:val="Normal"/>
    <w:link w:val="BalloonTextChar"/>
    <w:uiPriority w:val="99"/>
    <w:semiHidden/>
    <w:unhideWhenUsed/>
    <w:rsid w:val="00E4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E479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3F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Spacing"/>
    <w:link w:val="CodeChar"/>
    <w:qFormat/>
    <w:rsid w:val="00305347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B2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305347"/>
  </w:style>
  <w:style w:type="character" w:customStyle="1" w:styleId="CodeChar">
    <w:name w:val="Code Char"/>
    <w:basedOn w:val="NoSpacingChar"/>
    <w:link w:val="Code"/>
    <w:rsid w:val="00305347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18"/>
  </w:style>
  <w:style w:type="paragraph" w:styleId="Footer">
    <w:name w:val="footer"/>
    <w:basedOn w:val="Normal"/>
    <w:link w:val="FooterChar"/>
    <w:uiPriority w:val="99"/>
    <w:unhideWhenUsed/>
    <w:rsid w:val="00E47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18"/>
  </w:style>
  <w:style w:type="paragraph" w:styleId="BalloonText">
    <w:name w:val="Balloon Text"/>
    <w:basedOn w:val="Normal"/>
    <w:link w:val="BalloonTextChar"/>
    <w:uiPriority w:val="99"/>
    <w:semiHidden/>
    <w:unhideWhenUsed/>
    <w:rsid w:val="00E4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E479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3F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A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Spacing"/>
    <w:link w:val="CodeChar"/>
    <w:qFormat/>
    <w:rsid w:val="00305347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B2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305347"/>
  </w:style>
  <w:style w:type="character" w:customStyle="1" w:styleId="CodeChar">
    <w:name w:val="Code Char"/>
    <w:basedOn w:val="NoSpacingChar"/>
    <w:link w:val="Code"/>
    <w:rsid w:val="0030534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51D1892B8B4F569B14842DA902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9B4D9-D750-4315-BE56-5DED7C8FE75E}"/>
      </w:docPartPr>
      <w:docPartBody>
        <w:p w:rsidR="00B435DA" w:rsidRDefault="00457C20" w:rsidP="00457C20">
          <w:pPr>
            <w:pStyle w:val="9951D1892B8B4F569B14842DA902E2A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20"/>
    <w:rsid w:val="00457C20"/>
    <w:rsid w:val="00601AFB"/>
    <w:rsid w:val="00B435DA"/>
    <w:rsid w:val="00D6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1D1892B8B4F569B14842DA902E2AC">
    <w:name w:val="9951D1892B8B4F569B14842DA902E2AC"/>
    <w:rsid w:val="00457C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1D1892B8B4F569B14842DA902E2AC">
    <w:name w:val="9951D1892B8B4F569B14842DA902E2AC"/>
    <w:rsid w:val="00457C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 Services</vt:lpstr>
    </vt:vector>
  </TitlesOfParts>
  <Company/>
  <LinksUpToDate>false</LinksUpToDate>
  <CharactersWithSpaces>11874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 Services</dc:title>
  <dc:creator>Charles Gentry</dc:creator>
  <cp:lastModifiedBy>Charles Gentry</cp:lastModifiedBy>
  <cp:revision>2</cp:revision>
  <cp:lastPrinted>2013-01-02T12:13:00Z</cp:lastPrinted>
  <dcterms:created xsi:type="dcterms:W3CDTF">2013-01-02T13:51:00Z</dcterms:created>
  <dcterms:modified xsi:type="dcterms:W3CDTF">2013-01-02T13:51:00Z</dcterms:modified>
</cp:coreProperties>
</file>