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jc w:val="center"/>
      </w:pPr>
      <w:bookmarkStart w:id="0" w:colFirst="0" w:name="h.t32o0kn6v4o7" w:colLast="0"/>
      <w:bookmarkEnd w:id="0"/>
      <w:r w:rsidRPr="00000000" w:rsidR="00000000" w:rsidDel="00000000">
        <w:rPr>
          <w:rFonts w:cs="Lato" w:hAnsi="Lato" w:eastAsia="Lato" w:ascii="Lato"/>
          <w:i w:val="1"/>
          <w:rtl w:val="0"/>
        </w:rPr>
        <w:t xml:space="preserve">HILO - Deployment Guide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Open GitBash/Terminal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For update deployment follow the steps below: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ssh </w:t>
      </w:r>
      <w:hyperlink r:id="rId5">
        <w:r w:rsidRPr="00000000" w:rsidR="00000000" w:rsidDel="00000000">
          <w:rPr>
            <w:rFonts w:cs="Lato" w:hAnsi="Lato" w:eastAsia="Lato" w:ascii="Lato"/>
            <w:color w:val="1155cc"/>
            <w:sz w:val="20"/>
            <w:u w:val="single"/>
            <w:rtl w:val="0"/>
          </w:rPr>
          <w:t xml:space="preserve">deploy@thehiloproject.com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You will be prompted to enter your passphrase. For this to work your systems rsa keys should be uploaded for the particular domain on Engine Yard.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cd /data/&lt;APPLICATION_NAME&gt;/current</w:t>
      </w:r>
    </w:p>
    <w:p w:rsidP="00000000" w:rsidRPr="00000000" w:rsidR="00000000" w:rsidDel="00000000" w:rsidRDefault="00000000">
      <w:pPr/>
      <w:r w:rsidRPr="00000000" w:rsidR="00000000" w:rsidDel="00000000">
        <w:rPr>
          <w:rFonts w:cs="Lato" w:hAnsi="Lato" w:eastAsia="Lato" w:ascii="Lato"/>
          <w:sz w:val="20"/>
          <w:rtl w:val="0"/>
        </w:rPr>
        <w:tab/>
        <w:tab/>
        <w:t xml:space="preserve">i.e: cd /data/hiloProduction/current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bundle exec rake sunspot:solr:stop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Kill all delayed job processes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ps -ef | grep delay | grep -v grep | awk '{print $2}' | xargs kill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exit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Specify the branch for code deployment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Lato" w:hAnsi="Lato" w:eastAsia="Lato" w:ascii="Lato"/>
          <w:sz w:val="20"/>
          <w:rtl w:val="0"/>
        </w:rPr>
        <w:tab/>
        <w:t xml:space="preserve">e.g: Branch: HILO-Web-Release-V2.11</w:t>
      </w:r>
    </w:p>
    <w:p w:rsidP="00000000" w:rsidRPr="00000000" w:rsidR="00000000" w:rsidDel="00000000" w:rsidRDefault="00000000">
      <w:pPr>
        <w:ind w:left="0" w:firstLine="0"/>
      </w:pPr>
      <w:r w:rsidRPr="00000000" w:rsidR="00000000" w:rsidDel="00000000">
        <w:rPr>
          <w:rFonts w:cs="Lato" w:hAnsi="Lato" w:eastAsia="Lato" w:ascii="Lato"/>
          <w:sz w:val="20"/>
          <w:rtl w:val="0"/>
        </w:rPr>
        <w:tab/>
        <w:t xml:space="preserve">in config/deploy.rb change,</w:t>
      </w:r>
    </w:p>
    <w:p w:rsidP="00000000" w:rsidRPr="00000000" w:rsidR="00000000" w:rsidDel="00000000" w:rsidRDefault="00000000">
      <w:pPr>
        <w:ind w:left="0" w:firstLine="720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set :repository,'</w:t>
      </w:r>
      <w:hyperlink r:id="rId6">
        <w:r w:rsidRPr="00000000" w:rsidR="00000000" w:rsidDel="00000000">
          <w:rPr>
            <w:rFonts w:cs="Lato" w:hAnsi="Lato" w:eastAsia="Lato" w:ascii="Lato"/>
            <w:color w:val="1155cc"/>
            <w:sz w:val="20"/>
            <w:u w:val="single"/>
            <w:rtl w:val="0"/>
          </w:rPr>
          <w:t xml:space="preserve">http://svn-del.globallogic.com/projects/J4S/source/HILO-Web-Release-V2.11/</w:t>
        </w:r>
      </w:hyperlink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'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Before deployment you may also want to cross check the following parameters in config/deploy.rb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set :application,   'hiloProduction'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role :web, '107.22.227.156'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role :app, '107.22.227.156'</w:t>
      </w:r>
    </w:p>
    <w:p w:rsidP="00000000" w:rsidRPr="00000000" w:rsidR="00000000" w:rsidDel="00000000" w:rsidRDefault="00000000">
      <w:pPr>
        <w:numPr>
          <w:ilvl w:val="1"/>
          <w:numId w:val="1"/>
        </w:numPr>
        <w:ind w:left="144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role :db, '107.22.227.156', :primary =&gt; true</w:t>
      </w:r>
    </w:p>
    <w:p w:rsidP="00000000" w:rsidRPr="00000000" w:rsidR="00000000" w:rsidDel="00000000" w:rsidRDefault="00000000">
      <w:pPr>
        <w:ind w:left="1440" w:firstLine="0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Check the server’s IP, will be the same for all, web, app and db and also the application name as specified on EngineYard.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cap hilo_production deploy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When prompted please enter the SVN credentials of the above specified URL (You will be prompted twice for the same)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Once the tar is completed it will ask for your passphrase. For this to work your systems rsa keys should be uploaded for the particular domain on Engine Yard.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After successful deployment</w:t>
      </w:r>
    </w:p>
    <w:p w:rsidP="00000000" w:rsidRPr="00000000" w:rsidR="00000000" w:rsidDel="00000000" w:rsidRDefault="00000000">
      <w:pPr>
        <w:ind w:left="720" w:firstLine="0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ssh </w:t>
      </w:r>
      <w:hyperlink r:id="rId7">
        <w:r w:rsidRPr="00000000" w:rsidR="00000000" w:rsidDel="00000000">
          <w:rPr>
            <w:rFonts w:cs="Lato" w:hAnsi="Lato" w:eastAsia="Lato" w:ascii="Lato"/>
            <w:color w:val="1155cc"/>
            <w:sz w:val="20"/>
            <w:u w:val="single"/>
            <w:rtl w:val="0"/>
          </w:rPr>
          <w:t xml:space="preserve">deploy@thehiloproject.com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cd /data/&lt;APPLICATION_NAME&gt;/current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bundle exec rake db:migrate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bundle exec rake sunspot:solr:start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bundle exec rake sunspot:reindex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script/delayed_job -n 2 -m start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rm -rf tmp/cache/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bundle exec rake assets:precompile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</w:pPr>
      <w:r w:rsidRPr="00000000" w:rsidR="00000000" w:rsidDel="00000000">
        <w:rPr>
          <w:rFonts w:cs="Lato" w:hAnsi="Lato" w:eastAsia="Lato" w:ascii="Lato"/>
          <w:sz w:val="20"/>
          <w:rtl w:val="0"/>
        </w:rPr>
        <w:t xml:space="preserve">$ touch tmp/restart.txt</w:t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/>
      <w:r w:rsidRPr="00000000" w:rsidR="00000000" w:rsidDel="00000000">
        <w:rPr>
          <w:rtl w:val="0"/>
        </w:rPr>
      </w:r>
    </w:p>
    <w:sectPr>
      <w:footerReference r:id="rId8" w:type="default"/>
      <w:pgSz w:w="11906" w:h="16838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Lato"/>
  <w:font w:name="Trebuchet MS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/>
    <w:r w:rsidRPr="00000000" w:rsidR="00000000" w:rsidDel="00000000">
      <w:rPr>
        <w:rFonts w:cs="Lato" w:hAnsi="Lato" w:eastAsia="Lato" w:ascii="Lato"/>
        <w:color w:val="999999"/>
        <w:sz w:val="16"/>
        <w:rtl w:val="0"/>
      </w:rPr>
      <w:t xml:space="preserve">Note:</w:t>
    </w:r>
  </w:p>
  <w:p w:rsidP="00000000" w:rsidRPr="00000000" w:rsidR="00000000" w:rsidDel="00000000" w:rsidRDefault="00000000">
    <w:pPr>
      <w:numPr>
        <w:ilvl w:val="0"/>
        <w:numId w:val="2"/>
      </w:numPr>
      <w:ind w:left="720" w:hanging="359"/>
    </w:pPr>
    <w:r w:rsidRPr="00000000" w:rsidR="00000000" w:rsidDel="00000000">
      <w:rPr>
        <w:rFonts w:cs="Lato" w:hAnsi="Lato" w:eastAsia="Lato" w:ascii="Lato"/>
        <w:color w:val="999999"/>
        <w:sz w:val="16"/>
        <w:rtl w:val="0"/>
      </w:rPr>
      <w:t xml:space="preserve">$ - Indicates a command to be run on GitBash/Terminal</w:t>
    </w:r>
  </w:p>
  <w:p w:rsidP="00000000" w:rsidRPr="00000000" w:rsidR="00000000" w:rsidDel="00000000" w:rsidRDefault="00000000">
    <w:pPr>
      <w:numPr>
        <w:ilvl w:val="0"/>
        <w:numId w:val="2"/>
      </w:numPr>
      <w:ind w:left="720" w:hanging="359"/>
    </w:pPr>
    <w:r w:rsidRPr="00000000" w:rsidR="00000000" w:rsidDel="00000000">
      <w:rPr>
        <w:rFonts w:cs="Lato" w:hAnsi="Lato" w:eastAsia="Lato" w:ascii="Lato"/>
        <w:color w:val="999999"/>
        <w:sz w:val="16"/>
        <w:rtl w:val="0"/>
      </w:rPr>
      <w:t xml:space="preserve">Please read “HILO | Setup on Local Machine” before this if you are deploying this application for the first time on a fresh server.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"/>
      <w:pPr>
        <w:ind w:left="720" w:firstLine="36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Lato" w:hAnsi="Lato" w:eastAsia="Lato" w:ascii="Lato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2">
    <w:lvl w:ilvl="0">
      <w:start w:val="1"/>
      <w:numFmt w:val="decimal"/>
      <w:lvlText w:val="%1"/>
      <w:pPr>
        <w:ind w:left="720" w:firstLine="36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1">
      <w:start w:val="1"/>
      <w:numFmt w:val="lowerLetter"/>
      <w:lvlText w:val="%2"/>
      <w:pPr>
        <w:ind w:left="1440" w:firstLine="108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2">
      <w:start w:val="1"/>
      <w:numFmt w:val="lowerRoman"/>
      <w:lvlText w:val="%3"/>
      <w:pPr>
        <w:ind w:left="2160" w:firstLine="180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3">
      <w:start w:val="1"/>
      <w:numFmt w:val="decimal"/>
      <w:lvlText w:val="%4"/>
      <w:pPr>
        <w:ind w:left="2880" w:firstLine="252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4">
      <w:start w:val="1"/>
      <w:numFmt w:val="lowerLetter"/>
      <w:lvlText w:val="%5"/>
      <w:pPr>
        <w:ind w:left="3600" w:firstLine="324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5">
      <w:start w:val="1"/>
      <w:numFmt w:val="lowerRoman"/>
      <w:lvlText w:val="%6"/>
      <w:pPr>
        <w:ind w:left="4320" w:firstLine="396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6">
      <w:start w:val="1"/>
      <w:numFmt w:val="decimal"/>
      <w:lvlText w:val="%7"/>
      <w:pPr>
        <w:ind w:left="5040" w:firstLine="468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7">
      <w:start w:val="1"/>
      <w:numFmt w:val="lowerLetter"/>
      <w:lvlText w:val="%8"/>
      <w:pPr>
        <w:ind w:left="5760" w:firstLine="540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  <w:lvl w:ilvl="8">
      <w:start w:val="1"/>
      <w:numFmt w:val="lowerRoman"/>
      <w:lvlText w:val="%9"/>
      <w:pPr>
        <w:ind w:left="6480" w:firstLine="6120"/>
      </w:pPr>
      <w:rPr>
        <w:rFonts w:cs="Lato" w:hAnsi="Lato" w:eastAsia="Lato" w:ascii="Lato"/>
        <w:b w:val="0"/>
        <w:i w:val="0"/>
        <w:smallCaps w:val="0"/>
        <w:strike w:val="0"/>
        <w:color w:val="999999"/>
        <w:sz w:val="16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svn-del.globallogic.com/projects/J4S/source/HILO-Web-Release-V2.11/" Type="http://schemas.openxmlformats.org/officeDocument/2006/relationships/hyperlink" TargetMode="External" Id="rId6"/><Relationship Target="mailto:deploy@thehiloproject.com" Type="http://schemas.openxmlformats.org/officeDocument/2006/relationships/hyperlink" TargetMode="External" Id="rId5"/><Relationship Target="footer1.xml" Type="http://schemas.openxmlformats.org/officeDocument/2006/relationships/footer" Id="rId8"/><Relationship Target="mailto:deploy@thehiloproject.com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HILO | Deployment Guide (Cloud).docx</dc:title>
</cp:coreProperties>
</file>