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Quartz定时任务管理集成</w:t>
      </w: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本次做的quartz定时任务管理功能，是基于spring框架相关技术的探讨。另外quartz所用版本为2.2.2，数据表所支持数据库为mysql。若是低于2.2.0版本的quartz或其他数据库，此文档不适用，有待新的探索。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加依赖jar包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Maven导入包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在pom.xml文件中加上依赖：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org.quartz-scheduler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quartz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2.2.2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org.quartz-scheduler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groupId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quartz-jobs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artifactId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2.2.2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version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dependency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配置properties文件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参见quartz.properties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注:如若不配置properties文件，则会用quartz.jar包中的quartz.properties文件。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#调度标识名 集群中每一个实例都必须使用相同的名称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org.quartz.scheduler.instanceName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DefaultQuartzScheduler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#ID设置为自动获取 每一个必须不同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org.quartz.scheduler.instanceId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AUTO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#是否打开Quartz的RMI支持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org.quartz.scheduler.rmi.export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#是否打开Quartz的RMI支持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org.quartz.scheduler.rmi.proxy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#是否在用户指定的事务中运行任务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org.quartz.scheduler.wrapJobExecutionInUserTransaction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#ThreadPool 实现的类名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org.quartz.threadPool.class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org.quartz.simpl.SimpleThreadPool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#线程数量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(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每次scheduler.start()时，系统都会启动10个线程</w:t>
      </w:r>
      <w:r>
        <w:rPr>
          <w:rFonts w:hint="eastAsia" w:cs="宋体"/>
          <w:i/>
          <w:color w:val="808080"/>
          <w:sz w:val="24"/>
          <w:szCs w:val="24"/>
          <w:shd w:val="clear" w:fill="FFFFFF"/>
          <w:lang w:val="en-US" w:eastAsia="zh-CN"/>
        </w:rPr>
        <w:t>)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org.quartz.threadPool.threadCount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1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#线程优先级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#org.quartz.threadPool.threadPriority = 5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#自创建父线程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org.quartz.threadPool.threadsInheritContextClassLoaderOfInitializingThread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#容许的最大作业延长时间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org.quartz.jobStore.misfireThreshold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= 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60000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#数据保存方式为持久化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org.quartz.jobStore.class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org.quartz.impl.jdbcjobstore.JobStoreTX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#数据库平台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org.quartz.jobStore.driverDelegateClass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org.quartz.impl.jdbcjobstore.StdJDBCDelegate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#设置为TRUE不会出现序列化非字符串类到 BLOB 时产生的类版本问题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org.quartz.jobStore.useProperties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false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#表的前缀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org.quartz.jobStore.tablePrefix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QRTZ_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#加入集群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FFFFFF"/>
        </w:rPr>
        <w:t>org.quartz.jobStore.isClustered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=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FFFFFF"/>
        </w:rPr>
        <w:t>true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写Manager类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参见com.yinhai.ec.quartz.manager.QuartzManager类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创建一个类，包含所有需要的方法。并且调用通过spring自动注入的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factorybean类。利用factorybean类生成scheduler对象,scheduler包含对任务调度的各种操作方法。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Scheduler</w:t>
      </w:r>
      <w:r>
        <w:rPr>
          <w:rFonts w:hint="eastAsia" w:cs="宋体"/>
          <w:color w:val="000000"/>
          <w:sz w:val="24"/>
          <w:szCs w:val="24"/>
          <w:shd w:val="clear" w:fill="E4E4FF"/>
          <w:lang w:eastAsia="zh-CN"/>
        </w:rPr>
        <w:t>相关操作需要</w:t>
      </w: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JobDetail和Trigger，所以在调用方法之前需要获取JobDetail和Trigger。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通过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JobBuilder</w:t>
      </w:r>
      <w:r>
        <w:rPr>
          <w:rFonts w:hint="eastAsia" w:cs="宋体"/>
          <w:color w:val="000000"/>
          <w:sz w:val="24"/>
          <w:szCs w:val="24"/>
          <w:shd w:val="clear" w:fill="E4E4FF"/>
          <w:lang w:eastAsia="zh-CN"/>
        </w:rPr>
        <w:t>获取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jobDetail</w:t>
      </w: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 xml:space="preserve"> 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</w:pPr>
      <w:r>
        <w:drawing>
          <wp:inline distT="0" distB="0" distL="114300" distR="114300">
            <wp:extent cx="5996305" cy="123190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通过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TriggerBuilder</w:t>
      </w:r>
      <w:r>
        <w:rPr>
          <w:rFonts w:hint="eastAsia" w:cs="宋体"/>
          <w:color w:val="000000"/>
          <w:sz w:val="24"/>
          <w:szCs w:val="24"/>
          <w:shd w:val="clear" w:fill="E4E4FF"/>
          <w:lang w:eastAsia="zh-CN"/>
        </w:rPr>
        <w:t>获取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Trigger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 xml:space="preserve"> 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5273675" cy="838835"/>
            <wp:effectExtent l="0" t="0" r="1460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配置xml文件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参见spring-quartz.xml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beans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="http://www.springframework.org/schema/beans"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xmlns: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="http://www.w3.org/2001/XMLSchema-instance"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br w:type="textWrapping"/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       </w:t>
      </w:r>
      <w:r>
        <w:rPr>
          <w:rFonts w:hint="eastAsia" w:ascii="宋体" w:hAnsi="宋体" w:eastAsia="宋体" w:cs="宋体"/>
          <w:b/>
          <w:color w:val="660E7A"/>
          <w:sz w:val="24"/>
          <w:szCs w:val="24"/>
          <w:shd w:val="clear" w:fill="EFEFEF"/>
        </w:rPr>
        <w:t>xsi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:schemaLocation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="http://www.springframework.org/schema/beans http://www.springframework.org/schema/beans/spring-beans-3.0.xsd"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="schedulerFactory"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="org.springframework.scheduling.quartz.SchedulerFactoryBean"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应用上下文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="applicationContextSchedulerContextKey"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="applicationContext"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************** 两种配置数据源的方式根据实际情况进行选择 ************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&lt;!-- 配置与应用同数据源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="dataSource"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="dataSource"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="transactionManager"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="transactionManager"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配置根据配置文件配置数据源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="configLocation"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="classpath:config/quartz/quartz.properties"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这个是必须的，QuartzScheduler 延时启动，应用启动完后 QuartzScheduler 再启动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="startupDelay"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="30"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&lt;!-- 这个是可选，QuartzScheduler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 启动时更新己存在的Job，这样就不用每次修改targetObject后删除qrtz_job_details表对应记录了 --&gt;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="overwriteExistingJobs"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="autoStartup"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="true"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bean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="quartzManager"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="com.yinhai.ec.quartz.manager.QuartzManager"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>beans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FEFEF"/>
          <w:lang w:eastAsia="zh-CN"/>
        </w:rPr>
      </w:pPr>
      <w:r>
        <w:rPr>
          <w:rFonts w:hint="eastAsia" w:cs="宋体"/>
          <w:color w:val="000000"/>
          <w:sz w:val="24"/>
          <w:szCs w:val="24"/>
          <w:shd w:val="clear" w:fill="EFEFEF"/>
          <w:lang w:eastAsia="zh-CN"/>
        </w:rPr>
        <w:t>说明：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="dataSource"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ref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="dataSource"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cs="宋体"/>
          <w:color w:val="000000"/>
          <w:sz w:val="24"/>
          <w:szCs w:val="24"/>
          <w:shd w:val="clear" w:fill="EFEFEF"/>
          <w:lang w:eastAsia="zh-CN"/>
        </w:rPr>
        <w:t>：配置</w:t>
      </w: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quartz相关表存放的数据源。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property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name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="configLocation"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value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="classpath:config/quartz/quartz.properties"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cs="宋体"/>
          <w:color w:val="000000"/>
          <w:sz w:val="24"/>
          <w:szCs w:val="24"/>
          <w:shd w:val="clear" w:fill="EFEFEF"/>
          <w:lang w:eastAsia="zh-CN"/>
        </w:rPr>
        <w:t>：指定</w:t>
      </w: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qurtz的properties配置文件位置。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4"/>
          <w:szCs w:val="24"/>
          <w:shd w:val="clear" w:fill="EFEFEF"/>
        </w:rPr>
        <w:t xml:space="preserve">bean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id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 xml:space="preserve">="quartzManager" </w:t>
      </w:r>
      <w:r>
        <w:rPr>
          <w:rFonts w:hint="eastAsia" w:ascii="宋体" w:hAnsi="宋体" w:eastAsia="宋体" w:cs="宋体"/>
          <w:b/>
          <w:color w:val="0000FF"/>
          <w:sz w:val="24"/>
          <w:szCs w:val="24"/>
          <w:shd w:val="clear" w:fill="EFEFEF"/>
        </w:rPr>
        <w:t>class</w:t>
      </w:r>
      <w:r>
        <w:rPr>
          <w:rFonts w:hint="eastAsia" w:ascii="宋体" w:hAnsi="宋体" w:eastAsia="宋体" w:cs="宋体"/>
          <w:b/>
          <w:color w:val="008000"/>
          <w:sz w:val="24"/>
          <w:szCs w:val="24"/>
          <w:shd w:val="clear" w:fill="EFEFEF"/>
        </w:rPr>
        <w:t>="com.yinhai.ec.quartz.manager.QuartzManager"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FEFEF"/>
        </w:rPr>
        <w:t>/&gt;</w:t>
      </w:r>
      <w:r>
        <w:rPr>
          <w:rFonts w:hint="eastAsia" w:cs="宋体"/>
          <w:color w:val="000000"/>
          <w:sz w:val="24"/>
          <w:szCs w:val="24"/>
          <w:shd w:val="clear" w:fill="EFEFEF"/>
          <w:lang w:eastAsia="zh-CN"/>
        </w:rPr>
        <w:t>：配置</w:t>
      </w:r>
      <w:r>
        <w:rPr>
          <w:rFonts w:hint="eastAsia" w:cs="宋体"/>
          <w:color w:val="000000"/>
          <w:sz w:val="24"/>
          <w:szCs w:val="24"/>
          <w:shd w:val="clear" w:fill="EFEFEF"/>
          <w:lang w:val="en-US" w:eastAsia="zh-CN"/>
        </w:rPr>
        <w:t>manager类的bean。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写一个用于测试的执行类，必须实现</w:t>
      </w:r>
      <w:r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  <w:t>org.quartz.Job接口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4E4FF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参见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com.yinhai.ec.quartz.QuartzJobDemo</w:t>
      </w:r>
      <w:r>
        <w:rPr>
          <w:rFonts w:hint="eastAsia" w:cs="宋体"/>
          <w:color w:val="000000"/>
          <w:sz w:val="24"/>
          <w:szCs w:val="24"/>
          <w:shd w:val="clear" w:fill="E4E4FF"/>
          <w:lang w:eastAsia="zh-CN"/>
        </w:rPr>
        <w:t>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ab/>
      </w: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创建一个类，实现Job类的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execute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方法，在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execute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方法中写任务调度需要运行的程序即可。若为了更好的拓展，也可以再封装两层，如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com.yinhai.ec.quartz.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job</w:t>
      </w: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QuartzDemo</w:t>
      </w:r>
      <w:r>
        <w:rPr>
          <w:rFonts w:hint="eastAsia" w:cs="宋体"/>
          <w:color w:val="000000"/>
          <w:sz w:val="24"/>
          <w:szCs w:val="24"/>
          <w:shd w:val="clear" w:fill="E4E4FF"/>
          <w:lang w:eastAsia="zh-CN"/>
        </w:rPr>
        <w:t>类，</w:t>
      </w:r>
      <w:bookmarkStart w:id="0" w:name="_GoBack"/>
      <w:bookmarkEnd w:id="0"/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这里暂不详说。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写测试类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参见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com.yinhai.ec.quartz.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E4E4FF"/>
        </w:rPr>
        <w:t>test</w:t>
      </w:r>
      <w:r>
        <w:rPr>
          <w:rFonts w:hint="eastAsia" w:cs="宋体"/>
          <w:color w:val="000000"/>
          <w:sz w:val="24"/>
          <w:szCs w:val="24"/>
          <w:shd w:val="clear" w:fill="E4E4FF"/>
          <w:lang w:val="en-US" w:eastAsia="zh-CN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QuartzTest</w:t>
      </w:r>
      <w:r>
        <w:rPr>
          <w:rFonts w:hint="eastAsia" w:cs="宋体"/>
          <w:color w:val="000000"/>
          <w:sz w:val="24"/>
          <w:szCs w:val="24"/>
          <w:shd w:val="clear" w:fill="FFFFFF"/>
          <w:lang w:eastAsia="zh-CN"/>
        </w:rPr>
        <w:t>类</w:t>
      </w:r>
    </w:p>
    <w:p>
      <w:pPr>
        <w:pStyle w:val="4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27EC5"/>
    <w:multiLevelType w:val="multilevel"/>
    <w:tmpl w:val="57D27EC5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7A0FC7"/>
    <w:rsid w:val="00073F07"/>
    <w:rsid w:val="038554DA"/>
    <w:rsid w:val="05747FF8"/>
    <w:rsid w:val="069B3AAB"/>
    <w:rsid w:val="087A3F94"/>
    <w:rsid w:val="09971D6A"/>
    <w:rsid w:val="09AB6523"/>
    <w:rsid w:val="118B352F"/>
    <w:rsid w:val="12190243"/>
    <w:rsid w:val="12993D15"/>
    <w:rsid w:val="13351DD0"/>
    <w:rsid w:val="13E401BE"/>
    <w:rsid w:val="14415451"/>
    <w:rsid w:val="152B15AA"/>
    <w:rsid w:val="15361E10"/>
    <w:rsid w:val="182C22C9"/>
    <w:rsid w:val="184A48AB"/>
    <w:rsid w:val="1C9C0836"/>
    <w:rsid w:val="1F815A08"/>
    <w:rsid w:val="2075348F"/>
    <w:rsid w:val="22E97D5B"/>
    <w:rsid w:val="243903B9"/>
    <w:rsid w:val="254D36AA"/>
    <w:rsid w:val="27A72978"/>
    <w:rsid w:val="2B0A11B7"/>
    <w:rsid w:val="2CE407A1"/>
    <w:rsid w:val="2D3D0811"/>
    <w:rsid w:val="32996523"/>
    <w:rsid w:val="33267D05"/>
    <w:rsid w:val="3C7A0FC7"/>
    <w:rsid w:val="3C872655"/>
    <w:rsid w:val="3FFC4BAB"/>
    <w:rsid w:val="417B4678"/>
    <w:rsid w:val="428B79CE"/>
    <w:rsid w:val="43B329BD"/>
    <w:rsid w:val="446B41C9"/>
    <w:rsid w:val="45802D02"/>
    <w:rsid w:val="47532584"/>
    <w:rsid w:val="4BF90BBD"/>
    <w:rsid w:val="4DD90996"/>
    <w:rsid w:val="4F175C30"/>
    <w:rsid w:val="4F79395A"/>
    <w:rsid w:val="51F70ECD"/>
    <w:rsid w:val="557C4620"/>
    <w:rsid w:val="5AC05509"/>
    <w:rsid w:val="5B2710C0"/>
    <w:rsid w:val="5C4B305F"/>
    <w:rsid w:val="5DC27DD6"/>
    <w:rsid w:val="5DE721DC"/>
    <w:rsid w:val="5EEE4808"/>
    <w:rsid w:val="5FBB0480"/>
    <w:rsid w:val="61672BB6"/>
    <w:rsid w:val="622E0530"/>
    <w:rsid w:val="636D7E93"/>
    <w:rsid w:val="64A10ED4"/>
    <w:rsid w:val="65311328"/>
    <w:rsid w:val="67F33959"/>
    <w:rsid w:val="6C0F2CE7"/>
    <w:rsid w:val="6F55660D"/>
    <w:rsid w:val="704A1614"/>
    <w:rsid w:val="712C1D04"/>
    <w:rsid w:val="71FB59D6"/>
    <w:rsid w:val="73442642"/>
    <w:rsid w:val="73A10BA1"/>
    <w:rsid w:val="73CA09F3"/>
    <w:rsid w:val="74D7717F"/>
    <w:rsid w:val="75001128"/>
    <w:rsid w:val="75177081"/>
    <w:rsid w:val="786B6274"/>
    <w:rsid w:val="79C329CC"/>
    <w:rsid w:val="7A723C1C"/>
    <w:rsid w:val="7C1D1E19"/>
    <w:rsid w:val="7CBB73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2016-09-09T08:46:00Z</dcterms:created>
  <dc:creator>ibm</dc:creator>
  <cp:lastModifiedBy>ibm</cp:lastModifiedBy>
  <dcterms:modified xsi:type="dcterms:W3CDTF">2016-09-13T08:36:08Z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