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233E44D2" w:rsidR="00AC7FA5" w:rsidRPr="00185B78" w:rsidRDefault="001875AA" w:rsidP="001C1F2E">
      <w:r>
        <w:t>October 8</w:t>
      </w:r>
      <w:r w:rsidR="00AC7FA5" w:rsidRPr="00185B78">
        <w:t>, 2025</w:t>
      </w:r>
    </w:p>
    <w:p w14:paraId="6EBCF6EA" w14:textId="23F78F5C" w:rsidR="00AC7FA5" w:rsidRPr="00C45C1B" w:rsidRDefault="00AC7FA5" w:rsidP="00C45C1B">
      <w:pPr>
        <w:pStyle w:val="NoSpacing"/>
      </w:pPr>
      <w:r w:rsidRPr="00C45C1B">
        <w:t xml:space="preserve">Dr. </w:t>
      </w:r>
      <w:r w:rsidR="003313DA" w:rsidRPr="00C45C1B">
        <w:t xml:space="preserve">Felix Busch and Diana </w:t>
      </w:r>
      <w:proofErr w:type="spellStart"/>
      <w:r w:rsidR="003313DA" w:rsidRPr="00C45C1B">
        <w:t>Corogeanu</w:t>
      </w:r>
      <w:proofErr w:type="spellEnd"/>
    </w:p>
    <w:p w14:paraId="7BD9687F" w14:textId="7FA94E10" w:rsidR="00C22766" w:rsidRPr="00C45C1B" w:rsidRDefault="00AC7FA5" w:rsidP="0090748D">
      <w:pPr>
        <w:pStyle w:val="NoSpacing"/>
        <w:spacing w:before="100" w:beforeAutospacing="1" w:after="100" w:afterAutospacing="1"/>
      </w:pPr>
      <w:r w:rsidRPr="00C45C1B">
        <w:t>Editor</w:t>
      </w:r>
      <w:r w:rsidR="003313DA" w:rsidRPr="00C45C1B">
        <w:t>s,</w:t>
      </w:r>
      <w:r w:rsidRPr="00C45C1B">
        <w:t xml:space="preserve"> BMC Medicine</w:t>
      </w:r>
    </w:p>
    <w:p w14:paraId="6136C791" w14:textId="24874043" w:rsidR="00AC7FA5" w:rsidRPr="00185B78" w:rsidRDefault="00AC7FA5" w:rsidP="00EF77AC">
      <w:r w:rsidRPr="00185B78">
        <w:t xml:space="preserve">Dear </w:t>
      </w:r>
      <w:r w:rsidR="003313DA" w:rsidRPr="00185B78">
        <w:t>Felix, Diana, and Reviewers</w:t>
      </w:r>
    </w:p>
    <w:p w14:paraId="72348CFD" w14:textId="4D7881A3" w:rsidR="007D62F9" w:rsidRDefault="00AC7FA5" w:rsidP="00C45C1B">
      <w:pPr>
        <w:pStyle w:val="NoSpacing"/>
      </w:pPr>
      <w:r w:rsidRPr="00185B78">
        <w:t xml:space="preserve">Thank you for </w:t>
      </w:r>
      <w:r w:rsidR="003313DA" w:rsidRPr="00185B78">
        <w:t>taking the time to review our manuscript and provide valuable feedback. We have</w:t>
      </w:r>
      <w:r w:rsidR="007D62F9">
        <w:t xml:space="preserve"> revised our manuscript</w:t>
      </w:r>
      <w:r w:rsidR="00985F6D">
        <w:t xml:space="preserve"> (submission ID: </w:t>
      </w:r>
      <w:r w:rsidR="00985F6D" w:rsidRPr="00FE43C2">
        <w:rPr>
          <w:i/>
          <w:iCs/>
        </w:rPr>
        <w:t>ca1e83a9-6de9-4304-bcf3-2a0dfc85e94b</w:t>
      </w:r>
      <w:r w:rsidR="00985F6D">
        <w:t>)</w:t>
      </w:r>
      <w:r w:rsidR="007D62F9">
        <w:t xml:space="preserve"> to include GPT-5 to ensure timeliness and addressed each reviewer’s feedback with references to changes.</w:t>
      </w:r>
    </w:p>
    <w:p w14:paraId="4E5ABEE5" w14:textId="5F0D6903" w:rsidR="003803B5" w:rsidRDefault="007D62F9" w:rsidP="003544EE">
      <w:pPr>
        <w:spacing w:after="400" w:afterAutospacing="0"/>
      </w:pPr>
      <w:r>
        <w:t>Please see our responses to each reviewer below</w:t>
      </w:r>
      <w:r w:rsidR="00807D35">
        <w:t xml:space="preserve"> with references attached at the end.</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431BDFD4" w:rsidR="00A65776" w:rsidRDefault="00A65776" w:rsidP="001C1F2E">
      <w:pPr>
        <w:pStyle w:val="p1"/>
        <w:ind w:firstLine="708"/>
      </w:pPr>
      <w:r>
        <w:rPr>
          <w:b/>
          <w:bCs/>
        </w:rPr>
        <w:t xml:space="preserve">Response 1.1: </w:t>
      </w:r>
      <w:r>
        <w:t xml:space="preserve">Thank you, we appreciate the clear and concise </w:t>
      </w:r>
      <w:r w:rsidR="00432EE0">
        <w:t>feedback</w:t>
      </w:r>
      <w:r>
        <w:t>.</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1C4ECE4A"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 xml:space="preserve">We included a clarification in lines 239-241 of the discussion that explains the configuration of GPT-3.5/4 for </w:t>
      </w:r>
      <w:r w:rsidR="00CC3165">
        <w:t xml:space="preserve">more </w:t>
      </w:r>
      <w:r w:rsidR="0059591B">
        <w:t>deterministic outputs</w:t>
      </w:r>
      <w:r w:rsidR="007B3F37">
        <w:t>. We also reference</w:t>
      </w:r>
      <w:r w:rsidR="00CC3165">
        <w:t xml:space="preserve"> a parameter “seed” suggested </w:t>
      </w:r>
      <w:r w:rsidR="00E639BC">
        <w:t xml:space="preserve">by OpenAI </w:t>
      </w:r>
      <w:r w:rsidR="00CC3165">
        <w:t>to be set to a constant valu</w:t>
      </w:r>
      <w:r w:rsidR="00E639BC">
        <w:t>e</w:t>
      </w:r>
      <w:r w:rsidR="008250E5">
        <w:t>.</w:t>
      </w:r>
      <w:r w:rsidR="0059591B">
        <w:t xml:space="preserve"> </w:t>
      </w:r>
      <w:r w:rsidR="00E12A8E">
        <w:t>E</w:t>
      </w:r>
      <w:r w:rsidR="00E12A8E">
        <w:t>ven given the examples from OpenAI</w:t>
      </w:r>
      <w:r w:rsidR="00807D35">
        <w:t xml:space="preserve"> with a temperature of 0 and a seed of 1234 </w:t>
      </w:r>
      <w:r w:rsidR="00B368BF">
        <w:fldChar w:fldCharType="begin"/>
      </w:r>
      <w:r w:rsidR="00B368BF">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t...","language":"en","title":"How to make your completions outputs consistent with the new seed parameter | OpenAI Cookbook","URL":"https://cookbook.openai.com/examples/reproducible_outputs_with_the_seed_parameter","accessed":{"date-parts":[["2025",10,9]]},"citation-key":"HowMakeYour"}}],"schema":"https://github.com/citation-style-language/schema/raw/master/csl-citation.json"}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 see that</w:t>
      </w:r>
      <w:r w:rsidR="00E12A8E">
        <w:t xml:space="preserve"> there is variation in the textual output despite the context being similar.</w:t>
      </w:r>
      <w:r w:rsidR="007B3F37">
        <w:t xml:space="preserve"> G</w:t>
      </w:r>
      <w:r w:rsidR="007B3F37">
        <w:t xml:space="preserve">iven that the models </w:t>
      </w:r>
      <w:r w:rsidR="007B3F37">
        <w:t xml:space="preserve">were </w:t>
      </w:r>
      <w:r w:rsidR="007B3F37">
        <w:t xml:space="preserve">controlled by an external provider (OpenAI), </w:t>
      </w:r>
      <w:r w:rsidR="007B3F37">
        <w:t xml:space="preserve">we </w:t>
      </w:r>
      <w:r w:rsidR="002B65A1">
        <w:t xml:space="preserve">also </w:t>
      </w:r>
      <w:r w:rsidR="007B3F37">
        <w:t xml:space="preserve">note that </w:t>
      </w:r>
      <w:r w:rsidR="007B3F37">
        <w:t>parameters are subject to support by the Application Programming Interface (API</w:t>
      </w:r>
      <w:proofErr w:type="gramStart"/>
      <w:r w:rsidR="007B3F37">
        <w:t>), and</w:t>
      </w:r>
      <w:proofErr w:type="gramEnd"/>
      <w:r w:rsidR="007B3F37">
        <w:t xml:space="preserve"> can vary over newer versions. This was the case when we ran GPT-5 for the revision, in which, the previous parameters, “temperature” and “seed” were no longer supported in the updated API for deterministic outputs.</w:t>
      </w:r>
      <w:r w:rsidR="00AE49A6">
        <w:t xml:space="preserve"> </w:t>
      </w:r>
      <w:r w:rsidR="007B3F37">
        <w:t xml:space="preserve">Thus, ensuring complete stability is a difficult endeavour, but best efforts to adjust model parameters can </w:t>
      </w:r>
      <w:r w:rsidR="007B3F37" w:rsidRPr="00FC7B6E">
        <w:rPr>
          <w:i/>
          <w:iCs/>
        </w:rPr>
        <w:t>increase</w:t>
      </w:r>
      <w:r w:rsidR="00016318">
        <w:t xml:space="preserve">, rather than </w:t>
      </w:r>
      <w:r w:rsidR="00016318" w:rsidRPr="00FC7B6E">
        <w:rPr>
          <w:i/>
          <w:iCs/>
        </w:rPr>
        <w:t>ensure</w:t>
      </w:r>
      <w:r w:rsidR="00016318">
        <w:t>,</w:t>
      </w:r>
      <w:r w:rsidR="007B3F37">
        <w:t xml:space="preserve"> stability in practice. </w:t>
      </w:r>
      <w:r w:rsidR="00AE49A6">
        <w:t xml:space="preserve">We </w:t>
      </w:r>
      <w:r w:rsidR="007C6B76">
        <w:t xml:space="preserve">emphasize </w:t>
      </w:r>
      <w:r w:rsidR="00AE49A6">
        <w:t>that the scope of this study was not to evaluate the consistency of outputs, but rather it was an important limitation that we did not explore in detail.</w:t>
      </w:r>
      <w:r w:rsidR="007C6B76">
        <w:t xml:space="preserve"> However, we</w:t>
      </w:r>
      <w:r w:rsidR="007B3F37">
        <w:t xml:space="preserve"> </w:t>
      </w:r>
      <w:r w:rsidR="002B65A1">
        <w:t>agree</w:t>
      </w:r>
      <w:r w:rsidR="007C6B76">
        <w:t xml:space="preserve"> that there is importance in studying LLMs and their output consistency,</w:t>
      </w:r>
      <w:r w:rsidR="0079434A">
        <w:t xml:space="preserve"> and have mentioned references to</w:t>
      </w:r>
      <w:r w:rsidR="007C6B76">
        <w:t xml:space="preserve"> several recent works exploring this limitation in lines.</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4E33684C" w:rsidR="00840679" w:rsidRPr="00185B78" w:rsidRDefault="00840679" w:rsidP="001C1F2E">
      <w:pPr>
        <w:pStyle w:val="p1"/>
      </w:pPr>
      <w:r>
        <w:tab/>
      </w:r>
      <w:r w:rsidRPr="007D0094">
        <w:rPr>
          <w:b/>
          <w:bCs/>
        </w:rPr>
        <w:t>Response 1.3:</w:t>
      </w:r>
      <w:r w:rsidR="008250E5">
        <w:t xml:space="preserve"> x.</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6F12B0A1" w:rsidR="00386C61" w:rsidRPr="00185B78" w:rsidRDefault="00386C61" w:rsidP="001C1F2E">
      <w:pPr>
        <w:pStyle w:val="p1"/>
      </w:pPr>
      <w:r>
        <w:tab/>
      </w:r>
      <w:r w:rsidRPr="007D0094">
        <w:rPr>
          <w:b/>
          <w:bCs/>
        </w:rPr>
        <w:t>Response 1.4:</w:t>
      </w:r>
      <w:r w:rsidR="008250E5">
        <w:t xml:space="preserve"> x.</w:t>
      </w:r>
    </w:p>
    <w:p w14:paraId="5200CAC5" w14:textId="408EC3A3" w:rsidR="006F09B9" w:rsidRDefault="006F09B9" w:rsidP="001C1F2E">
      <w:pPr>
        <w:pStyle w:val="p1"/>
      </w:pPr>
      <w:r w:rsidRPr="00185B78">
        <w:t xml:space="preserve">Finally, the generalisability of the results beyond Sierra Leone should be addressed more </w:t>
      </w:r>
      <w:proofErr w:type="gramStart"/>
      <w:r w:rsidRPr="00185B78">
        <w:t>directly—highlighting</w:t>
      </w:r>
      <w:proofErr w:type="gramEnd"/>
      <w:r w:rsidRPr="00185B78">
        <w:t xml:space="preserve"> to what extent findings may translate to other regions with different mortality profiles</w:t>
      </w:r>
      <w:r w:rsidR="00C85E56" w:rsidRPr="00185B78">
        <w:t>.</w:t>
      </w:r>
    </w:p>
    <w:p w14:paraId="697C8966" w14:textId="3F6A3210" w:rsidR="00B032F6" w:rsidRPr="00185B78" w:rsidRDefault="00B032F6" w:rsidP="001C1F2E">
      <w:pPr>
        <w:pStyle w:val="p1"/>
      </w:pPr>
      <w:r>
        <w:tab/>
      </w:r>
      <w:r w:rsidRPr="007D0094">
        <w:rPr>
          <w:b/>
          <w:bCs/>
        </w:rPr>
        <w:t>Response 1.5:</w:t>
      </w:r>
      <w:r>
        <w:t xml:space="preserve"> </w:t>
      </w:r>
      <w:r w:rsidR="008250E5">
        <w:t>x.</w:t>
      </w:r>
    </w:p>
    <w:p w14:paraId="6E9A1D21" w14:textId="6DF1304D" w:rsidR="008277F2" w:rsidRPr="00185B78" w:rsidRDefault="008277F2" w:rsidP="001C1F2E">
      <w:r w:rsidRPr="00185B78">
        <w:br w:type="page"/>
      </w:r>
    </w:p>
    <w:p w14:paraId="688A4566" w14:textId="060C81D4" w:rsidR="008277F2" w:rsidRPr="00185B78" w:rsidRDefault="008277F2" w:rsidP="001C1F2E">
      <w:pPr>
        <w:pStyle w:val="Heading1"/>
      </w:pPr>
      <w:r w:rsidRPr="00185B78">
        <w:lastRenderedPageBreak/>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225CDDDF" w:rsidR="002960BA" w:rsidRPr="00185B78" w:rsidRDefault="002960BA" w:rsidP="001C1F2E">
      <w:r>
        <w:tab/>
        <w:t>Response 2.1: x.</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 xml:space="preserve">The GPT models are tested on narratives, the methods InterVA-5 and </w:t>
      </w:r>
      <w:proofErr w:type="spellStart"/>
      <w:r w:rsidRPr="00185B78">
        <w:t>InSilicoVA</w:t>
      </w:r>
      <w:proofErr w:type="spellEnd"/>
      <w:r w:rsidRPr="00185B78">
        <w:t xml:space="preserve">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62A93E10" w:rsidR="00E14E68" w:rsidRPr="00185B78" w:rsidRDefault="002960BA" w:rsidP="002960BA">
      <w:pPr>
        <w:ind w:firstLine="708"/>
      </w:pPr>
      <w:r w:rsidRPr="003F7815">
        <w:rPr>
          <w:b/>
          <w:bCs/>
        </w:rPr>
        <w:t>Response 2.</w:t>
      </w:r>
      <w:r w:rsidRPr="003F7815">
        <w:rPr>
          <w:b/>
          <w:bCs/>
        </w:rPr>
        <w:t>2</w:t>
      </w:r>
      <w:r w:rsidRPr="003F7815">
        <w:rPr>
          <w:b/>
          <w:bCs/>
        </w:rPr>
        <w:t>:</w:t>
      </w:r>
      <w:r>
        <w:t xml:space="preserve"> x.</w:t>
      </w:r>
    </w:p>
    <w:p w14:paraId="6D7B2561" w14:textId="77777777" w:rsidR="008277F2" w:rsidRPr="00185B78" w:rsidRDefault="008277F2" w:rsidP="001C1F2E">
      <w:r w:rsidRPr="00185B78">
        <w:t xml:space="preserve">The prompts for the GPT models mentioned the country name.  Why </w:t>
      </w:r>
      <w:proofErr w:type="gramStart"/>
      <w:r w:rsidRPr="00185B78">
        <w:t>was</w:t>
      </w:r>
      <w:proofErr w:type="gramEnd"/>
      <w:r w:rsidRPr="00185B78">
        <w:t xml:space="preserve"> that done and what implications could there be regarding the results returned by the models. Is it possible that the models use information (e.g. country statistics regarding diseases) that they already have, extracted from datasets and academic papers. Have you tried to prompt without giving away the country name?</w:t>
      </w:r>
    </w:p>
    <w:p w14:paraId="6A5AD721" w14:textId="62631ECA" w:rsidR="00E14E68" w:rsidRPr="00185B78" w:rsidRDefault="002960BA" w:rsidP="001C1F2E">
      <w:r>
        <w:tab/>
      </w:r>
      <w:r w:rsidRPr="003F7815">
        <w:rPr>
          <w:b/>
          <w:bCs/>
        </w:rPr>
        <w:t>Response 2.</w:t>
      </w:r>
      <w:r w:rsidRPr="003F7815">
        <w:rPr>
          <w:b/>
          <w:bCs/>
        </w:rPr>
        <w:t>3</w:t>
      </w:r>
      <w:r w:rsidRPr="003F7815">
        <w:rPr>
          <w:b/>
          <w:bCs/>
        </w:rPr>
        <w:t>:</w:t>
      </w:r>
      <w:r>
        <w:t xml:space="preserve"> x.</w:t>
      </w:r>
    </w:p>
    <w:p w14:paraId="2855D8E0" w14:textId="77777777" w:rsidR="008277F2" w:rsidRDefault="008277F2" w:rsidP="001C1F2E">
      <w:r w:rsidRPr="00185B78">
        <w:t xml:space="preserve">Why did the prompt instruct the models to return an ICD-10 code rather than a CGHR-10 Code or the WHO VA cause </w:t>
      </w:r>
      <w:proofErr w:type="gramStart"/>
      <w:r w:rsidRPr="00185B78">
        <w:t>list ?</w:t>
      </w:r>
      <w:proofErr w:type="gramEnd"/>
      <w:r w:rsidRPr="00185B78">
        <w:t xml:space="preserve"> Would the results have been different? Were the ICD-10 codes given to the models or did the models already know them?</w:t>
      </w:r>
    </w:p>
    <w:p w14:paraId="27D9EA53" w14:textId="3309A293" w:rsidR="002960BA" w:rsidRPr="00185B78" w:rsidRDefault="002960BA" w:rsidP="002960BA">
      <w:pPr>
        <w:ind w:firstLine="708"/>
      </w:pPr>
      <w:r w:rsidRPr="003F7815">
        <w:rPr>
          <w:b/>
          <w:bCs/>
        </w:rPr>
        <w:t>Response 2.</w:t>
      </w:r>
      <w:r w:rsidRPr="003F7815">
        <w:rPr>
          <w:b/>
          <w:bCs/>
        </w:rPr>
        <w:t>4</w:t>
      </w:r>
      <w:r w:rsidRPr="003F7815">
        <w:rPr>
          <w:b/>
          <w:bCs/>
        </w:rPr>
        <w:t>:</w:t>
      </w:r>
      <w:r>
        <w:t xml:space="preserve"> x.</w:t>
      </w:r>
    </w:p>
    <w:p w14:paraId="006DDAFA" w14:textId="77777777" w:rsidR="008277F2" w:rsidRPr="00185B78" w:rsidRDefault="008277F2" w:rsidP="001C1F2E">
      <w:r w:rsidRPr="00185B78">
        <w:t>What do you think the behaviour of the models would have been if the models were asked to return a cause of death in English? Rather than asking the model to “jump straight to the code”, asking the models to give both a code and an English COD could have provided a pathway to ICD-10 that could be audited. It may have helped with the issue of unreliability of the GPT-3 answers.</w:t>
      </w:r>
    </w:p>
    <w:p w14:paraId="14736F68" w14:textId="2E0D90D5" w:rsidR="00E14E68" w:rsidRPr="00185B78" w:rsidRDefault="002960BA" w:rsidP="001C1F2E">
      <w:r>
        <w:tab/>
      </w:r>
      <w:r w:rsidRPr="003F7815">
        <w:rPr>
          <w:b/>
          <w:bCs/>
        </w:rPr>
        <w:t>Response 2.</w:t>
      </w:r>
      <w:r w:rsidRPr="003F7815">
        <w:rPr>
          <w:b/>
          <w:bCs/>
        </w:rPr>
        <w:t>5</w:t>
      </w:r>
      <w:r w:rsidRPr="003F7815">
        <w:rPr>
          <w:b/>
          <w:bCs/>
        </w:rPr>
        <w:t>:</w:t>
      </w:r>
      <w:r>
        <w:t xml:space="preserve"> x.</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373A28CF" w:rsidR="005017C2" w:rsidRPr="00185B78" w:rsidRDefault="002960BA" w:rsidP="001C1F2E">
      <w:r>
        <w:tab/>
      </w:r>
      <w:r w:rsidRPr="003F7815">
        <w:rPr>
          <w:b/>
          <w:bCs/>
        </w:rPr>
        <w:t>Response 2.</w:t>
      </w:r>
      <w:r w:rsidRPr="003F7815">
        <w:rPr>
          <w:b/>
          <w:bCs/>
        </w:rPr>
        <w:t>6</w:t>
      </w:r>
      <w:r w:rsidRPr="003F7815">
        <w:rPr>
          <w:b/>
          <w:bCs/>
        </w:rPr>
        <w:t>:</w:t>
      </w:r>
      <w:r>
        <w:t xml:space="preserve"> x.</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77777777" w:rsidR="005017C2" w:rsidRPr="00185B78" w:rsidRDefault="005017C2" w:rsidP="001C1F2E"/>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1D86C7A2" w:rsidR="005017C2" w:rsidRPr="00185B78" w:rsidRDefault="002960BA" w:rsidP="001C1F2E">
      <w:r>
        <w:tab/>
      </w:r>
      <w:r w:rsidRPr="003F7815">
        <w:rPr>
          <w:b/>
          <w:bCs/>
        </w:rPr>
        <w:t>Response 2.</w:t>
      </w:r>
      <w:r w:rsidRPr="003F7815">
        <w:rPr>
          <w:b/>
          <w:bCs/>
        </w:rPr>
        <w:t>7</w:t>
      </w:r>
      <w:r w:rsidRPr="003F7815">
        <w:rPr>
          <w:b/>
          <w:bCs/>
        </w:rPr>
        <w:t>:</w:t>
      </w:r>
      <w:r>
        <w:t xml:space="preserve"> x.</w:t>
      </w:r>
    </w:p>
    <w:p w14:paraId="0F3556BB" w14:textId="019F3318" w:rsidR="00871493" w:rsidRPr="00185B78" w:rsidRDefault="008277F2" w:rsidP="001C1F2E">
      <w:r w:rsidRPr="00185B78">
        <w:t xml:space="preserve">Was the data in some </w:t>
      </w:r>
      <w:proofErr w:type="gramStart"/>
      <w:r w:rsidRPr="00185B78">
        <w:t>particular order</w:t>
      </w:r>
      <w:proofErr w:type="gramEnd"/>
      <w:r w:rsidRPr="00185B78">
        <w:t xml:space="preserve"> or contained any groupings, e.g. all children tested together or in blocks?</w:t>
      </w:r>
    </w:p>
    <w:p w14:paraId="3697BAB8" w14:textId="1D3C1ADF" w:rsidR="00871493" w:rsidRPr="00185B78" w:rsidRDefault="002960BA" w:rsidP="001C1F2E">
      <w:r>
        <w:tab/>
      </w:r>
      <w:r w:rsidRPr="003F7815">
        <w:rPr>
          <w:b/>
          <w:bCs/>
        </w:rPr>
        <w:t>Response 2.</w:t>
      </w:r>
      <w:r w:rsidRPr="003F7815">
        <w:rPr>
          <w:b/>
          <w:bCs/>
        </w:rPr>
        <w:t>8</w:t>
      </w:r>
      <w:r w:rsidRPr="003F7815">
        <w:rPr>
          <w:b/>
          <w:bCs/>
        </w:rPr>
        <w:t>:</w:t>
      </w:r>
      <w:r>
        <w:t xml:space="preserve"> x.</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 xml:space="preserve">Figure B1 – suggests that questionnaires were also input to GPT and that narratives were input to </w:t>
      </w:r>
      <w:proofErr w:type="spellStart"/>
      <w:r w:rsidRPr="00185B78">
        <w:t>InterVA</w:t>
      </w:r>
      <w:proofErr w:type="spellEnd"/>
      <w:r w:rsidRPr="00185B78">
        <w:t>. Is that the case?</w:t>
      </w:r>
    </w:p>
    <w:p w14:paraId="60FC4ECF" w14:textId="0EED239C" w:rsidR="005017C2" w:rsidRPr="00185B78" w:rsidRDefault="002960BA" w:rsidP="001C1F2E">
      <w:r>
        <w:tab/>
      </w:r>
      <w:r w:rsidRPr="003F7815">
        <w:rPr>
          <w:b/>
          <w:bCs/>
        </w:rPr>
        <w:t>Response 2.</w:t>
      </w:r>
      <w:r w:rsidRPr="003F7815">
        <w:rPr>
          <w:b/>
          <w:bCs/>
        </w:rPr>
        <w:t>9</w:t>
      </w:r>
      <w:r w:rsidRPr="003F7815">
        <w:rPr>
          <w:b/>
          <w:bCs/>
        </w:rPr>
        <w:t>:</w:t>
      </w:r>
      <w:r>
        <w:t xml:space="preserve"> x.</w:t>
      </w:r>
    </w:p>
    <w:p w14:paraId="29EE7EF8" w14:textId="77777777" w:rsidR="008277F2" w:rsidRDefault="008277F2" w:rsidP="001C1F2E">
      <w:r w:rsidRPr="00185B78">
        <w:t>Should Table 1 from discussion be moved to results?</w:t>
      </w:r>
    </w:p>
    <w:p w14:paraId="1BD5C627" w14:textId="3A7BC47B" w:rsidR="005017C2" w:rsidRPr="00185B78" w:rsidRDefault="002960BA" w:rsidP="001C1F2E">
      <w:r>
        <w:tab/>
      </w:r>
      <w:r w:rsidRPr="003F7815">
        <w:rPr>
          <w:b/>
          <w:bCs/>
        </w:rPr>
        <w:t>Response 2.1</w:t>
      </w:r>
      <w:r w:rsidRPr="003F7815">
        <w:rPr>
          <w:b/>
          <w:bCs/>
        </w:rPr>
        <w:t>0</w:t>
      </w:r>
      <w:r>
        <w:t>: x.</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722052DC" w:rsidR="003F7815" w:rsidRDefault="003F7815" w:rsidP="001C1F2E">
      <w:r>
        <w:tab/>
      </w:r>
      <w:r w:rsidRPr="003F7815">
        <w:rPr>
          <w:b/>
          <w:bCs/>
        </w:rPr>
        <w:t>Response 2.1</w:t>
      </w:r>
      <w:r>
        <w:rPr>
          <w:b/>
          <w:bCs/>
        </w:rPr>
        <w:t>1</w:t>
      </w:r>
      <w:r>
        <w:t>: x.</w:t>
      </w:r>
    </w:p>
    <w:p w14:paraId="68E28297" w14:textId="4CA4A293" w:rsidR="00B368BF" w:rsidRDefault="00B368BF" w:rsidP="00B368BF">
      <w:pPr>
        <w:pStyle w:val="Heading1"/>
      </w:pPr>
      <w:r>
        <w:t>References</w:t>
      </w:r>
    </w:p>
    <w:p w14:paraId="0BEDB809" w14:textId="77777777" w:rsidR="00B368BF" w:rsidRPr="00B368BF" w:rsidRDefault="00B368BF" w:rsidP="00B368BF">
      <w:pPr>
        <w:pStyle w:val="Bibliography"/>
        <w:rPr>
          <w:rFonts w:eastAsiaTheme="minorHAnsi"/>
          <w:lang w:val="en-US" w:eastAsia="en-US"/>
        </w:rPr>
      </w:pPr>
      <w:r>
        <w:rPr>
          <w:bCs/>
        </w:rPr>
        <w:fldChar w:fldCharType="begin"/>
      </w:r>
      <w:r>
        <w:rPr>
          <w:bCs/>
        </w:rPr>
        <w:instrText xml:space="preserve"> ADDIN ZOTERO_BIBL {"uncited":[],"omitted":[],"custom":[]} CSL_BIBLIOGRAPHY </w:instrText>
      </w:r>
      <w:r>
        <w:rPr>
          <w:bCs/>
        </w:rPr>
        <w:fldChar w:fldCharType="separate"/>
      </w:r>
      <w:r w:rsidRPr="00B368BF">
        <w:rPr>
          <w:rFonts w:eastAsiaTheme="minorHAnsi"/>
          <w:lang w:val="en-US" w:eastAsia="en-US"/>
        </w:rPr>
        <w:t xml:space="preserve">1. </w:t>
      </w:r>
      <w:r w:rsidRPr="00B368BF">
        <w:rPr>
          <w:rFonts w:eastAsiaTheme="minorHAnsi"/>
          <w:lang w:val="en-US" w:eastAsia="en-US"/>
        </w:rPr>
        <w:tab/>
        <w:t>How to make your completions outputs consistent with the new seed parameter | OpenAI Cookbook [Internet]. [cited 2025 Oct 9]. Available from: https://cookbook.openai.com/examples/reproducible_outputs_with_the_seed_parameter</w:t>
      </w:r>
    </w:p>
    <w:p w14:paraId="3A361482" w14:textId="39B9E69F" w:rsidR="00B368BF" w:rsidRPr="00185B78" w:rsidRDefault="00B368BF" w:rsidP="001C1F2E">
      <w:pPr>
        <w:rPr>
          <w:bCs/>
        </w:rPr>
      </w:pPr>
      <w:r>
        <w:rPr>
          <w:bCs/>
        </w:rPr>
        <w:fldChar w:fldCharType="end"/>
      </w:r>
    </w:p>
    <w:sectPr w:rsidR="00B368BF" w:rsidRPr="00185B78" w:rsidSect="005E3AB9">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EB8C" w14:textId="77777777" w:rsidR="002E59C2" w:rsidRDefault="002E59C2" w:rsidP="001C1F2E">
      <w:r>
        <w:separator/>
      </w:r>
    </w:p>
  </w:endnote>
  <w:endnote w:type="continuationSeparator" w:id="0">
    <w:p w14:paraId="7E8FC53B" w14:textId="77777777" w:rsidR="002E59C2" w:rsidRDefault="002E59C2"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04FA1" w14:textId="77777777" w:rsidR="002E59C2" w:rsidRDefault="002E59C2" w:rsidP="001C1F2E">
      <w:r>
        <w:separator/>
      </w:r>
    </w:p>
  </w:footnote>
  <w:footnote w:type="continuationSeparator" w:id="0">
    <w:p w14:paraId="0616A186" w14:textId="77777777" w:rsidR="002E59C2" w:rsidRDefault="002E59C2"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5"/>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16318"/>
    <w:rsid w:val="00034FDB"/>
    <w:rsid w:val="000A24CA"/>
    <w:rsid w:val="000A2ACC"/>
    <w:rsid w:val="000B05C2"/>
    <w:rsid w:val="000E4A9A"/>
    <w:rsid w:val="00185B78"/>
    <w:rsid w:val="001875AA"/>
    <w:rsid w:val="001C1F2E"/>
    <w:rsid w:val="001F36B3"/>
    <w:rsid w:val="002960BA"/>
    <w:rsid w:val="002B4F92"/>
    <w:rsid w:val="002B65A1"/>
    <w:rsid w:val="002C65D3"/>
    <w:rsid w:val="002E59C2"/>
    <w:rsid w:val="003313DA"/>
    <w:rsid w:val="003544EE"/>
    <w:rsid w:val="003752EB"/>
    <w:rsid w:val="003803B5"/>
    <w:rsid w:val="00386C61"/>
    <w:rsid w:val="003F7815"/>
    <w:rsid w:val="00405375"/>
    <w:rsid w:val="00427AC6"/>
    <w:rsid w:val="00432EE0"/>
    <w:rsid w:val="004B7127"/>
    <w:rsid w:val="005017C2"/>
    <w:rsid w:val="0052401A"/>
    <w:rsid w:val="005614CF"/>
    <w:rsid w:val="0059591B"/>
    <w:rsid w:val="005B65C5"/>
    <w:rsid w:val="005E3AB9"/>
    <w:rsid w:val="00602FF3"/>
    <w:rsid w:val="006069B7"/>
    <w:rsid w:val="0062271E"/>
    <w:rsid w:val="006F09B9"/>
    <w:rsid w:val="0070206C"/>
    <w:rsid w:val="00775473"/>
    <w:rsid w:val="0079434A"/>
    <w:rsid w:val="007B3F37"/>
    <w:rsid w:val="007C6B76"/>
    <w:rsid w:val="007D0094"/>
    <w:rsid w:val="007D62F9"/>
    <w:rsid w:val="00807D35"/>
    <w:rsid w:val="008250E5"/>
    <w:rsid w:val="008277F2"/>
    <w:rsid w:val="00840679"/>
    <w:rsid w:val="00871493"/>
    <w:rsid w:val="008A723C"/>
    <w:rsid w:val="008C4D63"/>
    <w:rsid w:val="008E78FD"/>
    <w:rsid w:val="0090748D"/>
    <w:rsid w:val="00910039"/>
    <w:rsid w:val="00915589"/>
    <w:rsid w:val="00965180"/>
    <w:rsid w:val="009709E4"/>
    <w:rsid w:val="00985F6D"/>
    <w:rsid w:val="00A267B7"/>
    <w:rsid w:val="00A377D3"/>
    <w:rsid w:val="00A65776"/>
    <w:rsid w:val="00AC7FA5"/>
    <w:rsid w:val="00AD72DF"/>
    <w:rsid w:val="00AE49A6"/>
    <w:rsid w:val="00B032F6"/>
    <w:rsid w:val="00B274DF"/>
    <w:rsid w:val="00B368BF"/>
    <w:rsid w:val="00BB28E8"/>
    <w:rsid w:val="00C22766"/>
    <w:rsid w:val="00C45C1B"/>
    <w:rsid w:val="00C45C9B"/>
    <w:rsid w:val="00C62A0C"/>
    <w:rsid w:val="00C633EB"/>
    <w:rsid w:val="00C85E56"/>
    <w:rsid w:val="00CB3D5F"/>
    <w:rsid w:val="00CC28E1"/>
    <w:rsid w:val="00CC3165"/>
    <w:rsid w:val="00D338AF"/>
    <w:rsid w:val="00DF307D"/>
    <w:rsid w:val="00E04075"/>
    <w:rsid w:val="00E12A8E"/>
    <w:rsid w:val="00E13F4F"/>
    <w:rsid w:val="00E14E68"/>
    <w:rsid w:val="00E16A35"/>
    <w:rsid w:val="00E639BC"/>
    <w:rsid w:val="00EC3A85"/>
    <w:rsid w:val="00EF77AC"/>
    <w:rsid w:val="00FC7B6E"/>
    <w:rsid w:val="00FE02EC"/>
    <w:rsid w:val="00FE1AFA"/>
    <w:rsid w:val="00FE43C2"/>
    <w:rsid w:val="00FF00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2E"/>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1114</Words>
  <Characters>6353</Characters>
  <Application>Microsoft Office Word</Application>
  <DocSecurity>0</DocSecurity>
  <Lines>52</Lines>
  <Paragraphs>14</Paragraphs>
  <ScaleCrop>false</ScaleCrop>
  <Company/>
  <LinksUpToDate>false</LinksUpToDate>
  <CharactersWithSpaces>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81</cp:revision>
  <dcterms:created xsi:type="dcterms:W3CDTF">2025-09-25T14:59:00Z</dcterms:created>
  <dcterms:modified xsi:type="dcterms:W3CDTF">2025-10-09T05:38:00Z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id="SeT75rMZ"/&gt;&lt;style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