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l5gchsl7izc" w:id="0"/>
      <w:bookmarkEnd w:id="0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 Suite Gmail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inspectlet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efv4k8ypxc0" w:id="1"/>
      <w:bookmarkEnd w:id="1"/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Twitter - @thecaddyapp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mifxioiqudk" w:id="2"/>
      <w:bookmarkEnd w:id="2"/>
      <w:r w:rsidDel="00000000" w:rsidR="00000000" w:rsidRPr="00000000">
        <w:rPr>
          <w:rtl w:val="0"/>
        </w:rPr>
        <w:t xml:space="preserve">Marketing Channels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BetaList</w:t>
        </w:r>
      </w:hyperlink>
      <w:r w:rsidDel="00000000" w:rsidR="00000000" w:rsidRPr="00000000">
        <w:rPr>
          <w:rtl w:val="0"/>
        </w:rPr>
        <w:t xml:space="preserve"> - Submitted application, waiting on feedback, 1month waiting period.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BetaBound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Caddy-1633594166947801/?ref=aymt_homepage_panel" TargetMode="External"/><Relationship Id="rId6" Type="http://schemas.openxmlformats.org/officeDocument/2006/relationships/hyperlink" Target="https://betalist.com/" TargetMode="External"/><Relationship Id="rId7" Type="http://schemas.openxmlformats.org/officeDocument/2006/relationships/hyperlink" Target="https://www.betabound.com" TargetMode="External"/></Relationships>
</file>