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180" w:bottomFromText="180" w:vertAnchor="text" w:horzAnchor="text" w:tblpX="95" w:tblpY="0"/>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2410"/>
        <w:gridCol w:w="1226"/>
        <w:gridCol w:w="2820"/>
        <w:tblGridChange w:id="0">
          <w:tblGrid>
            <w:gridCol w:w="3114"/>
            <w:gridCol w:w="2410"/>
            <w:gridCol w:w="1226"/>
            <w:gridCol w:w="2820"/>
          </w:tblGrid>
        </w:tblGridChange>
      </w:tblGrid>
      <w:tr>
        <w:trPr>
          <w:cantSplit w:val="0"/>
          <w:tblHeader w:val="1"/>
        </w:trPr>
        <w:tc>
          <w:tcPr>
            <w:gridSpan w:val="3"/>
          </w:tcPr>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b w:val="1"/>
                <w:bCs w:val="1"/>
                <w:rtl w:val="0"/>
              </w:rPr>
              <w:t xml:space="preserve">COMPONENTE CURRICULAR </w:t>
            </w: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PROJETO, TRABALHO E SOCIEDADE - PTS</w:t>
            </w:r>
          </w:p>
        </w:tc>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b w:val="1"/>
                <w:bCs w:val="1"/>
                <w:rtl w:val="0"/>
              </w:rPr>
              <w:t xml:space="preserve">Ano:</w:t>
            </w:r>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1º ano EM/SEM </w:t>
            </w:r>
            <w:r w:rsidDel="00000000" w:rsidR="00000000" w:rsidRPr="00000000">
              <w:rPr>
                <w:rtl w:val="0"/>
              </w:rPr>
              <w:t xml:space="preserve">2</w:t>
            </w:r>
            <w:r w:rsidDel="00000000" w:rsidR="00000000" w:rsidRPr="00000000">
              <w:rPr>
                <w:rtl w:val="0"/>
              </w:rPr>
            </w:r>
          </w:p>
        </w:tc>
      </w:tr>
      <w:tr>
        <w:trPr>
          <w:cantSplit w:val="0"/>
          <w:tblHeader w:val="1"/>
        </w:trPr>
        <w:tc>
          <w:tcPr>
            <w:gridSpan w:val="4"/>
          </w:tcPr>
          <w:p w:rsidR="00000000" w:rsidDel="00000000" w:rsidP="00000000" w:rsidRDefault="00000000" w:rsidRPr="00000000" w14:paraId="00000008">
            <w:pPr>
              <w:rPr/>
            </w:pPr>
            <w:r w:rsidDel="00000000" w:rsidR="00000000" w:rsidRPr="00000000">
              <w:rPr>
                <w:rFonts w:ascii="Calibri" w:cs="Calibri" w:eastAsia="Calibri" w:hAnsi="Calibri"/>
                <w:b w:val="1"/>
                <w:bCs w:val="1"/>
                <w:rtl w:val="0"/>
              </w:rPr>
              <w:t xml:space="preserve">Plano de Aula Atividade Complementar:</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PROJETO DE VIDA - AÇÃO SOCIAL</w:t>
            </w:r>
            <w:r w:rsidDel="00000000" w:rsidR="00000000" w:rsidRPr="00000000">
              <w:rPr>
                <w:rtl w:val="0"/>
              </w:rPr>
            </w:r>
          </w:p>
        </w:tc>
      </w:tr>
      <w:tr>
        <w:trPr>
          <w:cantSplit w:val="0"/>
          <w:tblHeader w:val="1"/>
        </w:trPr>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b w:val="1"/>
                <w:bCs w:val="1"/>
                <w:rtl w:val="0"/>
              </w:rPr>
              <w:t xml:space="preserve">Carga horária total do componente: </w:t>
            </w:r>
            <w:r w:rsidDel="00000000" w:rsidR="00000000" w:rsidRPr="00000000">
              <w:rPr>
                <w:rFonts w:ascii="Calibri" w:cs="Calibri" w:eastAsia="Calibri" w:hAnsi="Calibri"/>
                <w:rtl w:val="0"/>
              </w:rPr>
              <w:t xml:space="preserve">80 horas</w:t>
            </w:r>
          </w:p>
        </w:tc>
        <w:tc>
          <w:tcPr/>
          <w:p w:rsidR="00000000" w:rsidDel="00000000" w:rsidP="00000000" w:rsidRDefault="00000000" w:rsidRPr="00000000" w14:paraId="000000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nº de aulas: </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4 aulas (3h20min) </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1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Situações de aprendizagem: </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Visitação a um abrigo infantil e execução de uma festa nesse local.</w:t>
            </w:r>
          </w:p>
        </w:tc>
      </w:tr>
      <w:tr>
        <w:trPr>
          <w:cantSplit w:val="0"/>
          <w:tblHeader w:val="1"/>
        </w:trPr>
        <w:tc>
          <w:tcPr>
            <w:gridSpan w:val="4"/>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b w:val="1"/>
                <w:bCs w:val="1"/>
                <w:smallCaps w:val="1"/>
                <w:rtl w:val="0"/>
              </w:rPr>
              <w:t xml:space="preserve">OBJETIVO GERAL DO COMPONENTE</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15">
            <w:pPr>
              <w:rPr>
                <w:rFonts w:ascii="Calibri" w:cs="Calibri" w:eastAsia="Calibri" w:hAnsi="Calibri"/>
              </w:rPr>
            </w:pPr>
            <w:bookmarkStart w:colFirst="0" w:colLast="0" w:name="_heading=h.nd3t627xt891" w:id="0"/>
            <w:bookmarkEnd w:id="0"/>
            <w:r w:rsidDel="00000000" w:rsidR="00000000" w:rsidRPr="00000000">
              <w:rPr>
                <w:rFonts w:ascii="Calibri" w:cs="Calibri" w:eastAsia="Calibri" w:hAnsi="Calibri"/>
                <w:rtl w:val="0"/>
              </w:rPr>
              <w:t xml:space="preserve">Mapear e criar, por meio de práticas de linguagem, possibilidades de atuação social, política, artística e cultural para enfrentar desafios contemporâneos, discutindo princípios e objetivos dessa atuação de maneira crítica, criativa, solidária e ética.</w:t>
            </w:r>
          </w:p>
          <w:p w:rsidR="00000000" w:rsidDel="00000000" w:rsidP="00000000" w:rsidRDefault="00000000" w:rsidRPr="00000000" w14:paraId="00000016">
            <w:pPr>
              <w:rPr/>
            </w:pPr>
            <w:bookmarkStart w:colFirst="0" w:colLast="0" w:name="_heading=h.ducc3nb0x3pw" w:id="1"/>
            <w:bookmarkEnd w:id="1"/>
            <w:r w:rsidDel="00000000" w:rsidR="00000000" w:rsidRPr="00000000">
              <w:rPr>
                <w:rtl w:val="0"/>
              </w:rPr>
            </w:r>
          </w:p>
        </w:tc>
      </w:tr>
      <w:tr>
        <w:trPr>
          <w:cantSplit w:val="0"/>
          <w:tblHeader w:val="1"/>
        </w:trPr>
        <w:tc>
          <w:tcPr>
            <w:gridSpan w:val="4"/>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b w:val="1"/>
                <w:bCs w:val="1"/>
                <w:smallCaps w:val="1"/>
                <w:rtl w:val="0"/>
              </w:rPr>
              <w:t xml:space="preserve">OBJETIVOS ESPECÍFICOS DO COMPONENTE</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1B">
            <w:pPr>
              <w:numPr>
                <w:ilvl w:val="0"/>
                <w:numId w:val="1"/>
              </w:numPr>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Identificar formas de demonstrar respeito por si e pelos outros;</w:t>
            </w:r>
          </w:p>
          <w:p w:rsidR="00000000" w:rsidDel="00000000" w:rsidP="00000000" w:rsidRDefault="00000000" w:rsidRPr="00000000" w14:paraId="0000001C">
            <w:pPr>
              <w:numPr>
                <w:ilvl w:val="0"/>
                <w:numId w:val="1"/>
              </w:numPr>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Identificar valores e prioridades;</w:t>
            </w:r>
          </w:p>
          <w:p w:rsidR="00000000" w:rsidDel="00000000" w:rsidP="00000000" w:rsidRDefault="00000000" w:rsidRPr="00000000" w14:paraId="0000001D">
            <w:pPr>
              <w:numPr>
                <w:ilvl w:val="0"/>
                <w:numId w:val="1"/>
              </w:numPr>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Avaliar o impacto das atitudes de suas ações, comportamentos e atitudes; </w:t>
            </w:r>
          </w:p>
          <w:p w:rsidR="00000000" w:rsidDel="00000000" w:rsidP="00000000" w:rsidRDefault="00000000" w:rsidRPr="00000000" w14:paraId="0000001E">
            <w:pPr>
              <w:numPr>
                <w:ilvl w:val="0"/>
                <w:numId w:val="1"/>
              </w:numPr>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Entender o impacto das experiências positivas e negativas em uma pessoa</w:t>
            </w:r>
          </w:p>
          <w:p w:rsidR="00000000" w:rsidDel="00000000" w:rsidP="00000000" w:rsidRDefault="00000000" w:rsidRPr="00000000" w14:paraId="0000001F">
            <w:pPr>
              <w:numPr>
                <w:ilvl w:val="0"/>
                <w:numId w:val="1"/>
              </w:numPr>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Descrever maneiras de demonstrar responsabilidade, respeito e empatia em diversas situações.</w:t>
            </w:r>
          </w:p>
          <w:p w:rsidR="00000000" w:rsidDel="00000000" w:rsidP="00000000" w:rsidRDefault="00000000" w:rsidRPr="00000000" w14:paraId="00000020">
            <w:pPr>
              <w:ind w:left="720" w:firstLine="0"/>
              <w:rPr>
                <w:highlight w:val="white"/>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24">
            <w:pPr>
              <w:rPr>
                <w:rFonts w:ascii="Calibri" w:cs="Calibri" w:eastAsia="Calibri" w:hAnsi="Calibri"/>
                <w:b w:val="1"/>
                <w:bCs w:val="1"/>
              </w:rPr>
            </w:pPr>
            <w:r w:rsidDel="00000000" w:rsidR="00000000" w:rsidRPr="00000000">
              <w:rPr>
                <w:rFonts w:ascii="Calibri" w:cs="Calibri" w:eastAsia="Calibri" w:hAnsi="Calibri"/>
                <w:b w:val="1"/>
                <w:bCs w:val="1"/>
                <w:smallCaps w:val="1"/>
                <w:rtl w:val="0"/>
              </w:rPr>
              <w:t xml:space="preserve">CAPACIDADES BÁSICAS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Experiência da prática na execução e na realização do evento, desenvolvimento da capacidade de trabalho em equipe, desenvolvimentos de responsabilidade com as pessoas, com seu trabalho individual e com prazos</w:t>
            </w:r>
          </w:p>
          <w:p w:rsidR="00000000" w:rsidDel="00000000" w:rsidP="00000000" w:rsidRDefault="00000000" w:rsidRPr="00000000" w14:paraId="00000026">
            <w:pPr>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2A">
            <w:pPr>
              <w:rPr>
                <w:rFonts w:ascii="Calibri" w:cs="Calibri" w:eastAsia="Calibri" w:hAnsi="Calibri"/>
                <w:b w:val="1"/>
                <w:bCs w:val="1"/>
              </w:rPr>
            </w:pPr>
            <w:r w:rsidDel="00000000" w:rsidR="00000000" w:rsidRPr="00000000">
              <w:rPr>
                <w:rFonts w:ascii="Calibri" w:cs="Calibri" w:eastAsia="Calibri" w:hAnsi="Calibri"/>
                <w:b w:val="1"/>
                <w:bCs w:val="1"/>
                <w:smallCaps w:val="1"/>
                <w:rtl w:val="0"/>
              </w:rPr>
              <w:t xml:space="preserve">COMPETÊNCIAS TÉCNICAS DESENVOLVIDAS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2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Planejamento e organização, cumprimento de prazos trabalho em equipe, capacidade de comunicação.</w:t>
            </w:r>
          </w:p>
          <w:p w:rsidR="00000000" w:rsidDel="00000000" w:rsidP="00000000" w:rsidRDefault="00000000" w:rsidRPr="00000000" w14:paraId="0000002C">
            <w:pPr>
              <w:rPr>
                <w:highlight w:val="white"/>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30">
            <w:pPr>
              <w:rPr>
                <w:rFonts w:ascii="Calibri" w:cs="Calibri" w:eastAsia="Calibri" w:hAnsi="Calibri"/>
                <w:b w:val="1"/>
                <w:bCs w:val="1"/>
              </w:rPr>
            </w:pPr>
            <w:r w:rsidDel="00000000" w:rsidR="00000000" w:rsidRPr="00000000">
              <w:rPr>
                <w:rFonts w:ascii="Calibri" w:cs="Calibri" w:eastAsia="Calibri" w:hAnsi="Calibri"/>
                <w:b w:val="1"/>
                <w:bCs w:val="1"/>
                <w:smallCaps w:val="1"/>
                <w:rtl w:val="0"/>
              </w:rPr>
              <w:t xml:space="preserve">COMPETÊNCIAS SOCIOEMOCIONAIS DESENVOLVIDAS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3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Integridade, ampliação dos valores pessoais e habilidades Interpessoais, responsabilidade, iniciativa, desenvolvimento de espírito de liderança. </w:t>
            </w:r>
          </w:p>
          <w:p w:rsidR="00000000" w:rsidDel="00000000" w:rsidP="00000000" w:rsidRDefault="00000000" w:rsidRPr="00000000" w14:paraId="00000032">
            <w:pPr>
              <w:rPr>
                <w:highlight w:val="white"/>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36">
            <w:pPr>
              <w:rPr>
                <w:rFonts w:ascii="Calibri" w:cs="Calibri" w:eastAsia="Calibri" w:hAnsi="Calibri"/>
                <w:b w:val="1"/>
                <w:bCs w:val="1"/>
              </w:rPr>
            </w:pPr>
            <w:r w:rsidDel="00000000" w:rsidR="00000000" w:rsidRPr="00000000">
              <w:rPr>
                <w:rFonts w:ascii="Calibri" w:cs="Calibri" w:eastAsia="Calibri" w:hAnsi="Calibri"/>
                <w:b w:val="1"/>
                <w:bCs w:val="1"/>
                <w:smallCaps w:val="1"/>
                <w:rtl w:val="0"/>
              </w:rPr>
              <w:t xml:space="preserve">CONHECIMENTOS RELACIONADOS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37">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Identificar e explicar normas e valores sociais relevantes à convivência cidadã no trabalho, considerando os seus próprios valores e crenças, suas aspirações profissionais, avaliando o próprio comportamento frente ao meio em que está inserido, a importância do respeito às diferenças individuais e a preservação do meio ambiente.</w:t>
            </w:r>
          </w:p>
          <w:p w:rsidR="00000000" w:rsidDel="00000000" w:rsidP="00000000" w:rsidRDefault="00000000" w:rsidRPr="00000000" w14:paraId="00000038">
            <w:pPr>
              <w:rPr>
                <w:highlight w:val="white"/>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3C">
            <w:pPr>
              <w:rPr>
                <w:rFonts w:ascii="Calibri" w:cs="Calibri" w:eastAsia="Calibri" w:hAnsi="Calibri"/>
                <w:b w:val="1"/>
                <w:bCs w:val="1"/>
              </w:rPr>
            </w:pPr>
            <w:r w:rsidDel="00000000" w:rsidR="00000000" w:rsidRPr="00000000">
              <w:rPr>
                <w:rFonts w:ascii="Calibri" w:cs="Calibri" w:eastAsia="Calibri" w:hAnsi="Calibri"/>
                <w:b w:val="1"/>
                <w:bCs w:val="1"/>
                <w:smallCaps w:val="1"/>
                <w:rtl w:val="0"/>
              </w:rPr>
              <w:t xml:space="preserve">ESTRATÉGIA DE ENSINO E DESCRIÇÃO DA ATIVIDADE</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Escolher um abrigo que acolha crianças sob custódia judicial ou instituição social que ofereça atividades no contraturno escolar para crianças, articular a possibilidade de levar as crianças para a escola e fazer uma festa para interação com essas crianças. Pensar em um presente para cada criança, bolo, lembrancinhas etc.</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Aula 1:</w:t>
            </w:r>
          </w:p>
          <w:p w:rsidR="00000000" w:rsidDel="00000000" w:rsidP="00000000" w:rsidRDefault="00000000" w:rsidRPr="00000000" w14:paraId="00000040">
            <w:pPr>
              <w:jc w:val="both"/>
              <w:rPr>
                <w:rFonts w:ascii="Calibri" w:cs="Calibri" w:eastAsia="Calibri" w:hAnsi="Calibri"/>
              </w:rPr>
            </w:pPr>
            <w:r w:rsidDel="00000000" w:rsidR="00000000" w:rsidRPr="00000000">
              <w:rPr>
                <w:rFonts w:ascii="Calibri" w:cs="Calibri" w:eastAsia="Calibri" w:hAnsi="Calibri"/>
                <w:rtl w:val="0"/>
              </w:rPr>
              <w:t xml:space="preserve">Após a revisão dos valores e atitudes vistos nas aulas anteriores, o facilitador expõe dois vídeos sobre a importância do trabalho voluntário e outro vídeo de uma festa com crianças carentes. </w:t>
            </w:r>
          </w:p>
          <w:p w:rsidR="00000000" w:rsidDel="00000000" w:rsidP="00000000" w:rsidRDefault="00000000" w:rsidRPr="00000000" w14:paraId="00000041">
            <w:pPr>
              <w:jc w:val="both"/>
              <w:rPr>
                <w:rFonts w:ascii="Calibri" w:cs="Calibri" w:eastAsia="Calibri" w:hAnsi="Calibri"/>
              </w:rPr>
            </w:pPr>
            <w:r w:rsidDel="00000000" w:rsidR="00000000" w:rsidRPr="00000000">
              <w:rPr>
                <w:rFonts w:ascii="Calibri" w:cs="Calibri" w:eastAsia="Calibri" w:hAnsi="Calibri"/>
                <w:rtl w:val="0"/>
              </w:rPr>
              <w:t xml:space="preserve">Num período de 10 min, abre-se uma roda de conversa sobre ação social e a sua importância na prática de boas ações para com o outro e como isso influencia na construção de valores pessoais. </w:t>
            </w:r>
          </w:p>
          <w:p w:rsidR="00000000" w:rsidDel="00000000" w:rsidP="00000000" w:rsidRDefault="00000000" w:rsidRPr="00000000" w14:paraId="00000042">
            <w:pPr>
              <w:jc w:val="both"/>
              <w:rPr>
                <w:rFonts w:ascii="Calibri" w:cs="Calibri" w:eastAsia="Calibri" w:hAnsi="Calibri"/>
              </w:rPr>
            </w:pPr>
            <w:r w:rsidDel="00000000" w:rsidR="00000000" w:rsidRPr="00000000">
              <w:rPr>
                <w:rFonts w:ascii="Calibri" w:cs="Calibri" w:eastAsia="Calibri" w:hAnsi="Calibri"/>
                <w:rtl w:val="0"/>
              </w:rPr>
              <w:t xml:space="preserve">Em seguida é lançada a proposta de se escolher um abrigo de crianças para a realização de uma festa, como um aniversário. Nesse momento o facilitador apresentará sugestão de abrigos com crianças sob custódia judicial ou instituição social próximos à escola, para que haja uma votação e escolha do contemplado na ação.</w:t>
            </w:r>
          </w:p>
          <w:p w:rsidR="00000000" w:rsidDel="00000000" w:rsidP="00000000" w:rsidRDefault="00000000" w:rsidRPr="00000000" w14:paraId="00000043">
            <w:pPr>
              <w:jc w:val="both"/>
              <w:rPr>
                <w:rFonts w:ascii="Calibri" w:cs="Calibri" w:eastAsia="Calibri" w:hAnsi="Calibri"/>
              </w:rPr>
            </w:pPr>
            <w:r w:rsidDel="00000000" w:rsidR="00000000" w:rsidRPr="00000000">
              <w:rPr>
                <w:rFonts w:ascii="Calibri" w:cs="Calibri" w:eastAsia="Calibri" w:hAnsi="Calibri"/>
                <w:rtl w:val="0"/>
              </w:rPr>
              <w:t xml:space="preserve">Escolhido o abrigo ou instituição, o facilitador pede sugestões para elaboração da festa: temática, material para decoração, comidas a serem servidas, guloseimas para as lembrancinhas, presentes e brindes, assim como definir as equipes e responsáveis pela organização e implementação do evento. </w:t>
            </w:r>
          </w:p>
          <w:p w:rsidR="00000000" w:rsidDel="00000000" w:rsidP="00000000" w:rsidRDefault="00000000" w:rsidRPr="00000000" w14:paraId="00000044">
            <w:pPr>
              <w:jc w:val="both"/>
              <w:rPr>
                <w:rFonts w:ascii="Calibri" w:cs="Calibri" w:eastAsia="Calibri" w:hAnsi="Calibri"/>
              </w:rPr>
            </w:pPr>
            <w:r w:rsidDel="00000000" w:rsidR="00000000" w:rsidRPr="00000000">
              <w:rPr>
                <w:rFonts w:ascii="Calibri" w:cs="Calibri" w:eastAsia="Calibri" w:hAnsi="Calibri"/>
                <w:rtl w:val="0"/>
              </w:rPr>
              <w:t xml:space="preserve">As equipes poderão ser formadas com diversas técnicas de formação de grupos que garantam o trabalho com indivíduos que normalmente os alunos não escolheriam. Por exemplo: formar grupos de 5 (cinco) a 10 (dez) alunos pela inicial do nome e do sobrenome, pela cor ou animal preferidos, utilizando palitos de sorvete ou de dente com cores distintas. Estabelecer um tempo de 10 min para esta ação.</w:t>
            </w:r>
          </w:p>
          <w:p w:rsidR="00000000" w:rsidDel="00000000" w:rsidP="00000000" w:rsidRDefault="00000000" w:rsidRPr="00000000" w14:paraId="00000045">
            <w:pPr>
              <w:jc w:val="both"/>
              <w:rPr>
                <w:rFonts w:ascii="Calibri" w:cs="Calibri" w:eastAsia="Calibri" w:hAnsi="Calibri"/>
              </w:rPr>
            </w:pPr>
            <w:r w:rsidDel="00000000" w:rsidR="00000000" w:rsidRPr="00000000">
              <w:rPr>
                <w:rFonts w:ascii="Calibri" w:cs="Calibri" w:eastAsia="Calibri" w:hAnsi="Calibri"/>
                <w:rtl w:val="0"/>
              </w:rPr>
              <w:t xml:space="preserve">As equipes se organizarão para as etapas de: arrecadação dos insumos, montagem, organização, comunicação e execução da festa. Após a escolha e organização das equipes, é o momento de criação do plano de ação para definir as tarefas e responsabilidades de cada equipe. Nesta etapa, os alunos deverão ser orientados a registrar todas as atividades do grupo por meio de fotos, vídeos e anotações, com a finalidade de elaborar um relatório de atividades para entrega posterior ao evento. Importante salientar que não se deve mostrar nos registros os rostos das crianças, conforme está disposto no Estatuto da Criança e do Adolescente (ECA), a não ser que haja assinatura de Termo de Uso de Imagem e Voz por parte dos pais e / ou responsáveis.</w:t>
            </w:r>
          </w:p>
          <w:p w:rsidR="00000000" w:rsidDel="00000000" w:rsidP="00000000" w:rsidRDefault="00000000" w:rsidRPr="00000000" w14:paraId="0000004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Sugestão de vídeos (mais informações nas Referências Bibliográficas): </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A importância do Trabalho Voluntário e Voluntários fazem festa para crianças carentes.</w:t>
            </w:r>
          </w:p>
          <w:p w:rsidR="00000000" w:rsidDel="00000000" w:rsidP="00000000" w:rsidRDefault="00000000" w:rsidRPr="00000000" w14:paraId="0000004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Aula 2</w:t>
            </w:r>
          </w:p>
          <w:p w:rsidR="00000000" w:rsidDel="00000000" w:rsidP="00000000" w:rsidRDefault="00000000" w:rsidRPr="00000000" w14:paraId="0000004B">
            <w:pPr>
              <w:jc w:val="both"/>
              <w:rPr>
                <w:rFonts w:ascii="Calibri" w:cs="Calibri" w:eastAsia="Calibri" w:hAnsi="Calibri"/>
              </w:rPr>
            </w:pPr>
            <w:r w:rsidDel="00000000" w:rsidR="00000000" w:rsidRPr="00000000">
              <w:rPr>
                <w:rFonts w:ascii="Calibri" w:cs="Calibri" w:eastAsia="Calibri" w:hAnsi="Calibri"/>
                <w:rtl w:val="0"/>
              </w:rPr>
              <w:t xml:space="preserve">Este é o momento culminante do processo, em que os estudantes colocarão a “mão na massa”, para a concepção do evento: montagem, organização e execução da festa. Cada equipe realizará sua tarefa estabelecida, de acordo com plano de ação construído na aula 1. </w:t>
            </w:r>
          </w:p>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tl w:val="0"/>
              </w:rPr>
              <w:t xml:space="preserve">Entrega do relatório com o registro das impressões experienciadas: como se sentiram, quais emoções vividas, como foi desenvolver o trabalho em equipe e qual aprendizado que a atividade deixa. Apresentação oral em grupo das experiências, cada equipe terá um tempo de 10 min para a apresentação e avaliação das demais equipes sobre a atuação.</w:t>
            </w:r>
          </w:p>
          <w:p w:rsidR="00000000" w:rsidDel="00000000" w:rsidP="00000000" w:rsidRDefault="00000000" w:rsidRPr="00000000" w14:paraId="0000004D">
            <w:pPr>
              <w:rPr>
                <w:rFonts w:ascii="Calibri" w:cs="Calibri" w:eastAsia="Calibri" w:hAnsi="Calibri"/>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smallCaps w:val="1"/>
                <w:rtl w:val="0"/>
              </w:rPr>
              <w:t xml:space="preserve">RECURSOS E AMBIENTES PEDAGÓGICOS</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5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b w:val="1"/>
                <w:bCs w:val="1"/>
                <w:rtl w:val="0"/>
              </w:rPr>
              <w:t xml:space="preserve">Aula:</w:t>
            </w:r>
            <w:r w:rsidDel="00000000" w:rsidR="00000000" w:rsidRPr="00000000">
              <w:rPr>
                <w:rFonts w:ascii="Calibri" w:cs="Calibri" w:eastAsia="Calibri" w:hAnsi="Calibri"/>
                <w:rtl w:val="0"/>
              </w:rPr>
              <w:t xml:space="preserve"> kit multimídia, quadro branco, pincel para quadro branco, apagador.</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Fonts w:ascii="Calibri" w:cs="Calibri" w:eastAsia="Calibri" w:hAnsi="Calibri"/>
                <w:b w:val="1"/>
                <w:bCs w:val="1"/>
                <w:rtl w:val="0"/>
              </w:rPr>
              <w:t xml:space="preserve">Festa:</w:t>
            </w:r>
            <w:r w:rsidDel="00000000" w:rsidR="00000000" w:rsidRPr="00000000">
              <w:rPr>
                <w:rFonts w:ascii="Calibri" w:cs="Calibri" w:eastAsia="Calibri" w:hAnsi="Calibri"/>
                <w:rtl w:val="0"/>
              </w:rPr>
              <w:t xml:space="preserve"> Sala ou um local para realização do evento, que pode ser a sala de aula ou um espaço de convivência da escola ou da instituição. Alimentação para a festividade: bolo, docinhos, salgados, sucos e/ou refrigerantes; guloseimas para as lembranças (balas, doces, pipoca, biscoitos e chocolate); sacolinhas de festa para as guloseimas e lembranças; ornamentos de festas infantis (balões, toalhas e enfeites); presentes e brindes para brincadeiras.</w:t>
            </w:r>
          </w:p>
        </w:tc>
      </w:tr>
      <w:tr>
        <w:trPr>
          <w:cantSplit w:val="0"/>
          <w:tblHeader w:val="1"/>
        </w:trPr>
        <w:tc>
          <w:tcPr>
            <w:gridSpan w:val="4"/>
          </w:tcPr>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Fonts w:ascii="Calibri" w:cs="Calibri" w:eastAsia="Calibri" w:hAnsi="Calibri"/>
                <w:b w:val="1"/>
                <w:bCs w:val="1"/>
                <w:smallCaps w:val="1"/>
                <w:rtl w:val="0"/>
              </w:rPr>
              <w:t xml:space="preserve">CRITÉRIOS DE AVALIAÇÃO</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rtl w:val="0"/>
              </w:rPr>
              <w:t xml:space="preserve">Atitudinal/comportamental através da participação efetiva nas atividades designadas, demonstração de interesse, dinamismo e realização das atividades em grupo, de acordo com as competências técnicas e socioemocionais designadas.</w:t>
            </w:r>
          </w:p>
          <w:p w:rsidR="00000000" w:rsidDel="00000000" w:rsidP="00000000" w:rsidRDefault="00000000" w:rsidRPr="00000000" w14:paraId="0000005B">
            <w:pPr>
              <w:jc w:val="both"/>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b w:val="1"/>
                <w:bCs w:val="1"/>
                <w:smallCaps w:val="1"/>
                <w:rtl w:val="0"/>
              </w:rPr>
              <w:t xml:space="preserve">INSTRUMENTOS DE AVALIAÇÃO DE APRENDIZAGEM</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Observação e desenvolvimentos das atitudes e comportamentos, nas aulas e no evento, de acordo com as competências técnicas e socioemocionais.</w:t>
            </w:r>
          </w:p>
          <w:p w:rsidR="00000000" w:rsidDel="00000000" w:rsidP="00000000" w:rsidRDefault="00000000" w:rsidRPr="00000000" w14:paraId="00000061">
            <w:pPr>
              <w:jc w:val="both"/>
              <w:rPr>
                <w:rFonts w:ascii="Calibri" w:cs="Calibri" w:eastAsia="Calibri" w:hAnsi="Calibri"/>
              </w:rPr>
            </w:pPr>
            <w:r w:rsidDel="00000000" w:rsidR="00000000" w:rsidRPr="00000000">
              <w:rPr>
                <w:rFonts w:ascii="Calibri" w:cs="Calibri" w:eastAsia="Calibri" w:hAnsi="Calibri"/>
                <w:rtl w:val="0"/>
              </w:rPr>
              <w:t xml:space="preserve">Relatório escrito e apresentação oral em grupo.</w:t>
            </w:r>
          </w:p>
          <w:p w:rsidR="00000000" w:rsidDel="00000000" w:rsidP="00000000" w:rsidRDefault="00000000" w:rsidRPr="00000000" w14:paraId="00000062">
            <w:pPr>
              <w:jc w:val="both"/>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66">
            <w:pPr>
              <w:rPr>
                <w:rFonts w:ascii="Calibri" w:cs="Calibri" w:eastAsia="Calibri" w:hAnsi="Calibri"/>
                <w:b w:val="1"/>
                <w:bCs w:val="1"/>
              </w:rPr>
            </w:pPr>
            <w:r w:rsidDel="00000000" w:rsidR="00000000" w:rsidRPr="00000000">
              <w:rPr>
                <w:rFonts w:ascii="Calibri" w:cs="Calibri" w:eastAsia="Calibri" w:hAnsi="Calibri"/>
                <w:b w:val="1"/>
                <w:bCs w:val="1"/>
                <w:smallCaps w:val="1"/>
                <w:rtl w:val="0"/>
              </w:rPr>
              <w:t xml:space="preserve">REFERÊNCIAS BIBLIOGRÁFICAS</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FOME DE SABER ARTE. </w:t>
            </w:r>
            <w:r w:rsidDel="00000000" w:rsidR="00000000" w:rsidRPr="00000000">
              <w:rPr>
                <w:rFonts w:ascii="Calibri" w:cs="Calibri" w:eastAsia="Calibri" w:hAnsi="Calibri"/>
                <w:b w:val="1"/>
                <w:bCs w:val="1"/>
                <w:rtl w:val="0"/>
              </w:rPr>
              <w:t xml:space="preserve">A importância do Trabalho Voluntário</w:t>
            </w:r>
            <w:r w:rsidDel="00000000" w:rsidR="00000000" w:rsidRPr="00000000">
              <w:rPr>
                <w:rFonts w:ascii="Calibri" w:cs="Calibri" w:eastAsia="Calibri" w:hAnsi="Calibri"/>
                <w:rtl w:val="0"/>
              </w:rPr>
              <w:t xml:space="preserve">. You Tube, 25 de abril de 2021. Duração: 3min28s. Disponível em: </w:t>
            </w:r>
            <w:hyperlink r:id="rId7">
              <w:r w:rsidDel="00000000" w:rsidR="00000000" w:rsidRPr="00000000">
                <w:rPr>
                  <w:rFonts w:ascii="Calibri" w:cs="Calibri" w:eastAsia="Calibri" w:hAnsi="Calibri"/>
                  <w:color w:val="0563c1"/>
                  <w:u w:val="single"/>
                  <w:rtl w:val="0"/>
                </w:rPr>
                <w:t xml:space="preserve">https://www.youtube.com/watch?v=xJN4j0g1I1o</w:t>
              </w:r>
            </w:hyperlink>
            <w:r w:rsidDel="00000000" w:rsidR="00000000" w:rsidRPr="00000000">
              <w:rPr>
                <w:rFonts w:ascii="Calibri" w:cs="Calibri" w:eastAsia="Calibri" w:hAnsi="Calibri"/>
                <w:rtl w:val="0"/>
              </w:rPr>
              <w:t xml:space="preserve">. Acesso em: 27 de novembro de 2024.</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REDE RECORD GOIÁS. </w:t>
            </w:r>
            <w:r w:rsidDel="00000000" w:rsidR="00000000" w:rsidRPr="00000000">
              <w:rPr>
                <w:rFonts w:ascii="Calibri" w:cs="Calibri" w:eastAsia="Calibri" w:hAnsi="Calibri"/>
                <w:b w:val="1"/>
                <w:bCs w:val="1"/>
                <w:rtl w:val="0"/>
              </w:rPr>
              <w:t xml:space="preserve">Voluntários fazem festa para crianças carentes</w:t>
            </w:r>
            <w:r w:rsidDel="00000000" w:rsidR="00000000" w:rsidRPr="00000000">
              <w:rPr>
                <w:rFonts w:ascii="Calibri" w:cs="Calibri" w:eastAsia="Calibri" w:hAnsi="Calibri"/>
                <w:rtl w:val="0"/>
              </w:rPr>
              <w:t xml:space="preserve">. You Tube, 14 de outubro de 2019. Duração: 2min42s. Disponível em: </w:t>
            </w:r>
            <w:hyperlink r:id="rId8">
              <w:r w:rsidDel="00000000" w:rsidR="00000000" w:rsidRPr="00000000">
                <w:rPr>
                  <w:rFonts w:ascii="Calibri" w:cs="Calibri" w:eastAsia="Calibri" w:hAnsi="Calibri"/>
                  <w:color w:val="0563c1"/>
                  <w:u w:val="single"/>
                  <w:rtl w:val="0"/>
                </w:rPr>
                <w:t xml:space="preserve">https://www.youtube.com/watch?v=NtZ2ZDabI9g</w:t>
              </w:r>
            </w:hyperlink>
            <w:r w:rsidDel="00000000" w:rsidR="00000000" w:rsidRPr="00000000">
              <w:rPr>
                <w:rFonts w:ascii="Calibri" w:cs="Calibri" w:eastAsia="Calibri" w:hAnsi="Calibri"/>
                <w:rtl w:val="0"/>
              </w:rPr>
              <w:t xml:space="preserve">. Acesso em: 27 de novembro de 2024. </w:t>
            </w:r>
          </w:p>
        </w:tc>
      </w:tr>
    </w:tbl>
    <w:p w:rsidR="00000000" w:rsidDel="00000000" w:rsidP="00000000" w:rsidRDefault="00000000" w:rsidRPr="00000000" w14:paraId="0000006E">
      <w:pPr>
        <w:rPr>
          <w:rFonts w:ascii="Calibri" w:cs="Calibri" w:eastAsia="Calibri" w:hAnsi="Calibri"/>
        </w:rPr>
      </w:pPr>
      <w:r w:rsidDel="00000000" w:rsidR="00000000" w:rsidRPr="00000000">
        <w:rPr>
          <w:rtl w:val="0"/>
        </w:rPr>
      </w:r>
    </w:p>
    <w:p w:rsidR="00000000" w:rsidDel="00000000" w:rsidP="00000000" w:rsidRDefault="00000000" w:rsidRPr="00000000" w14:paraId="0000006F">
      <w:pPr>
        <w:rPr>
          <w:rFonts w:ascii="Calibri" w:cs="Calibri" w:eastAsia="Calibri" w:hAnsi="Calibri"/>
        </w:rPr>
      </w:pPr>
      <w:r w:rsidDel="00000000" w:rsidR="00000000" w:rsidRPr="00000000">
        <w:rPr>
          <w:rtl w:val="0"/>
        </w:rPr>
      </w:r>
    </w:p>
    <w:sectPr>
      <w:pgSz w:h="16840" w:w="11910" w:orient="portrait"/>
      <w:pgMar w:bottom="1361" w:top="1134" w:left="1134" w:right="1134" w:header="720" w:footer="2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xJN4j0g1I1o" TargetMode="External"/><Relationship Id="rId8" Type="http://schemas.openxmlformats.org/officeDocument/2006/relationships/hyperlink" Target="https://www.youtube.com/watch?v=NtZ2ZDabI9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kj80O35/YbdWcA3jmCWolISdlg==">CgMxLjAyDmgubmQzdDYyN3h0ODkxMg5oLmR1Y2MzbmIweDNwdzgAciExeXh6bmJnVzhfUGo1R1BaN3NlYTNfcTVJSUxpQ1NTNUY=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