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6379"/>
        <w:gridCol w:w="3827"/>
      </w:tblGrid>
      <w:tr w:rsidR="003D5F9A" w:rsidTr="0061241C">
        <w:trPr>
          <w:cantSplit/>
          <w:trHeight w:val="309"/>
        </w:trPr>
        <w:tc>
          <w:tcPr>
            <w:tcW w:w="10206" w:type="dxa"/>
            <w:gridSpan w:val="2"/>
            <w:shd w:val="clear" w:color="auto" w:fill="595959"/>
            <w:vAlign w:val="center"/>
          </w:tcPr>
          <w:p w:rsidR="003D5F9A" w:rsidRDefault="003D5F9A" w:rsidP="0061241C">
            <w:pPr>
              <w:pStyle w:val="Encabezado"/>
              <w:tabs>
                <w:tab w:val="clear" w:pos="4252"/>
                <w:tab w:val="clear" w:pos="8504"/>
              </w:tabs>
              <w:spacing w:line="360" w:lineRule="auto"/>
              <w:jc w:val="center"/>
              <w:rPr>
                <w:rFonts w:ascii="Arial" w:hAnsi="Arial" w:cs="Arial"/>
                <w:b/>
                <w:color w:val="FFFFFF"/>
                <w:sz w:val="22"/>
                <w:szCs w:val="22"/>
              </w:rPr>
            </w:pPr>
            <w:r>
              <w:rPr>
                <w:rFonts w:ascii="Arial" w:hAnsi="Arial" w:cs="Arial"/>
                <w:b/>
                <w:color w:val="FFFFFF"/>
                <w:sz w:val="22"/>
                <w:szCs w:val="22"/>
              </w:rPr>
              <w:t>INVITADOS</w:t>
            </w:r>
          </w:p>
        </w:tc>
      </w:tr>
      <w:tr w:rsidR="003D5F9A" w:rsidTr="0061241C">
        <w:trPr>
          <w:cantSplit/>
          <w:trHeight w:val="285"/>
        </w:trPr>
        <w:tc>
          <w:tcPr>
            <w:tcW w:w="6379" w:type="dxa"/>
            <w:shd w:val="clear" w:color="auto" w:fill="A6A6A6"/>
            <w:vAlign w:val="center"/>
          </w:tcPr>
          <w:p w:rsidR="003D5F9A" w:rsidRDefault="003D5F9A" w:rsidP="0061241C">
            <w:pPr>
              <w:spacing w:line="360" w:lineRule="auto"/>
              <w:jc w:val="center"/>
              <w:rPr>
                <w:rFonts w:ascii="Arial" w:hAnsi="Arial" w:cs="Arial"/>
                <w:b/>
                <w:sz w:val="22"/>
              </w:rPr>
            </w:pPr>
            <w:r>
              <w:rPr>
                <w:rFonts w:ascii="Arial" w:hAnsi="Arial" w:cs="Arial"/>
                <w:b/>
                <w:sz w:val="22"/>
              </w:rPr>
              <w:t>Nombre</w:t>
            </w:r>
          </w:p>
        </w:tc>
        <w:tc>
          <w:tcPr>
            <w:tcW w:w="3827" w:type="dxa"/>
            <w:shd w:val="clear" w:color="auto" w:fill="A6A6A6"/>
            <w:vAlign w:val="center"/>
          </w:tcPr>
          <w:p w:rsidR="003D5F9A" w:rsidRDefault="003D5F9A" w:rsidP="0061241C">
            <w:pPr>
              <w:pStyle w:val="Encabezado"/>
              <w:tabs>
                <w:tab w:val="clear" w:pos="4252"/>
                <w:tab w:val="clear" w:pos="8504"/>
              </w:tabs>
              <w:spacing w:line="360" w:lineRule="auto"/>
              <w:jc w:val="center"/>
              <w:rPr>
                <w:rFonts w:ascii="Arial" w:hAnsi="Arial" w:cs="Arial"/>
                <w:b/>
                <w:sz w:val="22"/>
              </w:rPr>
            </w:pPr>
            <w:r>
              <w:rPr>
                <w:rFonts w:ascii="Arial" w:hAnsi="Arial" w:cs="Arial"/>
                <w:b/>
                <w:sz w:val="22"/>
              </w:rPr>
              <w:t>Asistencia</w:t>
            </w:r>
          </w:p>
        </w:tc>
      </w:tr>
      <w:tr w:rsidR="003D5F9A" w:rsidRPr="0061241C" w:rsidTr="001A43D0">
        <w:trPr>
          <w:cantSplit/>
          <w:trHeight w:val="285"/>
        </w:trPr>
        <w:tc>
          <w:tcPr>
            <w:tcW w:w="6379" w:type="dxa"/>
            <w:vAlign w:val="center"/>
          </w:tcPr>
          <w:p w:rsidR="003D5F9A" w:rsidRPr="00F25EFA" w:rsidRDefault="001B74FB" w:rsidP="000A1270">
            <w:pPr>
              <w:rPr>
                <w:rFonts w:ascii="Candara" w:hAnsi="Candara" w:cs="Arial"/>
                <w:sz w:val="22"/>
                <w:szCs w:val="24"/>
                <w:lang w:val="es-CO"/>
              </w:rPr>
            </w:pPr>
            <w:r w:rsidRPr="001B74FB">
              <w:rPr>
                <w:rFonts w:ascii="Candara" w:hAnsi="Candara" w:cs="Arial"/>
                <w:sz w:val="22"/>
                <w:szCs w:val="24"/>
                <w:lang w:val="es-CO"/>
              </w:rPr>
              <w:t>Ana María Blandon Diaz</w:t>
            </w:r>
          </w:p>
        </w:tc>
        <w:tc>
          <w:tcPr>
            <w:tcW w:w="3827" w:type="dxa"/>
            <w:vAlign w:val="center"/>
          </w:tcPr>
          <w:p w:rsidR="003D5F9A" w:rsidRPr="00F25EFA" w:rsidRDefault="00F14B4B" w:rsidP="001A43D0">
            <w:pPr>
              <w:spacing w:line="360" w:lineRule="auto"/>
              <w:jc w:val="center"/>
              <w:rPr>
                <w:rFonts w:ascii="Candara" w:hAnsi="Candara" w:cs="Arial"/>
                <w:sz w:val="22"/>
                <w:szCs w:val="24"/>
                <w:lang w:val="es-CO"/>
              </w:rPr>
            </w:pPr>
            <w:r>
              <w:rPr>
                <w:rFonts w:ascii="Candara" w:hAnsi="Candara" w:cs="Arial"/>
                <w:sz w:val="22"/>
                <w:szCs w:val="24"/>
                <w:lang w:val="es-CO"/>
              </w:rPr>
              <w:t>Si</w:t>
            </w:r>
          </w:p>
        </w:tc>
      </w:tr>
      <w:tr w:rsidR="00F14B4B" w:rsidRPr="0061241C" w:rsidTr="001A43D0">
        <w:trPr>
          <w:cantSplit/>
          <w:trHeight w:val="285"/>
        </w:trPr>
        <w:tc>
          <w:tcPr>
            <w:tcW w:w="6379" w:type="dxa"/>
            <w:vAlign w:val="center"/>
          </w:tcPr>
          <w:p w:rsidR="00F14B4B" w:rsidRDefault="001B74FB" w:rsidP="001B74FB">
            <w:pPr>
              <w:rPr>
                <w:rFonts w:ascii="Candara" w:hAnsi="Candara" w:cs="Arial"/>
                <w:sz w:val="22"/>
                <w:szCs w:val="24"/>
                <w:lang w:val="es-CO"/>
              </w:rPr>
            </w:pPr>
            <w:r w:rsidRPr="001B74FB">
              <w:rPr>
                <w:rFonts w:ascii="Candara" w:hAnsi="Candara" w:cs="Arial"/>
                <w:sz w:val="22"/>
                <w:szCs w:val="24"/>
                <w:lang w:val="es-CO"/>
              </w:rPr>
              <w:t>Carlos Mario Londoño Marín</w:t>
            </w:r>
          </w:p>
        </w:tc>
        <w:tc>
          <w:tcPr>
            <w:tcW w:w="3827" w:type="dxa"/>
            <w:vAlign w:val="center"/>
          </w:tcPr>
          <w:p w:rsidR="00F14B4B" w:rsidRDefault="00041E3E" w:rsidP="001A43D0">
            <w:pPr>
              <w:spacing w:line="360" w:lineRule="auto"/>
              <w:jc w:val="center"/>
              <w:rPr>
                <w:rFonts w:ascii="Candara" w:hAnsi="Candara" w:cs="Arial"/>
                <w:sz w:val="22"/>
                <w:szCs w:val="24"/>
                <w:lang w:val="es-CO"/>
              </w:rPr>
            </w:pPr>
            <w:r>
              <w:rPr>
                <w:rFonts w:ascii="Candara" w:hAnsi="Candara" w:cs="Arial"/>
                <w:sz w:val="22"/>
                <w:szCs w:val="24"/>
                <w:lang w:val="es-CO"/>
              </w:rPr>
              <w:t>NO</w:t>
            </w:r>
          </w:p>
        </w:tc>
      </w:tr>
      <w:tr w:rsidR="00F14B4B" w:rsidRPr="0061241C" w:rsidTr="001A43D0">
        <w:trPr>
          <w:cantSplit/>
          <w:trHeight w:val="285"/>
        </w:trPr>
        <w:tc>
          <w:tcPr>
            <w:tcW w:w="6379" w:type="dxa"/>
            <w:vAlign w:val="center"/>
          </w:tcPr>
          <w:p w:rsidR="00F14B4B" w:rsidRDefault="001B74FB" w:rsidP="001B74FB">
            <w:pPr>
              <w:rPr>
                <w:rFonts w:ascii="Candara" w:hAnsi="Candara" w:cs="Arial"/>
                <w:sz w:val="22"/>
                <w:szCs w:val="24"/>
                <w:lang w:val="es-CO"/>
              </w:rPr>
            </w:pPr>
            <w:r w:rsidRPr="001B74FB">
              <w:rPr>
                <w:rFonts w:ascii="Candara" w:hAnsi="Candara" w:cs="Arial"/>
                <w:sz w:val="22"/>
                <w:szCs w:val="24"/>
                <w:lang w:val="es-CO"/>
              </w:rPr>
              <w:t>Carlos Sebastian Vieira Uribe</w:t>
            </w:r>
          </w:p>
        </w:tc>
        <w:tc>
          <w:tcPr>
            <w:tcW w:w="3827" w:type="dxa"/>
            <w:vAlign w:val="center"/>
          </w:tcPr>
          <w:p w:rsidR="00F14B4B" w:rsidRDefault="00041E3E" w:rsidP="001A43D0">
            <w:pPr>
              <w:spacing w:line="360" w:lineRule="auto"/>
              <w:jc w:val="center"/>
              <w:rPr>
                <w:rFonts w:ascii="Candara" w:hAnsi="Candara" w:cs="Arial"/>
                <w:sz w:val="22"/>
                <w:szCs w:val="24"/>
                <w:lang w:val="es-CO"/>
              </w:rPr>
            </w:pPr>
            <w:r>
              <w:rPr>
                <w:rFonts w:ascii="Candara" w:hAnsi="Candara" w:cs="Arial"/>
                <w:sz w:val="22"/>
                <w:szCs w:val="24"/>
                <w:lang w:val="es-CO"/>
              </w:rPr>
              <w:t>NO</w:t>
            </w:r>
          </w:p>
        </w:tc>
      </w:tr>
      <w:tr w:rsidR="00EF607C" w:rsidRPr="0061241C" w:rsidTr="001A43D0">
        <w:trPr>
          <w:cantSplit/>
          <w:trHeight w:val="285"/>
        </w:trPr>
        <w:tc>
          <w:tcPr>
            <w:tcW w:w="6379" w:type="dxa"/>
            <w:vAlign w:val="center"/>
          </w:tcPr>
          <w:p w:rsidR="00EF607C" w:rsidRDefault="00041E3E" w:rsidP="001B74FB">
            <w:pPr>
              <w:rPr>
                <w:rFonts w:ascii="Candara" w:hAnsi="Candara" w:cs="Arial"/>
                <w:sz w:val="22"/>
                <w:szCs w:val="24"/>
                <w:lang w:val="es-CO"/>
              </w:rPr>
            </w:pPr>
            <w:r w:rsidRPr="001B74FB">
              <w:rPr>
                <w:rFonts w:ascii="Candara" w:hAnsi="Candara" w:cs="Arial"/>
                <w:sz w:val="22"/>
                <w:szCs w:val="24"/>
                <w:lang w:val="es-CO"/>
              </w:rPr>
              <w:t>Hamilton Osorno Colorado</w:t>
            </w:r>
          </w:p>
        </w:tc>
        <w:tc>
          <w:tcPr>
            <w:tcW w:w="3827" w:type="dxa"/>
            <w:vAlign w:val="center"/>
          </w:tcPr>
          <w:p w:rsidR="00EF607C" w:rsidRDefault="00EF607C" w:rsidP="001A43D0">
            <w:pPr>
              <w:spacing w:line="360" w:lineRule="auto"/>
              <w:jc w:val="center"/>
              <w:rPr>
                <w:rFonts w:ascii="Candara" w:hAnsi="Candara" w:cs="Arial"/>
                <w:sz w:val="22"/>
                <w:szCs w:val="24"/>
                <w:lang w:val="es-CO"/>
              </w:rPr>
            </w:pPr>
            <w:r>
              <w:rPr>
                <w:rFonts w:ascii="Candara" w:hAnsi="Candara" w:cs="Arial"/>
                <w:sz w:val="22"/>
                <w:szCs w:val="24"/>
                <w:lang w:val="es-CO"/>
              </w:rPr>
              <w:t>Si</w:t>
            </w:r>
          </w:p>
        </w:tc>
      </w:tr>
      <w:tr w:rsidR="00F14B4B" w:rsidRPr="0061241C" w:rsidTr="001A43D0">
        <w:trPr>
          <w:cantSplit/>
          <w:trHeight w:val="285"/>
        </w:trPr>
        <w:tc>
          <w:tcPr>
            <w:tcW w:w="6379" w:type="dxa"/>
            <w:vAlign w:val="center"/>
          </w:tcPr>
          <w:p w:rsidR="00F14B4B" w:rsidRDefault="00041E3E" w:rsidP="00094414">
            <w:pPr>
              <w:rPr>
                <w:rFonts w:ascii="Candara" w:hAnsi="Candara" w:cs="Arial"/>
                <w:sz w:val="22"/>
                <w:szCs w:val="24"/>
                <w:lang w:val="es-CO"/>
              </w:rPr>
            </w:pPr>
            <w:r w:rsidRPr="001B74FB">
              <w:rPr>
                <w:rFonts w:ascii="Candara" w:hAnsi="Candara" w:cs="Arial"/>
                <w:sz w:val="22"/>
                <w:szCs w:val="24"/>
                <w:lang w:val="es-CO"/>
              </w:rPr>
              <w:t>Henry Duque Gomez</w:t>
            </w:r>
          </w:p>
        </w:tc>
        <w:tc>
          <w:tcPr>
            <w:tcW w:w="3827" w:type="dxa"/>
            <w:vAlign w:val="center"/>
          </w:tcPr>
          <w:p w:rsidR="00F14B4B" w:rsidRDefault="00041E3E" w:rsidP="001A43D0">
            <w:pPr>
              <w:spacing w:line="360" w:lineRule="auto"/>
              <w:jc w:val="center"/>
              <w:rPr>
                <w:rFonts w:ascii="Candara" w:hAnsi="Candara" w:cs="Arial"/>
                <w:sz w:val="22"/>
                <w:szCs w:val="24"/>
                <w:lang w:val="es-CO"/>
              </w:rPr>
            </w:pPr>
            <w:r>
              <w:rPr>
                <w:rFonts w:ascii="Candara" w:hAnsi="Candara" w:cs="Arial"/>
                <w:sz w:val="22"/>
                <w:szCs w:val="24"/>
                <w:lang w:val="es-CO"/>
              </w:rPr>
              <w:t>NO</w:t>
            </w:r>
          </w:p>
        </w:tc>
      </w:tr>
      <w:tr w:rsidR="00041E3E" w:rsidRPr="0061241C" w:rsidTr="001A43D0">
        <w:trPr>
          <w:cantSplit/>
          <w:trHeight w:val="285"/>
        </w:trPr>
        <w:tc>
          <w:tcPr>
            <w:tcW w:w="6379" w:type="dxa"/>
            <w:vAlign w:val="center"/>
          </w:tcPr>
          <w:p w:rsidR="00041E3E" w:rsidRDefault="00041E3E" w:rsidP="00094414">
            <w:pPr>
              <w:rPr>
                <w:rFonts w:ascii="Candara" w:hAnsi="Candara" w:cs="Arial"/>
                <w:sz w:val="22"/>
                <w:szCs w:val="24"/>
                <w:lang w:val="es-CO"/>
              </w:rPr>
            </w:pPr>
            <w:r w:rsidRPr="001B74FB">
              <w:rPr>
                <w:rFonts w:ascii="Candara" w:hAnsi="Candara" w:cs="Arial"/>
                <w:sz w:val="22"/>
                <w:szCs w:val="24"/>
                <w:lang w:val="es-CO"/>
              </w:rPr>
              <w:t>Jimmy Romero Alvis</w:t>
            </w:r>
          </w:p>
        </w:tc>
        <w:tc>
          <w:tcPr>
            <w:tcW w:w="3827" w:type="dxa"/>
            <w:vAlign w:val="center"/>
          </w:tcPr>
          <w:p w:rsidR="00041E3E" w:rsidRDefault="00BC5477" w:rsidP="001A43D0">
            <w:pPr>
              <w:spacing w:line="360" w:lineRule="auto"/>
              <w:jc w:val="center"/>
              <w:rPr>
                <w:rFonts w:ascii="Candara" w:hAnsi="Candara" w:cs="Arial"/>
                <w:sz w:val="22"/>
                <w:szCs w:val="24"/>
                <w:lang w:val="es-CO"/>
              </w:rPr>
            </w:pPr>
            <w:r>
              <w:rPr>
                <w:rFonts w:ascii="Candara" w:hAnsi="Candara" w:cs="Arial"/>
                <w:sz w:val="22"/>
                <w:szCs w:val="24"/>
                <w:lang w:val="es-CO"/>
              </w:rPr>
              <w:t>Si</w:t>
            </w:r>
          </w:p>
        </w:tc>
      </w:tr>
      <w:tr w:rsidR="00041E3E" w:rsidRPr="0061241C" w:rsidTr="001A43D0">
        <w:trPr>
          <w:cantSplit/>
          <w:trHeight w:val="285"/>
        </w:trPr>
        <w:tc>
          <w:tcPr>
            <w:tcW w:w="6379" w:type="dxa"/>
            <w:vAlign w:val="center"/>
          </w:tcPr>
          <w:p w:rsidR="00041E3E" w:rsidRDefault="00041E3E" w:rsidP="00094414">
            <w:pPr>
              <w:rPr>
                <w:rFonts w:ascii="Candara" w:hAnsi="Candara" w:cs="Arial"/>
                <w:sz w:val="22"/>
                <w:szCs w:val="24"/>
                <w:lang w:val="es-CO"/>
              </w:rPr>
            </w:pPr>
            <w:r w:rsidRPr="001B74FB">
              <w:rPr>
                <w:rFonts w:ascii="Candara" w:hAnsi="Candara" w:cs="Arial"/>
                <w:sz w:val="22"/>
                <w:szCs w:val="24"/>
                <w:lang w:val="es-CO"/>
              </w:rPr>
              <w:t>Jorge Andrés Jaramillo Zea</w:t>
            </w:r>
          </w:p>
        </w:tc>
        <w:tc>
          <w:tcPr>
            <w:tcW w:w="3827" w:type="dxa"/>
            <w:vAlign w:val="center"/>
          </w:tcPr>
          <w:p w:rsidR="00041E3E" w:rsidRDefault="00BC5477" w:rsidP="001A43D0">
            <w:pPr>
              <w:spacing w:line="360" w:lineRule="auto"/>
              <w:jc w:val="center"/>
              <w:rPr>
                <w:rFonts w:ascii="Candara" w:hAnsi="Candara" w:cs="Arial"/>
                <w:sz w:val="22"/>
                <w:szCs w:val="24"/>
                <w:lang w:val="es-CO"/>
              </w:rPr>
            </w:pPr>
            <w:r>
              <w:rPr>
                <w:rFonts w:ascii="Candara" w:hAnsi="Candara" w:cs="Arial"/>
                <w:sz w:val="22"/>
                <w:szCs w:val="24"/>
                <w:lang w:val="es-CO"/>
              </w:rPr>
              <w:t>Si</w:t>
            </w:r>
          </w:p>
        </w:tc>
      </w:tr>
      <w:tr w:rsidR="00041E3E" w:rsidRPr="0061241C" w:rsidTr="001A43D0">
        <w:trPr>
          <w:cantSplit/>
          <w:trHeight w:val="285"/>
        </w:trPr>
        <w:tc>
          <w:tcPr>
            <w:tcW w:w="6379" w:type="dxa"/>
            <w:vAlign w:val="center"/>
          </w:tcPr>
          <w:p w:rsidR="00041E3E" w:rsidRDefault="00041E3E" w:rsidP="00094414">
            <w:pPr>
              <w:rPr>
                <w:rFonts w:ascii="Candara" w:hAnsi="Candara" w:cs="Arial"/>
                <w:sz w:val="22"/>
                <w:szCs w:val="24"/>
                <w:lang w:val="es-CO"/>
              </w:rPr>
            </w:pPr>
            <w:r>
              <w:rPr>
                <w:rFonts w:ascii="Candara" w:hAnsi="Candara" w:cs="Arial"/>
                <w:sz w:val="22"/>
                <w:szCs w:val="24"/>
                <w:lang w:val="es-CO"/>
              </w:rPr>
              <w:t xml:space="preserve">Luz </w:t>
            </w:r>
            <w:proofErr w:type="spellStart"/>
            <w:r>
              <w:rPr>
                <w:rFonts w:ascii="Candara" w:hAnsi="Candara" w:cs="Arial"/>
                <w:sz w:val="22"/>
                <w:szCs w:val="24"/>
                <w:lang w:val="es-CO"/>
              </w:rPr>
              <w:t>Darié</w:t>
            </w:r>
            <w:proofErr w:type="spellEnd"/>
            <w:r>
              <w:rPr>
                <w:rFonts w:ascii="Candara" w:hAnsi="Candara" w:cs="Arial"/>
                <w:sz w:val="22"/>
                <w:szCs w:val="24"/>
                <w:lang w:val="es-CO"/>
              </w:rPr>
              <w:t xml:space="preserve"> Escobar Ortega</w:t>
            </w:r>
          </w:p>
        </w:tc>
        <w:tc>
          <w:tcPr>
            <w:tcW w:w="3827" w:type="dxa"/>
            <w:vAlign w:val="center"/>
          </w:tcPr>
          <w:p w:rsidR="00041E3E" w:rsidRDefault="00BC5477" w:rsidP="001A43D0">
            <w:pPr>
              <w:spacing w:line="360" w:lineRule="auto"/>
              <w:jc w:val="center"/>
              <w:rPr>
                <w:rFonts w:ascii="Candara" w:hAnsi="Candara" w:cs="Arial"/>
                <w:sz w:val="22"/>
                <w:szCs w:val="24"/>
                <w:lang w:val="es-CO"/>
              </w:rPr>
            </w:pPr>
            <w:r>
              <w:rPr>
                <w:rFonts w:ascii="Candara" w:hAnsi="Candara" w:cs="Arial"/>
                <w:sz w:val="22"/>
                <w:szCs w:val="24"/>
                <w:lang w:val="es-CO"/>
              </w:rPr>
              <w:t>Si</w:t>
            </w:r>
          </w:p>
        </w:tc>
      </w:tr>
      <w:tr w:rsidR="00041E3E" w:rsidRPr="0061241C" w:rsidTr="001A43D0">
        <w:trPr>
          <w:cantSplit/>
          <w:trHeight w:val="285"/>
        </w:trPr>
        <w:tc>
          <w:tcPr>
            <w:tcW w:w="6379" w:type="dxa"/>
            <w:vAlign w:val="center"/>
          </w:tcPr>
          <w:p w:rsidR="00041E3E" w:rsidRDefault="00041E3E" w:rsidP="00094414">
            <w:pPr>
              <w:rPr>
                <w:rFonts w:ascii="Candara" w:hAnsi="Candara" w:cs="Arial"/>
                <w:sz w:val="22"/>
                <w:szCs w:val="24"/>
                <w:lang w:val="es-CO"/>
              </w:rPr>
            </w:pPr>
            <w:r w:rsidRPr="001B74FB">
              <w:rPr>
                <w:rFonts w:ascii="Candara" w:hAnsi="Candara" w:cs="Arial"/>
                <w:sz w:val="22"/>
                <w:szCs w:val="24"/>
                <w:lang w:val="es-CO"/>
              </w:rPr>
              <w:t>Carlos Alberto Hernandez Ospina</w:t>
            </w:r>
          </w:p>
        </w:tc>
        <w:tc>
          <w:tcPr>
            <w:tcW w:w="3827" w:type="dxa"/>
            <w:vAlign w:val="center"/>
          </w:tcPr>
          <w:p w:rsidR="00041E3E" w:rsidRDefault="00BC5477" w:rsidP="001A43D0">
            <w:pPr>
              <w:spacing w:line="360" w:lineRule="auto"/>
              <w:jc w:val="center"/>
              <w:rPr>
                <w:rFonts w:ascii="Candara" w:hAnsi="Candara" w:cs="Arial"/>
                <w:sz w:val="22"/>
                <w:szCs w:val="24"/>
                <w:lang w:val="es-CO"/>
              </w:rPr>
            </w:pPr>
            <w:r>
              <w:rPr>
                <w:rFonts w:ascii="Candara" w:hAnsi="Candara" w:cs="Arial"/>
                <w:sz w:val="22"/>
                <w:szCs w:val="24"/>
                <w:lang w:val="es-CO"/>
              </w:rPr>
              <w:t>Si</w:t>
            </w:r>
          </w:p>
        </w:tc>
      </w:tr>
      <w:tr w:rsidR="00041E3E" w:rsidRPr="0061241C" w:rsidTr="001A43D0">
        <w:trPr>
          <w:cantSplit/>
          <w:trHeight w:val="285"/>
        </w:trPr>
        <w:tc>
          <w:tcPr>
            <w:tcW w:w="6379" w:type="dxa"/>
            <w:vAlign w:val="center"/>
          </w:tcPr>
          <w:p w:rsidR="00041E3E" w:rsidRDefault="00041E3E" w:rsidP="00094414">
            <w:pPr>
              <w:rPr>
                <w:rFonts w:ascii="Candara" w:hAnsi="Candara" w:cs="Arial"/>
                <w:sz w:val="22"/>
                <w:szCs w:val="24"/>
                <w:lang w:val="es-CO"/>
              </w:rPr>
            </w:pPr>
            <w:r>
              <w:rPr>
                <w:rFonts w:ascii="Candara" w:hAnsi="Candara" w:cs="Arial"/>
                <w:sz w:val="22"/>
                <w:szCs w:val="24"/>
                <w:lang w:val="es-CO"/>
              </w:rPr>
              <w:t>Luisa</w:t>
            </w:r>
            <w:r w:rsidR="000702DD">
              <w:rPr>
                <w:rFonts w:ascii="Candara" w:hAnsi="Candara" w:cs="Arial"/>
                <w:sz w:val="22"/>
                <w:szCs w:val="24"/>
                <w:lang w:val="es-CO"/>
              </w:rPr>
              <w:t xml:space="preserve"> Fernanda Zuluaga</w:t>
            </w:r>
          </w:p>
        </w:tc>
        <w:tc>
          <w:tcPr>
            <w:tcW w:w="3827" w:type="dxa"/>
            <w:vAlign w:val="center"/>
          </w:tcPr>
          <w:p w:rsidR="00041E3E" w:rsidRDefault="00BC5477" w:rsidP="001A43D0">
            <w:pPr>
              <w:spacing w:line="360" w:lineRule="auto"/>
              <w:jc w:val="center"/>
              <w:rPr>
                <w:rFonts w:ascii="Candara" w:hAnsi="Candara" w:cs="Arial"/>
                <w:sz w:val="22"/>
                <w:szCs w:val="24"/>
                <w:lang w:val="es-CO"/>
              </w:rPr>
            </w:pPr>
            <w:r>
              <w:rPr>
                <w:rFonts w:ascii="Candara" w:hAnsi="Candara" w:cs="Arial"/>
                <w:sz w:val="22"/>
                <w:szCs w:val="24"/>
                <w:lang w:val="es-CO"/>
              </w:rPr>
              <w:t>Si</w:t>
            </w:r>
          </w:p>
        </w:tc>
      </w:tr>
      <w:tr w:rsidR="00041E3E" w:rsidRPr="0061241C" w:rsidTr="001A43D0">
        <w:trPr>
          <w:cantSplit/>
          <w:trHeight w:val="285"/>
        </w:trPr>
        <w:tc>
          <w:tcPr>
            <w:tcW w:w="6379" w:type="dxa"/>
            <w:vAlign w:val="center"/>
          </w:tcPr>
          <w:p w:rsidR="00041E3E" w:rsidRDefault="00041E3E" w:rsidP="00094414">
            <w:pPr>
              <w:rPr>
                <w:rFonts w:ascii="Candara" w:hAnsi="Candara" w:cs="Arial"/>
                <w:sz w:val="22"/>
                <w:szCs w:val="24"/>
                <w:lang w:val="es-CO"/>
              </w:rPr>
            </w:pPr>
            <w:r w:rsidRPr="001B74FB">
              <w:rPr>
                <w:rFonts w:ascii="Candara" w:hAnsi="Candara" w:cs="Arial"/>
                <w:sz w:val="22"/>
                <w:szCs w:val="24"/>
                <w:lang w:val="es-CO"/>
              </w:rPr>
              <w:t>Johnny Gomez Mojica</w:t>
            </w:r>
          </w:p>
        </w:tc>
        <w:tc>
          <w:tcPr>
            <w:tcW w:w="3827" w:type="dxa"/>
            <w:vAlign w:val="center"/>
          </w:tcPr>
          <w:p w:rsidR="00041E3E" w:rsidRDefault="00BC5477" w:rsidP="001A43D0">
            <w:pPr>
              <w:spacing w:line="360" w:lineRule="auto"/>
              <w:jc w:val="center"/>
              <w:rPr>
                <w:rFonts w:ascii="Candara" w:hAnsi="Candara" w:cs="Arial"/>
                <w:sz w:val="22"/>
                <w:szCs w:val="24"/>
                <w:lang w:val="es-CO"/>
              </w:rPr>
            </w:pPr>
            <w:r>
              <w:rPr>
                <w:rFonts w:ascii="Candara" w:hAnsi="Candara" w:cs="Arial"/>
                <w:sz w:val="22"/>
                <w:szCs w:val="24"/>
                <w:lang w:val="es-CO"/>
              </w:rPr>
              <w:t>Si</w:t>
            </w:r>
          </w:p>
        </w:tc>
      </w:tr>
      <w:tr w:rsidR="00041E3E" w:rsidRPr="0061241C" w:rsidTr="001A43D0">
        <w:trPr>
          <w:cantSplit/>
          <w:trHeight w:val="285"/>
        </w:trPr>
        <w:tc>
          <w:tcPr>
            <w:tcW w:w="6379" w:type="dxa"/>
            <w:vAlign w:val="center"/>
          </w:tcPr>
          <w:p w:rsidR="00041E3E" w:rsidRPr="001B74FB" w:rsidRDefault="006E6C02" w:rsidP="00094414">
            <w:pPr>
              <w:rPr>
                <w:rFonts w:ascii="Candara" w:hAnsi="Candara" w:cs="Arial"/>
                <w:sz w:val="22"/>
                <w:szCs w:val="24"/>
                <w:lang w:val="es-CO"/>
              </w:rPr>
            </w:pPr>
            <w:r w:rsidRPr="001B74FB">
              <w:rPr>
                <w:rFonts w:ascii="Candara" w:hAnsi="Candara" w:cs="Arial"/>
                <w:sz w:val="22"/>
                <w:szCs w:val="24"/>
                <w:lang w:val="es-CO"/>
              </w:rPr>
              <w:t xml:space="preserve">John Mario </w:t>
            </w:r>
            <w:proofErr w:type="spellStart"/>
            <w:r w:rsidRPr="001B74FB">
              <w:rPr>
                <w:rFonts w:ascii="Candara" w:hAnsi="Candara" w:cs="Arial"/>
                <w:sz w:val="22"/>
                <w:szCs w:val="24"/>
                <w:lang w:val="es-CO"/>
              </w:rPr>
              <w:t>Cadavid</w:t>
            </w:r>
            <w:proofErr w:type="spellEnd"/>
            <w:r w:rsidRPr="001B74FB">
              <w:rPr>
                <w:rFonts w:ascii="Candara" w:hAnsi="Candara" w:cs="Arial"/>
                <w:sz w:val="22"/>
                <w:szCs w:val="24"/>
                <w:lang w:val="es-CO"/>
              </w:rPr>
              <w:t xml:space="preserve"> Garcia</w:t>
            </w:r>
          </w:p>
        </w:tc>
        <w:tc>
          <w:tcPr>
            <w:tcW w:w="3827" w:type="dxa"/>
            <w:vAlign w:val="center"/>
          </w:tcPr>
          <w:p w:rsidR="00041E3E" w:rsidRDefault="00BC5477" w:rsidP="001A43D0">
            <w:pPr>
              <w:spacing w:line="360" w:lineRule="auto"/>
              <w:jc w:val="center"/>
              <w:rPr>
                <w:rFonts w:ascii="Candara" w:hAnsi="Candara" w:cs="Arial"/>
                <w:sz w:val="22"/>
                <w:szCs w:val="24"/>
                <w:lang w:val="es-CO"/>
              </w:rPr>
            </w:pPr>
            <w:r>
              <w:rPr>
                <w:rFonts w:ascii="Candara" w:hAnsi="Candara" w:cs="Arial"/>
                <w:sz w:val="22"/>
                <w:szCs w:val="24"/>
                <w:lang w:val="es-CO"/>
              </w:rPr>
              <w:t>Si</w:t>
            </w:r>
          </w:p>
        </w:tc>
      </w:tr>
    </w:tbl>
    <w:p w:rsidR="003D5F9A" w:rsidRDefault="003D5F9A" w:rsidP="00491D50">
      <w:pPr>
        <w:spacing w:line="360" w:lineRule="auto"/>
        <w:jc w:val="center"/>
        <w:rPr>
          <w:rFonts w:ascii="Arial" w:hAnsi="Arial" w:cs="Arial"/>
        </w:rPr>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0206"/>
      </w:tblGrid>
      <w:tr w:rsidR="003D5F9A">
        <w:trPr>
          <w:cantSplit/>
        </w:trPr>
        <w:tc>
          <w:tcPr>
            <w:tcW w:w="10206" w:type="dxa"/>
            <w:tcBorders>
              <w:bottom w:val="nil"/>
            </w:tcBorders>
            <w:shd w:val="clear" w:color="auto" w:fill="A6A6A6"/>
            <w:vAlign w:val="center"/>
          </w:tcPr>
          <w:p w:rsidR="003D5F9A" w:rsidRDefault="003D5F9A" w:rsidP="00A336D8">
            <w:pPr>
              <w:pStyle w:val="Encabezado"/>
              <w:tabs>
                <w:tab w:val="clear" w:pos="4252"/>
                <w:tab w:val="clear" w:pos="8504"/>
              </w:tabs>
              <w:spacing w:line="360" w:lineRule="auto"/>
              <w:jc w:val="center"/>
              <w:rPr>
                <w:rFonts w:ascii="Arial" w:hAnsi="Arial" w:cs="Arial"/>
                <w:b/>
                <w:shadow/>
                <w:sz w:val="22"/>
                <w:szCs w:val="22"/>
              </w:rPr>
            </w:pPr>
            <w:r>
              <w:rPr>
                <w:rFonts w:ascii="Arial" w:hAnsi="Arial" w:cs="Arial"/>
                <w:b/>
                <w:shadow/>
                <w:sz w:val="22"/>
                <w:szCs w:val="22"/>
              </w:rPr>
              <w:t>OBJETIVOS DE LA REUNIÓN</w:t>
            </w:r>
          </w:p>
        </w:tc>
      </w:tr>
      <w:tr w:rsidR="003D5F9A" w:rsidTr="005F4659">
        <w:trPr>
          <w:cantSplit/>
          <w:trHeight w:val="385"/>
        </w:trPr>
        <w:tc>
          <w:tcPr>
            <w:tcW w:w="10206" w:type="dxa"/>
            <w:vAlign w:val="center"/>
          </w:tcPr>
          <w:p w:rsidR="00110E04" w:rsidRDefault="00110E04" w:rsidP="001D258F">
            <w:pPr>
              <w:pStyle w:val="Prrafodelista"/>
              <w:numPr>
                <w:ilvl w:val="0"/>
                <w:numId w:val="6"/>
              </w:numPr>
              <w:spacing w:line="360" w:lineRule="auto"/>
              <w:rPr>
                <w:rFonts w:asciiTheme="minorHAnsi" w:hAnsiTheme="minorHAnsi" w:cs="Arial"/>
              </w:rPr>
            </w:pPr>
            <w:r>
              <w:rPr>
                <w:rFonts w:asciiTheme="minorHAnsi" w:hAnsiTheme="minorHAnsi" w:cs="Arial"/>
              </w:rPr>
              <w:t>Plataforma de reportes de BI – UNE</w:t>
            </w:r>
          </w:p>
          <w:p w:rsidR="008749F4" w:rsidRPr="00110E04" w:rsidRDefault="00110E04" w:rsidP="001D258F">
            <w:pPr>
              <w:pStyle w:val="Prrafodelista"/>
              <w:numPr>
                <w:ilvl w:val="0"/>
                <w:numId w:val="6"/>
              </w:numPr>
              <w:spacing w:line="360" w:lineRule="auto"/>
              <w:rPr>
                <w:rFonts w:asciiTheme="minorHAnsi" w:hAnsiTheme="minorHAnsi" w:cs="Arial"/>
              </w:rPr>
            </w:pPr>
            <w:r w:rsidRPr="00110E04">
              <w:rPr>
                <w:rFonts w:asciiTheme="minorHAnsi" w:hAnsiTheme="minorHAnsi" w:cs="Arial"/>
              </w:rPr>
              <w:t>Autenticación SIEBEL DA</w:t>
            </w:r>
          </w:p>
          <w:p w:rsidR="00110E04" w:rsidRDefault="00110E04" w:rsidP="001D258F">
            <w:pPr>
              <w:pStyle w:val="Prrafodelista"/>
              <w:numPr>
                <w:ilvl w:val="0"/>
                <w:numId w:val="6"/>
              </w:numPr>
              <w:spacing w:line="360" w:lineRule="auto"/>
              <w:rPr>
                <w:rFonts w:asciiTheme="minorHAnsi" w:hAnsiTheme="minorHAnsi" w:cs="Arial"/>
              </w:rPr>
            </w:pPr>
            <w:r>
              <w:rPr>
                <w:rFonts w:asciiTheme="minorHAnsi" w:hAnsiTheme="minorHAnsi" w:cs="Arial"/>
              </w:rPr>
              <w:t>SARLAFT</w:t>
            </w:r>
          </w:p>
          <w:p w:rsidR="00110E04" w:rsidRPr="001D258F" w:rsidRDefault="00110E04" w:rsidP="001D258F">
            <w:pPr>
              <w:pStyle w:val="Prrafodelista"/>
              <w:numPr>
                <w:ilvl w:val="0"/>
                <w:numId w:val="6"/>
              </w:numPr>
              <w:spacing w:line="360" w:lineRule="auto"/>
              <w:rPr>
                <w:rFonts w:asciiTheme="minorHAnsi" w:hAnsiTheme="minorHAnsi" w:cs="Arial"/>
              </w:rPr>
            </w:pPr>
            <w:r>
              <w:rPr>
                <w:rFonts w:asciiTheme="minorHAnsi" w:hAnsiTheme="minorHAnsi" w:cs="Arial"/>
              </w:rPr>
              <w:t>SID – Modelo Productos</w:t>
            </w:r>
          </w:p>
        </w:tc>
      </w:tr>
    </w:tbl>
    <w:p w:rsidR="003D5F9A" w:rsidRDefault="003D5F9A" w:rsidP="00A336D8">
      <w:pPr>
        <w:spacing w:line="360" w:lineRule="auto"/>
        <w:rPr>
          <w:rFonts w:ascii="Arial" w:hAnsi="Arial" w:cs="Arial"/>
        </w:rPr>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0206"/>
      </w:tblGrid>
      <w:tr w:rsidR="003D5F9A" w:rsidTr="00A159B6">
        <w:trPr>
          <w:trHeight w:val="143"/>
        </w:trPr>
        <w:tc>
          <w:tcPr>
            <w:tcW w:w="10206" w:type="dxa"/>
            <w:shd w:val="clear" w:color="auto" w:fill="A6A6A6"/>
            <w:vAlign w:val="center"/>
          </w:tcPr>
          <w:p w:rsidR="003D5F9A" w:rsidRDefault="003D5F9A" w:rsidP="00A336D8">
            <w:pPr>
              <w:pStyle w:val="Encabezado"/>
              <w:tabs>
                <w:tab w:val="clear" w:pos="4252"/>
                <w:tab w:val="clear" w:pos="8504"/>
              </w:tabs>
              <w:spacing w:line="360" w:lineRule="auto"/>
              <w:jc w:val="center"/>
              <w:rPr>
                <w:rFonts w:ascii="Arial" w:hAnsi="Arial" w:cs="Arial"/>
                <w:b/>
                <w:shadow/>
                <w:sz w:val="22"/>
                <w:szCs w:val="22"/>
              </w:rPr>
            </w:pPr>
            <w:r>
              <w:rPr>
                <w:rFonts w:ascii="Arial" w:hAnsi="Arial" w:cs="Arial"/>
                <w:b/>
                <w:shadow/>
                <w:sz w:val="22"/>
                <w:szCs w:val="22"/>
              </w:rPr>
              <w:t>TEMAS TRATADOS</w:t>
            </w:r>
          </w:p>
        </w:tc>
      </w:tr>
      <w:tr w:rsidR="003D5F9A" w:rsidRPr="00C07624" w:rsidTr="00A159B6">
        <w:tblPrEx>
          <w:tblCellMar>
            <w:left w:w="108" w:type="dxa"/>
            <w:right w:w="108" w:type="dxa"/>
          </w:tblCellMar>
          <w:tblLook w:val="01E0"/>
        </w:tblPrEx>
        <w:trPr>
          <w:trHeight w:val="300"/>
        </w:trPr>
        <w:tc>
          <w:tcPr>
            <w:tcW w:w="10206" w:type="dxa"/>
            <w:vAlign w:val="center"/>
          </w:tcPr>
          <w:p w:rsidR="00904AE1" w:rsidRDefault="00904AE1" w:rsidP="00F32AB3">
            <w:pPr>
              <w:spacing w:line="276" w:lineRule="auto"/>
              <w:jc w:val="both"/>
              <w:rPr>
                <w:rFonts w:ascii="Candara" w:hAnsi="Candara" w:cs="Arial"/>
                <w:sz w:val="22"/>
                <w:szCs w:val="24"/>
                <w:lang w:val="es-CO"/>
              </w:rPr>
            </w:pPr>
          </w:p>
          <w:p w:rsidR="00110E04" w:rsidRPr="00110E04" w:rsidRDefault="00110E04" w:rsidP="00110E04">
            <w:pPr>
              <w:spacing w:line="276" w:lineRule="auto"/>
              <w:rPr>
                <w:rFonts w:ascii="Arial" w:hAnsi="Arial" w:cs="Arial"/>
                <w:b/>
                <w:sz w:val="22"/>
                <w:lang w:val="es-CO"/>
              </w:rPr>
            </w:pPr>
            <w:r w:rsidRPr="00110E04">
              <w:rPr>
                <w:rFonts w:ascii="Arial" w:hAnsi="Arial" w:cs="Arial"/>
                <w:b/>
                <w:sz w:val="22"/>
                <w:lang w:val="es-CO"/>
              </w:rPr>
              <w:t>Plataforma de reportes de BI – UNE</w:t>
            </w:r>
          </w:p>
          <w:p w:rsidR="00EF607C" w:rsidRPr="00EF607C" w:rsidRDefault="00EF607C" w:rsidP="00EF607C">
            <w:pPr>
              <w:rPr>
                <w:rFonts w:asciiTheme="minorHAnsi" w:hAnsiTheme="minorHAnsi"/>
                <w:sz w:val="24"/>
              </w:rPr>
            </w:pPr>
          </w:p>
          <w:p w:rsidR="007F436C" w:rsidRDefault="007D1524" w:rsidP="007F436C">
            <w:pPr>
              <w:pStyle w:val="Prrafodelista"/>
              <w:numPr>
                <w:ilvl w:val="0"/>
                <w:numId w:val="16"/>
              </w:numPr>
              <w:spacing w:after="200" w:line="276" w:lineRule="auto"/>
              <w:ind w:left="318"/>
              <w:contextualSpacing/>
              <w:rPr>
                <w:rFonts w:asciiTheme="minorHAnsi" w:hAnsiTheme="minorHAnsi"/>
                <w:sz w:val="24"/>
              </w:rPr>
            </w:pPr>
            <w:r>
              <w:rPr>
                <w:rFonts w:asciiTheme="minorHAnsi" w:hAnsiTheme="minorHAnsi"/>
                <w:sz w:val="24"/>
              </w:rPr>
              <w:t xml:space="preserve">El objetivo es poner en contexto el estado del arte de las distintas herramientas para reportes en </w:t>
            </w:r>
            <w:r w:rsidR="00CB5B71">
              <w:rPr>
                <w:rFonts w:asciiTheme="minorHAnsi" w:hAnsiTheme="minorHAnsi"/>
                <w:sz w:val="24"/>
              </w:rPr>
              <w:t xml:space="preserve">el dominio de </w:t>
            </w:r>
            <w:r>
              <w:rPr>
                <w:rFonts w:asciiTheme="minorHAnsi" w:hAnsiTheme="minorHAnsi"/>
                <w:sz w:val="24"/>
              </w:rPr>
              <w:t>BI</w:t>
            </w:r>
            <w:r w:rsidR="00CB5B71">
              <w:rPr>
                <w:rFonts w:asciiTheme="minorHAnsi" w:hAnsiTheme="minorHAnsi"/>
                <w:sz w:val="24"/>
              </w:rPr>
              <w:t xml:space="preserve"> enfatizando</w:t>
            </w:r>
            <w:r>
              <w:rPr>
                <w:rFonts w:asciiTheme="minorHAnsi" w:hAnsiTheme="minorHAnsi"/>
                <w:sz w:val="24"/>
              </w:rPr>
              <w:t xml:space="preserve"> OB</w:t>
            </w:r>
            <w:r w:rsidR="00CB5B71">
              <w:rPr>
                <w:rFonts w:asciiTheme="minorHAnsi" w:hAnsiTheme="minorHAnsi"/>
                <w:sz w:val="24"/>
              </w:rPr>
              <w:t>IEE</w:t>
            </w:r>
            <w:r>
              <w:rPr>
                <w:rFonts w:asciiTheme="minorHAnsi" w:hAnsiTheme="minorHAnsi"/>
                <w:sz w:val="24"/>
              </w:rPr>
              <w:t>.</w:t>
            </w:r>
          </w:p>
          <w:p w:rsidR="007F436C" w:rsidRPr="007F436C" w:rsidRDefault="007F436C" w:rsidP="007F436C">
            <w:pPr>
              <w:pStyle w:val="Prrafodelista"/>
              <w:numPr>
                <w:ilvl w:val="0"/>
                <w:numId w:val="16"/>
              </w:numPr>
              <w:spacing w:after="200" w:line="276" w:lineRule="auto"/>
              <w:ind w:left="318"/>
              <w:contextualSpacing/>
              <w:rPr>
                <w:rFonts w:asciiTheme="minorHAnsi" w:hAnsiTheme="minorHAnsi"/>
                <w:sz w:val="24"/>
              </w:rPr>
            </w:pPr>
            <w:r>
              <w:rPr>
                <w:rFonts w:asciiTheme="minorHAnsi" w:hAnsiTheme="minorHAnsi"/>
                <w:sz w:val="24"/>
              </w:rPr>
              <w:t xml:space="preserve">Este análisis solo se hacer al interior de UNE.  </w:t>
            </w:r>
            <w:proofErr w:type="spellStart"/>
            <w:proofErr w:type="gramStart"/>
            <w:r>
              <w:rPr>
                <w:rFonts w:asciiTheme="minorHAnsi" w:hAnsiTheme="minorHAnsi"/>
                <w:sz w:val="24"/>
              </w:rPr>
              <w:t>Mas</w:t>
            </w:r>
            <w:proofErr w:type="spellEnd"/>
            <w:proofErr w:type="gramEnd"/>
            <w:r>
              <w:rPr>
                <w:rFonts w:asciiTheme="minorHAnsi" w:hAnsiTheme="minorHAnsi"/>
                <w:sz w:val="24"/>
              </w:rPr>
              <w:t xml:space="preserve"> adelante se definirá para TIGO-UNE.</w:t>
            </w:r>
          </w:p>
          <w:p w:rsidR="00CB5B71" w:rsidRDefault="007D1524" w:rsidP="000D3561">
            <w:pPr>
              <w:pStyle w:val="Prrafodelista"/>
              <w:numPr>
                <w:ilvl w:val="0"/>
                <w:numId w:val="16"/>
              </w:numPr>
              <w:spacing w:before="240" w:after="240" w:line="276" w:lineRule="auto"/>
              <w:ind w:left="317" w:hanging="357"/>
              <w:rPr>
                <w:rFonts w:asciiTheme="minorHAnsi" w:hAnsiTheme="minorHAnsi"/>
                <w:sz w:val="24"/>
              </w:rPr>
            </w:pPr>
            <w:r>
              <w:rPr>
                <w:rFonts w:asciiTheme="minorHAnsi" w:hAnsiTheme="minorHAnsi"/>
                <w:sz w:val="24"/>
              </w:rPr>
              <w:t>Luisa a través de una presentación explica</w:t>
            </w:r>
            <w:r w:rsidR="007E0B8F">
              <w:rPr>
                <w:rFonts w:asciiTheme="minorHAnsi" w:hAnsiTheme="minorHAnsi"/>
                <w:sz w:val="24"/>
              </w:rPr>
              <w:t xml:space="preserve"> el </w:t>
            </w:r>
            <w:r w:rsidR="008F7A60">
              <w:rPr>
                <w:rFonts w:asciiTheme="minorHAnsi" w:hAnsiTheme="minorHAnsi"/>
                <w:sz w:val="24"/>
              </w:rPr>
              <w:t>alcance</w:t>
            </w:r>
            <w:r w:rsidR="007E0B8F">
              <w:rPr>
                <w:rFonts w:asciiTheme="minorHAnsi" w:hAnsiTheme="minorHAnsi"/>
                <w:sz w:val="24"/>
              </w:rPr>
              <w:t xml:space="preserve"> de la</w:t>
            </w:r>
            <w:r w:rsidR="00CB5B71">
              <w:rPr>
                <w:rFonts w:asciiTheme="minorHAnsi" w:hAnsiTheme="minorHAnsi"/>
                <w:sz w:val="24"/>
              </w:rPr>
              <w:t xml:space="preserve"> herramienta OBIEE</w:t>
            </w:r>
            <w:proofErr w:type="gramStart"/>
            <w:r w:rsidR="00CB5B71">
              <w:rPr>
                <w:rFonts w:asciiTheme="minorHAnsi" w:hAnsiTheme="minorHAnsi"/>
                <w:sz w:val="24"/>
              </w:rPr>
              <w:t xml:space="preserve">: </w:t>
            </w:r>
            <w:r>
              <w:rPr>
                <w:rFonts w:asciiTheme="minorHAnsi" w:hAnsiTheme="minorHAnsi"/>
                <w:sz w:val="24"/>
              </w:rPr>
              <w:t xml:space="preserve"> </w:t>
            </w:r>
            <w:r w:rsidR="00CB5B71">
              <w:rPr>
                <w:rFonts w:asciiTheme="minorHAnsi" w:hAnsiTheme="minorHAnsi"/>
                <w:sz w:val="24"/>
              </w:rPr>
              <w:t>(</w:t>
            </w:r>
            <w:proofErr w:type="gramEnd"/>
            <w:r w:rsidR="00CB5B71" w:rsidRPr="007E0B8F">
              <w:rPr>
                <w:rFonts w:asciiTheme="minorHAnsi" w:hAnsiTheme="minorHAnsi"/>
                <w:sz w:val="18"/>
              </w:rPr>
              <w:t xml:space="preserve"> la presentación se encuentra en la ruta de la Subdirección: S Arquitectura de TI\01-ARQUITECTURA\01 Oficina de Arquitectura\00 Actas Sesiones de Trabajo\Documentos Soporte\20150211\Herramienta Reporte BI</w:t>
            </w:r>
            <w:r w:rsidR="00CB5B71">
              <w:rPr>
                <w:rFonts w:asciiTheme="minorHAnsi" w:hAnsiTheme="minorHAnsi"/>
                <w:sz w:val="24"/>
              </w:rPr>
              <w:t>).</w:t>
            </w:r>
          </w:p>
          <w:p w:rsidR="00D51AF5" w:rsidRPr="00CB5B71" w:rsidRDefault="00CB5B71" w:rsidP="00463C02">
            <w:pPr>
              <w:pStyle w:val="Prrafodelista"/>
              <w:numPr>
                <w:ilvl w:val="0"/>
                <w:numId w:val="20"/>
              </w:numPr>
              <w:spacing w:before="120" w:after="120" w:line="276" w:lineRule="auto"/>
              <w:ind w:left="714" w:hanging="357"/>
              <w:contextualSpacing/>
              <w:jc w:val="both"/>
              <w:rPr>
                <w:rFonts w:asciiTheme="minorHAnsi" w:hAnsiTheme="minorHAnsi"/>
                <w:sz w:val="24"/>
              </w:rPr>
            </w:pPr>
            <w:r w:rsidRPr="00CB5B71">
              <w:rPr>
                <w:rFonts w:asciiTheme="minorHAnsi" w:hAnsiTheme="minorHAnsi"/>
                <w:sz w:val="24"/>
              </w:rPr>
              <w:lastRenderedPageBreak/>
              <w:t xml:space="preserve">La historia de implementación de </w:t>
            </w:r>
            <w:r w:rsidR="007D1524" w:rsidRPr="00CB5B71">
              <w:rPr>
                <w:rFonts w:asciiTheme="minorHAnsi" w:hAnsiTheme="minorHAnsi"/>
                <w:sz w:val="24"/>
              </w:rPr>
              <w:t>OBBIE</w:t>
            </w:r>
            <w:r w:rsidRPr="00CB5B71">
              <w:rPr>
                <w:rFonts w:asciiTheme="minorHAnsi" w:hAnsiTheme="minorHAnsi"/>
                <w:sz w:val="24"/>
              </w:rPr>
              <w:t xml:space="preserve"> en la empresa</w:t>
            </w:r>
            <w:r w:rsidR="007D1524" w:rsidRPr="00CB5B71">
              <w:rPr>
                <w:rFonts w:asciiTheme="minorHAnsi" w:hAnsiTheme="minorHAnsi"/>
                <w:sz w:val="24"/>
              </w:rPr>
              <w:t>.</w:t>
            </w:r>
            <w:r w:rsidRPr="00CB5B71">
              <w:rPr>
                <w:rFonts w:asciiTheme="minorHAnsi" w:hAnsiTheme="minorHAnsi"/>
                <w:sz w:val="24"/>
              </w:rPr>
              <w:t xml:space="preserve"> </w:t>
            </w:r>
            <w:r>
              <w:rPr>
                <w:rFonts w:asciiTheme="minorHAnsi" w:hAnsiTheme="minorHAnsi"/>
                <w:sz w:val="24"/>
              </w:rPr>
              <w:t>Se instaló</w:t>
            </w:r>
            <w:r w:rsidR="00D51AF5" w:rsidRPr="00CB5B71">
              <w:rPr>
                <w:rFonts w:asciiTheme="minorHAnsi" w:hAnsiTheme="minorHAnsi"/>
                <w:sz w:val="24"/>
              </w:rPr>
              <w:t xml:space="preserve"> como parte de analítico de SIEBEL hace 3 años</w:t>
            </w:r>
            <w:r>
              <w:rPr>
                <w:rFonts w:asciiTheme="minorHAnsi" w:hAnsiTheme="minorHAnsi"/>
                <w:sz w:val="24"/>
              </w:rPr>
              <w:t xml:space="preserve">. </w:t>
            </w:r>
            <w:r w:rsidR="00D51AF5" w:rsidRPr="00CB5B71">
              <w:rPr>
                <w:rFonts w:asciiTheme="minorHAnsi" w:hAnsiTheme="minorHAnsi"/>
                <w:sz w:val="24"/>
              </w:rPr>
              <w:t xml:space="preserve">En la arquitectura  la administra el </w:t>
            </w:r>
            <w:proofErr w:type="spellStart"/>
            <w:r w:rsidR="00D51AF5" w:rsidRPr="00CB5B71">
              <w:rPr>
                <w:rFonts w:asciiTheme="minorHAnsi" w:hAnsiTheme="minorHAnsi"/>
                <w:sz w:val="24"/>
              </w:rPr>
              <w:t>Weblogic</w:t>
            </w:r>
            <w:proofErr w:type="spellEnd"/>
            <w:r>
              <w:rPr>
                <w:rFonts w:asciiTheme="minorHAnsi" w:hAnsiTheme="minorHAnsi"/>
                <w:sz w:val="24"/>
              </w:rPr>
              <w:t xml:space="preserve">.  A pesar de que se configuró la herramienta, los indicadores salían en blanco por todas las personalizaciones de Siebel.  Se tenía la creencia de que solo funcionaba con la información de Siebel, pero a raíz de una consulta realizada se dieron cuenta que podía acceder otra información (por ejemplo, data </w:t>
            </w:r>
            <w:proofErr w:type="spellStart"/>
            <w:r>
              <w:rPr>
                <w:rFonts w:asciiTheme="minorHAnsi" w:hAnsiTheme="minorHAnsi"/>
                <w:sz w:val="24"/>
              </w:rPr>
              <w:t>mart</w:t>
            </w:r>
            <w:proofErr w:type="spellEnd"/>
            <w:r>
              <w:rPr>
                <w:rFonts w:asciiTheme="minorHAnsi" w:hAnsiTheme="minorHAnsi"/>
                <w:sz w:val="24"/>
              </w:rPr>
              <w:t xml:space="preserve"> de facturación).</w:t>
            </w:r>
          </w:p>
          <w:p w:rsidR="008F7A60" w:rsidRDefault="008F7A60" w:rsidP="00463C02">
            <w:pPr>
              <w:pStyle w:val="Prrafodelista"/>
              <w:numPr>
                <w:ilvl w:val="0"/>
                <w:numId w:val="20"/>
              </w:numPr>
              <w:spacing w:before="120" w:after="120" w:line="276" w:lineRule="auto"/>
              <w:ind w:left="714" w:hanging="357"/>
              <w:contextualSpacing/>
              <w:jc w:val="both"/>
              <w:rPr>
                <w:rFonts w:asciiTheme="minorHAnsi" w:hAnsiTheme="minorHAnsi"/>
                <w:sz w:val="24"/>
              </w:rPr>
            </w:pPr>
            <w:r>
              <w:rPr>
                <w:rFonts w:asciiTheme="minorHAnsi" w:hAnsiTheme="minorHAnsi"/>
                <w:sz w:val="24"/>
              </w:rPr>
              <w:t>L</w:t>
            </w:r>
            <w:r w:rsidR="00CB5B71">
              <w:rPr>
                <w:rFonts w:asciiTheme="minorHAnsi" w:hAnsiTheme="minorHAnsi"/>
                <w:sz w:val="24"/>
              </w:rPr>
              <w:t xml:space="preserve">a arquitectura la herramienta </w:t>
            </w:r>
            <w:r>
              <w:rPr>
                <w:rFonts w:asciiTheme="minorHAnsi" w:hAnsiTheme="minorHAnsi"/>
                <w:sz w:val="24"/>
              </w:rPr>
              <w:t>con todos sus componentes (</w:t>
            </w:r>
            <w:proofErr w:type="spellStart"/>
            <w:r>
              <w:rPr>
                <w:rFonts w:asciiTheme="minorHAnsi" w:hAnsiTheme="minorHAnsi"/>
                <w:sz w:val="24"/>
              </w:rPr>
              <w:t>pag</w:t>
            </w:r>
            <w:proofErr w:type="spellEnd"/>
            <w:r>
              <w:rPr>
                <w:rFonts w:asciiTheme="minorHAnsi" w:hAnsiTheme="minorHAnsi"/>
                <w:sz w:val="24"/>
              </w:rPr>
              <w:t xml:space="preserve"> 1 y 2) a través de middleware de Oracle – Web </w:t>
            </w:r>
            <w:proofErr w:type="spellStart"/>
            <w:r>
              <w:rPr>
                <w:rFonts w:asciiTheme="minorHAnsi" w:hAnsiTheme="minorHAnsi"/>
                <w:sz w:val="24"/>
              </w:rPr>
              <w:t>Logic</w:t>
            </w:r>
            <w:proofErr w:type="spellEnd"/>
            <w:r>
              <w:rPr>
                <w:rFonts w:asciiTheme="minorHAnsi" w:hAnsiTheme="minorHAnsi"/>
                <w:sz w:val="24"/>
              </w:rPr>
              <w:t xml:space="preserve"> administrado por Enterprise Manager.  Todos los servicios son web.</w:t>
            </w:r>
          </w:p>
          <w:p w:rsidR="008F7A60" w:rsidRDefault="008F7A60" w:rsidP="00463C02">
            <w:pPr>
              <w:pStyle w:val="Prrafodelista"/>
              <w:numPr>
                <w:ilvl w:val="0"/>
                <w:numId w:val="20"/>
              </w:numPr>
              <w:spacing w:before="120" w:after="120" w:line="276" w:lineRule="auto"/>
              <w:ind w:left="714" w:hanging="357"/>
              <w:contextualSpacing/>
              <w:jc w:val="both"/>
              <w:rPr>
                <w:rFonts w:asciiTheme="minorHAnsi" w:hAnsiTheme="minorHAnsi"/>
                <w:sz w:val="24"/>
              </w:rPr>
            </w:pPr>
            <w:r>
              <w:rPr>
                <w:rFonts w:asciiTheme="minorHAnsi" w:hAnsiTheme="minorHAnsi"/>
                <w:sz w:val="24"/>
              </w:rPr>
              <w:t>El modelo semántico RPD (</w:t>
            </w:r>
            <w:proofErr w:type="spellStart"/>
            <w:r>
              <w:rPr>
                <w:rFonts w:asciiTheme="minorHAnsi" w:hAnsiTheme="minorHAnsi"/>
                <w:sz w:val="24"/>
              </w:rPr>
              <w:t>pag</w:t>
            </w:r>
            <w:proofErr w:type="spellEnd"/>
            <w:r>
              <w:rPr>
                <w:rFonts w:asciiTheme="minorHAnsi" w:hAnsiTheme="minorHAnsi"/>
                <w:sz w:val="24"/>
              </w:rPr>
              <w:t xml:space="preserve"> 3) para que al usuario no se enrede la capa técnica sino en un lenguaje natural.</w:t>
            </w:r>
          </w:p>
          <w:p w:rsidR="00D51AF5" w:rsidRDefault="00D51AF5" w:rsidP="00463C02">
            <w:pPr>
              <w:pStyle w:val="Prrafodelista"/>
              <w:numPr>
                <w:ilvl w:val="0"/>
                <w:numId w:val="20"/>
              </w:numPr>
              <w:spacing w:before="120" w:after="120" w:line="276" w:lineRule="auto"/>
              <w:ind w:left="714" w:hanging="357"/>
              <w:contextualSpacing/>
              <w:jc w:val="both"/>
              <w:rPr>
                <w:rFonts w:asciiTheme="minorHAnsi" w:hAnsiTheme="minorHAnsi"/>
                <w:sz w:val="24"/>
              </w:rPr>
            </w:pPr>
            <w:proofErr w:type="spellStart"/>
            <w:r>
              <w:rPr>
                <w:rFonts w:asciiTheme="minorHAnsi" w:hAnsiTheme="minorHAnsi"/>
                <w:sz w:val="24"/>
              </w:rPr>
              <w:t>Cluster</w:t>
            </w:r>
            <w:proofErr w:type="spellEnd"/>
            <w:r>
              <w:rPr>
                <w:rFonts w:asciiTheme="minorHAnsi" w:hAnsiTheme="minorHAnsi"/>
                <w:sz w:val="24"/>
              </w:rPr>
              <w:t xml:space="preserve"> no se montó por el </w:t>
            </w:r>
            <w:r w:rsidR="008F7A60">
              <w:rPr>
                <w:rFonts w:asciiTheme="minorHAnsi" w:hAnsiTheme="minorHAnsi"/>
                <w:sz w:val="24"/>
              </w:rPr>
              <w:t>costo de licenciamiento d</w:t>
            </w:r>
            <w:r w:rsidR="007E2E5F">
              <w:rPr>
                <w:rFonts w:asciiTheme="minorHAnsi" w:hAnsiTheme="minorHAnsi"/>
                <w:sz w:val="24"/>
              </w:rPr>
              <w:t xml:space="preserve">el Web </w:t>
            </w:r>
            <w:proofErr w:type="spellStart"/>
            <w:r w:rsidR="007E2E5F">
              <w:rPr>
                <w:rFonts w:asciiTheme="minorHAnsi" w:hAnsiTheme="minorHAnsi"/>
                <w:sz w:val="24"/>
              </w:rPr>
              <w:t>Logic</w:t>
            </w:r>
            <w:proofErr w:type="spellEnd"/>
            <w:r w:rsidR="008F7A60">
              <w:rPr>
                <w:rFonts w:asciiTheme="minorHAnsi" w:hAnsiTheme="minorHAnsi"/>
                <w:sz w:val="24"/>
              </w:rPr>
              <w:t xml:space="preserve"> (</w:t>
            </w:r>
            <w:r w:rsidR="007E2E5F">
              <w:rPr>
                <w:rFonts w:asciiTheme="minorHAnsi" w:hAnsiTheme="minorHAnsi"/>
                <w:sz w:val="24"/>
              </w:rPr>
              <w:t>infraestructura dijo que no hay platica</w:t>
            </w:r>
            <w:r w:rsidR="008F7A60">
              <w:rPr>
                <w:rFonts w:asciiTheme="minorHAnsi" w:hAnsiTheme="minorHAnsi"/>
                <w:sz w:val="24"/>
              </w:rPr>
              <w:t>).</w:t>
            </w:r>
          </w:p>
          <w:p w:rsidR="007E2E5F" w:rsidRDefault="008F7A60" w:rsidP="00463C02">
            <w:pPr>
              <w:pStyle w:val="Prrafodelista"/>
              <w:numPr>
                <w:ilvl w:val="0"/>
                <w:numId w:val="20"/>
              </w:numPr>
              <w:spacing w:before="120" w:after="120" w:line="276" w:lineRule="auto"/>
              <w:ind w:left="714" w:hanging="357"/>
              <w:contextualSpacing/>
              <w:jc w:val="both"/>
              <w:rPr>
                <w:rFonts w:asciiTheme="minorHAnsi" w:hAnsiTheme="minorHAnsi"/>
                <w:sz w:val="24"/>
              </w:rPr>
            </w:pPr>
            <w:r>
              <w:rPr>
                <w:rFonts w:asciiTheme="minorHAnsi" w:hAnsiTheme="minorHAnsi"/>
                <w:sz w:val="24"/>
              </w:rPr>
              <w:t xml:space="preserve">Se tiene una </w:t>
            </w:r>
            <w:r w:rsidR="007E2E5F">
              <w:rPr>
                <w:rFonts w:asciiTheme="minorHAnsi" w:hAnsiTheme="minorHAnsi"/>
                <w:sz w:val="24"/>
              </w:rPr>
              <w:t>Interface única integrada</w:t>
            </w:r>
            <w:r>
              <w:rPr>
                <w:rFonts w:asciiTheme="minorHAnsi" w:hAnsiTheme="minorHAnsi"/>
                <w:sz w:val="24"/>
              </w:rPr>
              <w:t>.</w:t>
            </w:r>
          </w:p>
          <w:p w:rsidR="00EB2C89" w:rsidRDefault="008F7A60" w:rsidP="00463C02">
            <w:pPr>
              <w:pStyle w:val="Prrafodelista"/>
              <w:numPr>
                <w:ilvl w:val="0"/>
                <w:numId w:val="20"/>
              </w:numPr>
              <w:spacing w:before="120" w:after="120" w:line="276" w:lineRule="auto"/>
              <w:ind w:left="714" w:hanging="357"/>
              <w:contextualSpacing/>
              <w:jc w:val="both"/>
              <w:rPr>
                <w:rFonts w:asciiTheme="minorHAnsi" w:hAnsiTheme="minorHAnsi"/>
                <w:sz w:val="24"/>
              </w:rPr>
            </w:pPr>
            <w:r w:rsidRPr="008F7A60">
              <w:rPr>
                <w:rFonts w:asciiTheme="minorHAnsi" w:hAnsiTheme="minorHAnsi"/>
                <w:sz w:val="24"/>
              </w:rPr>
              <w:t xml:space="preserve">Se tiene varios módulos; entre ellos, KPI y Marketing no está </w:t>
            </w:r>
            <w:r w:rsidR="007E2E5F" w:rsidRPr="008F7A60">
              <w:rPr>
                <w:rFonts w:asciiTheme="minorHAnsi" w:hAnsiTheme="minorHAnsi"/>
                <w:sz w:val="24"/>
              </w:rPr>
              <w:t>licenciado</w:t>
            </w:r>
            <w:r w:rsidRPr="008F7A60">
              <w:rPr>
                <w:rFonts w:asciiTheme="minorHAnsi" w:hAnsiTheme="minorHAnsi"/>
                <w:sz w:val="24"/>
              </w:rPr>
              <w:t xml:space="preserve">.  </w:t>
            </w:r>
            <w:proofErr w:type="spellStart"/>
            <w:r>
              <w:rPr>
                <w:rFonts w:asciiTheme="minorHAnsi" w:hAnsiTheme="minorHAnsi"/>
                <w:sz w:val="24"/>
              </w:rPr>
              <w:t>Map</w:t>
            </w:r>
            <w:proofErr w:type="spellEnd"/>
            <w:r>
              <w:rPr>
                <w:rFonts w:asciiTheme="minorHAnsi" w:hAnsiTheme="minorHAnsi"/>
                <w:sz w:val="24"/>
              </w:rPr>
              <w:t xml:space="preserve"> S</w:t>
            </w:r>
            <w:r w:rsidR="007E2E5F" w:rsidRPr="008F7A60">
              <w:rPr>
                <w:rFonts w:asciiTheme="minorHAnsi" w:hAnsiTheme="minorHAnsi"/>
                <w:sz w:val="24"/>
              </w:rPr>
              <w:t>erver</w:t>
            </w:r>
            <w:r>
              <w:rPr>
                <w:rFonts w:asciiTheme="minorHAnsi" w:hAnsiTheme="minorHAnsi"/>
                <w:sz w:val="24"/>
              </w:rPr>
              <w:t xml:space="preserve"> sirve para presentar la información de Siebel de manera gráfica – geográfica (el problema es la poblar la cartografía).</w:t>
            </w:r>
            <w:r w:rsidR="007E2E5F" w:rsidRPr="008F7A60">
              <w:rPr>
                <w:rFonts w:asciiTheme="minorHAnsi" w:hAnsiTheme="minorHAnsi"/>
                <w:sz w:val="24"/>
              </w:rPr>
              <w:t xml:space="preserve"> </w:t>
            </w:r>
          </w:p>
          <w:p w:rsidR="000D3561" w:rsidRDefault="000D3561" w:rsidP="007F35F3">
            <w:pPr>
              <w:pStyle w:val="Prrafodelista"/>
              <w:numPr>
                <w:ilvl w:val="0"/>
                <w:numId w:val="20"/>
              </w:numPr>
              <w:spacing w:before="120" w:after="120" w:line="276" w:lineRule="auto"/>
              <w:ind w:left="714" w:hanging="357"/>
              <w:contextualSpacing/>
              <w:jc w:val="both"/>
              <w:rPr>
                <w:rFonts w:asciiTheme="minorHAnsi" w:hAnsiTheme="minorHAnsi"/>
                <w:sz w:val="24"/>
              </w:rPr>
            </w:pPr>
            <w:r>
              <w:rPr>
                <w:rFonts w:asciiTheme="minorHAnsi" w:hAnsiTheme="minorHAnsi"/>
                <w:sz w:val="24"/>
              </w:rPr>
              <w:t xml:space="preserve">Lo cubre ULA de Oracle… hasta </w:t>
            </w:r>
            <w:proofErr w:type="spellStart"/>
            <w:r>
              <w:rPr>
                <w:rFonts w:asciiTheme="minorHAnsi" w:hAnsiTheme="minorHAnsi"/>
                <w:sz w:val="24"/>
              </w:rPr>
              <w:t>dic</w:t>
            </w:r>
            <w:proofErr w:type="spellEnd"/>
            <w:r>
              <w:rPr>
                <w:rFonts w:asciiTheme="minorHAnsi" w:hAnsiTheme="minorHAnsi"/>
                <w:sz w:val="24"/>
              </w:rPr>
              <w:t xml:space="preserve"> 2015.</w:t>
            </w:r>
          </w:p>
          <w:p w:rsidR="007F35F3" w:rsidRPr="007F35F3" w:rsidRDefault="007F35F3" w:rsidP="007F436C">
            <w:pPr>
              <w:pStyle w:val="Prrafodelista"/>
              <w:spacing w:before="120" w:after="120" w:line="276" w:lineRule="auto"/>
              <w:ind w:left="714"/>
              <w:contextualSpacing/>
              <w:jc w:val="both"/>
              <w:rPr>
                <w:rFonts w:asciiTheme="minorHAnsi" w:hAnsiTheme="minorHAnsi"/>
                <w:sz w:val="24"/>
              </w:rPr>
            </w:pPr>
          </w:p>
          <w:p w:rsidR="00320068" w:rsidRDefault="000D3561" w:rsidP="00EB2C89">
            <w:pPr>
              <w:pStyle w:val="Prrafodelista"/>
              <w:numPr>
                <w:ilvl w:val="0"/>
                <w:numId w:val="16"/>
              </w:numPr>
              <w:spacing w:after="200" w:line="276" w:lineRule="auto"/>
              <w:ind w:left="318"/>
              <w:contextualSpacing/>
              <w:rPr>
                <w:rFonts w:asciiTheme="minorHAnsi" w:hAnsiTheme="minorHAnsi"/>
                <w:sz w:val="24"/>
              </w:rPr>
            </w:pPr>
            <w:r>
              <w:rPr>
                <w:rFonts w:asciiTheme="minorHAnsi" w:hAnsiTheme="minorHAnsi"/>
                <w:sz w:val="24"/>
              </w:rPr>
              <w:t xml:space="preserve">Se exploró </w:t>
            </w:r>
            <w:r w:rsidR="007F35F3">
              <w:rPr>
                <w:rFonts w:asciiTheme="minorHAnsi" w:hAnsiTheme="minorHAnsi"/>
                <w:sz w:val="24"/>
              </w:rPr>
              <w:t>también</w:t>
            </w:r>
            <w:r>
              <w:rPr>
                <w:rFonts w:asciiTheme="minorHAnsi" w:hAnsiTheme="minorHAnsi"/>
                <w:sz w:val="24"/>
              </w:rPr>
              <w:t xml:space="preserve"> la suite de SAP:</w:t>
            </w:r>
          </w:p>
          <w:p w:rsidR="00EB2C89" w:rsidRDefault="000D3561" w:rsidP="007F35F3">
            <w:pPr>
              <w:pStyle w:val="Prrafodelista"/>
              <w:numPr>
                <w:ilvl w:val="0"/>
                <w:numId w:val="21"/>
              </w:numPr>
              <w:spacing w:after="200" w:line="276" w:lineRule="auto"/>
              <w:contextualSpacing/>
              <w:jc w:val="both"/>
              <w:rPr>
                <w:rFonts w:asciiTheme="minorHAnsi" w:hAnsiTheme="minorHAnsi"/>
                <w:sz w:val="24"/>
              </w:rPr>
            </w:pPr>
            <w:r>
              <w:rPr>
                <w:rFonts w:asciiTheme="minorHAnsi" w:hAnsiTheme="minorHAnsi"/>
                <w:sz w:val="24"/>
              </w:rPr>
              <w:t>Tiene muchas</w:t>
            </w:r>
            <w:r w:rsidR="00EB2C89">
              <w:rPr>
                <w:rFonts w:asciiTheme="minorHAnsi" w:hAnsiTheme="minorHAnsi"/>
                <w:sz w:val="24"/>
              </w:rPr>
              <w:t xml:space="preserve"> </w:t>
            </w:r>
            <w:r>
              <w:rPr>
                <w:rFonts w:asciiTheme="minorHAnsi" w:hAnsiTheme="minorHAnsi"/>
                <w:sz w:val="24"/>
              </w:rPr>
              <w:t>funcionalidades pero desagregadas y OB</w:t>
            </w:r>
            <w:r w:rsidR="00EB2C89">
              <w:rPr>
                <w:rFonts w:asciiTheme="minorHAnsi" w:hAnsiTheme="minorHAnsi"/>
                <w:sz w:val="24"/>
              </w:rPr>
              <w:t>I</w:t>
            </w:r>
            <w:r>
              <w:rPr>
                <w:rFonts w:asciiTheme="minorHAnsi" w:hAnsiTheme="minorHAnsi"/>
                <w:sz w:val="24"/>
              </w:rPr>
              <w:t>E</w:t>
            </w:r>
            <w:r w:rsidR="00EB2C89">
              <w:rPr>
                <w:rFonts w:asciiTheme="minorHAnsi" w:hAnsiTheme="minorHAnsi"/>
                <w:sz w:val="24"/>
              </w:rPr>
              <w:t>E ya tiene todo integrado</w:t>
            </w:r>
            <w:r>
              <w:rPr>
                <w:rFonts w:asciiTheme="minorHAnsi" w:hAnsiTheme="minorHAnsi"/>
                <w:sz w:val="24"/>
              </w:rPr>
              <w:t>.</w:t>
            </w:r>
          </w:p>
          <w:p w:rsidR="00EB2C89" w:rsidRDefault="00EB2C89" w:rsidP="007F35F3">
            <w:pPr>
              <w:pStyle w:val="Prrafodelista"/>
              <w:numPr>
                <w:ilvl w:val="0"/>
                <w:numId w:val="21"/>
              </w:numPr>
              <w:spacing w:after="200" w:line="276" w:lineRule="auto"/>
              <w:contextualSpacing/>
              <w:jc w:val="both"/>
              <w:rPr>
                <w:rFonts w:asciiTheme="minorHAnsi" w:hAnsiTheme="minorHAnsi"/>
                <w:sz w:val="24"/>
              </w:rPr>
            </w:pPr>
            <w:r>
              <w:rPr>
                <w:rFonts w:asciiTheme="minorHAnsi" w:hAnsiTheme="minorHAnsi"/>
                <w:sz w:val="24"/>
              </w:rPr>
              <w:t xml:space="preserve">Problemas de rendimiento porque replica la </w:t>
            </w:r>
            <w:proofErr w:type="spellStart"/>
            <w:r>
              <w:rPr>
                <w:rFonts w:asciiTheme="minorHAnsi" w:hAnsiTheme="minorHAnsi"/>
                <w:sz w:val="24"/>
              </w:rPr>
              <w:t>metadata</w:t>
            </w:r>
            <w:proofErr w:type="spellEnd"/>
            <w:r>
              <w:rPr>
                <w:rFonts w:asciiTheme="minorHAnsi" w:hAnsiTheme="minorHAnsi"/>
                <w:sz w:val="24"/>
              </w:rPr>
              <w:t xml:space="preserve"> cada vez.</w:t>
            </w:r>
          </w:p>
          <w:p w:rsidR="00EB2C89" w:rsidRDefault="000D3561" w:rsidP="007F35F3">
            <w:pPr>
              <w:pStyle w:val="Prrafodelista"/>
              <w:numPr>
                <w:ilvl w:val="0"/>
                <w:numId w:val="21"/>
              </w:numPr>
              <w:spacing w:after="200" w:line="276" w:lineRule="auto"/>
              <w:contextualSpacing/>
              <w:jc w:val="both"/>
              <w:rPr>
                <w:rFonts w:asciiTheme="minorHAnsi" w:hAnsiTheme="minorHAnsi"/>
                <w:sz w:val="24"/>
              </w:rPr>
            </w:pPr>
            <w:r>
              <w:rPr>
                <w:rFonts w:asciiTheme="minorHAnsi" w:hAnsiTheme="minorHAnsi"/>
                <w:sz w:val="24"/>
              </w:rPr>
              <w:t>Se tiene la información de que el l</w:t>
            </w:r>
            <w:r w:rsidR="00456452">
              <w:rPr>
                <w:rFonts w:asciiTheme="minorHAnsi" w:hAnsiTheme="minorHAnsi"/>
                <w:sz w:val="24"/>
              </w:rPr>
              <w:t xml:space="preserve">icenciamiento usuario visor </w:t>
            </w:r>
            <w:r>
              <w:rPr>
                <w:rFonts w:asciiTheme="minorHAnsi" w:hAnsiTheme="minorHAnsi"/>
                <w:sz w:val="24"/>
              </w:rPr>
              <w:t>es</w:t>
            </w:r>
            <w:r w:rsidR="00456452">
              <w:rPr>
                <w:rFonts w:asciiTheme="minorHAnsi" w:hAnsiTheme="minorHAnsi"/>
                <w:sz w:val="24"/>
              </w:rPr>
              <w:t xml:space="preserve"> ilimitado</w:t>
            </w:r>
            <w:r>
              <w:rPr>
                <w:rFonts w:asciiTheme="minorHAnsi" w:hAnsiTheme="minorHAnsi"/>
                <w:sz w:val="24"/>
              </w:rPr>
              <w:t xml:space="preserve">; sin embargo, </w:t>
            </w:r>
            <w:r w:rsidR="00456452">
              <w:rPr>
                <w:rFonts w:asciiTheme="minorHAnsi" w:hAnsiTheme="minorHAnsi"/>
                <w:sz w:val="24"/>
              </w:rPr>
              <w:t>el portal</w:t>
            </w:r>
            <w:r>
              <w:rPr>
                <w:rFonts w:asciiTheme="minorHAnsi" w:hAnsiTheme="minorHAnsi"/>
                <w:sz w:val="24"/>
              </w:rPr>
              <w:t xml:space="preserve"> de</w:t>
            </w:r>
            <w:r w:rsidR="00456452">
              <w:rPr>
                <w:rFonts w:asciiTheme="minorHAnsi" w:hAnsiTheme="minorHAnsi"/>
                <w:sz w:val="24"/>
              </w:rPr>
              <w:t xml:space="preserve"> BO </w:t>
            </w:r>
            <w:r>
              <w:rPr>
                <w:rFonts w:asciiTheme="minorHAnsi" w:hAnsiTheme="minorHAnsi"/>
                <w:sz w:val="24"/>
              </w:rPr>
              <w:t>necesita</w:t>
            </w:r>
            <w:r w:rsidR="00456452">
              <w:rPr>
                <w:rFonts w:asciiTheme="minorHAnsi" w:hAnsiTheme="minorHAnsi"/>
                <w:sz w:val="24"/>
              </w:rPr>
              <w:t xml:space="preserve"> un usuario nombrado de </w:t>
            </w:r>
            <w:r>
              <w:rPr>
                <w:rFonts w:asciiTheme="minorHAnsi" w:hAnsiTheme="minorHAnsi"/>
                <w:sz w:val="24"/>
              </w:rPr>
              <w:t xml:space="preserve">SAP </w:t>
            </w:r>
            <w:proofErr w:type="gramStart"/>
            <w:r>
              <w:rPr>
                <w:rFonts w:asciiTheme="minorHAnsi" w:hAnsiTheme="minorHAnsi"/>
                <w:sz w:val="24"/>
              </w:rPr>
              <w:t>(</w:t>
            </w:r>
            <w:r w:rsidR="00456452">
              <w:rPr>
                <w:rFonts w:asciiTheme="minorHAnsi" w:hAnsiTheme="minorHAnsi"/>
                <w:sz w:val="24"/>
              </w:rPr>
              <w:t xml:space="preserve"> necesita</w:t>
            </w:r>
            <w:proofErr w:type="gramEnd"/>
            <w:r w:rsidR="00456452">
              <w:rPr>
                <w:rFonts w:asciiTheme="minorHAnsi" w:hAnsiTheme="minorHAnsi"/>
                <w:sz w:val="24"/>
              </w:rPr>
              <w:t xml:space="preserve"> una licencia de </w:t>
            </w:r>
            <w:r>
              <w:rPr>
                <w:rFonts w:asciiTheme="minorHAnsi" w:hAnsiTheme="minorHAnsi"/>
                <w:sz w:val="24"/>
              </w:rPr>
              <w:t>SAP ).  Se lanzó la pregunta al proveedor a través del grupo de licenciamiento de UNE pero aún no se ha tenido respuesta.</w:t>
            </w:r>
            <w:r w:rsidR="007F35F3">
              <w:rPr>
                <w:rFonts w:asciiTheme="minorHAnsi" w:hAnsiTheme="minorHAnsi"/>
                <w:sz w:val="24"/>
              </w:rPr>
              <w:t xml:space="preserve"> Es complicado si por problemas de licencia se le debe quitar permisos a las personas que hoy generan informes de tal manera que solo una de ellas tenga la licencia.</w:t>
            </w:r>
          </w:p>
          <w:p w:rsidR="007F35F3" w:rsidRDefault="007F35F3" w:rsidP="007F35F3">
            <w:pPr>
              <w:pStyle w:val="Prrafodelista"/>
              <w:numPr>
                <w:ilvl w:val="0"/>
                <w:numId w:val="21"/>
              </w:numPr>
              <w:spacing w:after="200" w:line="276" w:lineRule="auto"/>
              <w:contextualSpacing/>
              <w:jc w:val="both"/>
              <w:rPr>
                <w:rFonts w:asciiTheme="minorHAnsi" w:hAnsiTheme="minorHAnsi"/>
                <w:sz w:val="24"/>
              </w:rPr>
            </w:pPr>
            <w:r>
              <w:rPr>
                <w:rFonts w:asciiTheme="minorHAnsi" w:hAnsiTheme="minorHAnsi"/>
                <w:sz w:val="24"/>
              </w:rPr>
              <w:t>Los desarrollos en SAP son más demorados que en OBIEE.</w:t>
            </w:r>
          </w:p>
          <w:p w:rsidR="007F436C" w:rsidRDefault="007F436C" w:rsidP="007F436C">
            <w:pPr>
              <w:pStyle w:val="Prrafodelista"/>
              <w:spacing w:after="200" w:line="276" w:lineRule="auto"/>
              <w:ind w:left="720"/>
              <w:contextualSpacing/>
              <w:jc w:val="both"/>
              <w:rPr>
                <w:rFonts w:asciiTheme="minorHAnsi" w:hAnsiTheme="minorHAnsi"/>
                <w:sz w:val="24"/>
              </w:rPr>
            </w:pPr>
          </w:p>
          <w:p w:rsidR="000D3561" w:rsidRDefault="000D3561" w:rsidP="00110E04">
            <w:pPr>
              <w:pStyle w:val="Prrafodelista"/>
              <w:numPr>
                <w:ilvl w:val="0"/>
                <w:numId w:val="16"/>
              </w:numPr>
              <w:spacing w:after="200" w:line="276" w:lineRule="auto"/>
              <w:ind w:left="318"/>
              <w:contextualSpacing/>
              <w:rPr>
                <w:rFonts w:asciiTheme="minorHAnsi" w:hAnsiTheme="minorHAnsi"/>
                <w:sz w:val="24"/>
              </w:rPr>
            </w:pPr>
            <w:proofErr w:type="spellStart"/>
            <w:r>
              <w:rPr>
                <w:rFonts w:asciiTheme="minorHAnsi" w:hAnsiTheme="minorHAnsi"/>
                <w:sz w:val="24"/>
              </w:rPr>
              <w:t>Reporting</w:t>
            </w:r>
            <w:proofErr w:type="spellEnd"/>
            <w:r>
              <w:rPr>
                <w:rFonts w:asciiTheme="minorHAnsi" w:hAnsiTheme="minorHAnsi"/>
                <w:sz w:val="24"/>
              </w:rPr>
              <w:t xml:space="preserve"> </w:t>
            </w:r>
            <w:proofErr w:type="spellStart"/>
            <w:r>
              <w:rPr>
                <w:rFonts w:asciiTheme="minorHAnsi" w:hAnsiTheme="minorHAnsi"/>
                <w:sz w:val="24"/>
              </w:rPr>
              <w:t>Services</w:t>
            </w:r>
            <w:proofErr w:type="spellEnd"/>
            <w:r>
              <w:rPr>
                <w:rFonts w:asciiTheme="minorHAnsi" w:hAnsiTheme="minorHAnsi"/>
                <w:sz w:val="24"/>
              </w:rPr>
              <w:t>:</w:t>
            </w:r>
          </w:p>
          <w:p w:rsidR="00A4480E" w:rsidRPr="007F436C" w:rsidRDefault="000D3561" w:rsidP="007F436C">
            <w:pPr>
              <w:pStyle w:val="Prrafodelista"/>
              <w:numPr>
                <w:ilvl w:val="0"/>
                <w:numId w:val="23"/>
              </w:numPr>
              <w:spacing w:after="200" w:line="276" w:lineRule="auto"/>
              <w:contextualSpacing/>
              <w:rPr>
                <w:rFonts w:asciiTheme="minorHAnsi" w:hAnsiTheme="minorHAnsi"/>
                <w:sz w:val="24"/>
              </w:rPr>
            </w:pPr>
            <w:r w:rsidRPr="007F436C">
              <w:rPr>
                <w:rFonts w:asciiTheme="minorHAnsi" w:hAnsiTheme="minorHAnsi"/>
                <w:sz w:val="24"/>
              </w:rPr>
              <w:t>Es muy costosa las implantaciones sobre esta herramienta.</w:t>
            </w:r>
            <w:r w:rsidR="00A4480E" w:rsidRPr="007F436C">
              <w:rPr>
                <w:rFonts w:asciiTheme="minorHAnsi" w:hAnsiTheme="minorHAnsi"/>
                <w:sz w:val="24"/>
              </w:rPr>
              <w:t xml:space="preserve"> </w:t>
            </w:r>
          </w:p>
          <w:p w:rsidR="007F436C" w:rsidRPr="007F436C" w:rsidRDefault="007F436C" w:rsidP="007F436C">
            <w:pPr>
              <w:spacing w:after="200" w:line="276" w:lineRule="auto"/>
              <w:ind w:left="-42"/>
              <w:contextualSpacing/>
              <w:rPr>
                <w:rFonts w:asciiTheme="minorHAnsi" w:hAnsiTheme="minorHAnsi"/>
                <w:sz w:val="24"/>
              </w:rPr>
            </w:pPr>
          </w:p>
          <w:p w:rsidR="00AF146F" w:rsidRDefault="00AF146F" w:rsidP="00BE5790">
            <w:pPr>
              <w:spacing w:line="276" w:lineRule="auto"/>
              <w:rPr>
                <w:rFonts w:ascii="Arial" w:hAnsi="Arial" w:cs="Arial"/>
                <w:sz w:val="22"/>
                <w:lang w:val="es-CO"/>
              </w:rPr>
            </w:pPr>
            <w:r w:rsidRPr="00AF146F">
              <w:rPr>
                <w:rFonts w:ascii="Arial" w:hAnsi="Arial" w:cs="Arial"/>
                <w:b/>
                <w:sz w:val="22"/>
                <w:lang w:val="es-CO"/>
              </w:rPr>
              <w:t>Conclusiones</w:t>
            </w:r>
            <w:r>
              <w:rPr>
                <w:rFonts w:ascii="Arial" w:hAnsi="Arial" w:cs="Arial"/>
                <w:sz w:val="22"/>
                <w:lang w:val="es-CO"/>
              </w:rPr>
              <w:t>:</w:t>
            </w:r>
          </w:p>
          <w:p w:rsidR="00AF146F" w:rsidRDefault="00AF146F" w:rsidP="00BE5790">
            <w:pPr>
              <w:spacing w:line="276" w:lineRule="auto"/>
              <w:rPr>
                <w:rFonts w:asciiTheme="minorHAnsi" w:hAnsiTheme="minorHAnsi" w:cs="Arial"/>
                <w:sz w:val="28"/>
                <w:lang w:val="es-CO"/>
              </w:rPr>
            </w:pPr>
          </w:p>
          <w:p w:rsidR="00F32AB3" w:rsidRPr="00F01C78" w:rsidRDefault="007F436C" w:rsidP="00F01C78">
            <w:pPr>
              <w:pStyle w:val="Prrafodelista"/>
              <w:numPr>
                <w:ilvl w:val="0"/>
                <w:numId w:val="26"/>
              </w:numPr>
              <w:spacing w:line="276" w:lineRule="auto"/>
              <w:ind w:left="318"/>
              <w:rPr>
                <w:rFonts w:asciiTheme="minorHAnsi" w:hAnsiTheme="minorHAnsi" w:cs="Arial"/>
                <w:sz w:val="24"/>
                <w:lang w:val="es-CO"/>
              </w:rPr>
            </w:pPr>
            <w:r w:rsidRPr="00F01C78">
              <w:rPr>
                <w:rFonts w:asciiTheme="minorHAnsi" w:hAnsiTheme="minorHAnsi" w:cs="Arial"/>
                <w:sz w:val="24"/>
                <w:lang w:val="es-CO"/>
              </w:rPr>
              <w:t>Se avala la herramienta OBIEE para reportes.</w:t>
            </w:r>
          </w:p>
          <w:p w:rsidR="007F436C" w:rsidRPr="00F01C78" w:rsidRDefault="007F436C" w:rsidP="00F01C78">
            <w:pPr>
              <w:pStyle w:val="Prrafodelista"/>
              <w:numPr>
                <w:ilvl w:val="0"/>
                <w:numId w:val="26"/>
              </w:numPr>
              <w:spacing w:line="276" w:lineRule="auto"/>
              <w:ind w:left="318"/>
              <w:rPr>
                <w:rFonts w:asciiTheme="minorHAnsi" w:hAnsiTheme="minorHAnsi" w:cs="Arial"/>
                <w:sz w:val="24"/>
                <w:lang w:val="es-CO"/>
              </w:rPr>
            </w:pPr>
            <w:r w:rsidRPr="00F01C78">
              <w:rPr>
                <w:rFonts w:asciiTheme="minorHAnsi" w:hAnsiTheme="minorHAnsi" w:cs="Arial"/>
                <w:sz w:val="24"/>
                <w:lang w:val="es-CO"/>
              </w:rPr>
              <w:lastRenderedPageBreak/>
              <w:t xml:space="preserve">Queda el compromiso por parte del equipo de BI para entregar la documentación del resultado de Business </w:t>
            </w:r>
            <w:proofErr w:type="spellStart"/>
            <w:r w:rsidRPr="00F01C78">
              <w:rPr>
                <w:rFonts w:asciiTheme="minorHAnsi" w:hAnsiTheme="minorHAnsi" w:cs="Arial"/>
                <w:sz w:val="24"/>
                <w:lang w:val="es-CO"/>
              </w:rPr>
              <w:t>Object</w:t>
            </w:r>
            <w:proofErr w:type="spellEnd"/>
            <w:r w:rsidRPr="00F01C78">
              <w:rPr>
                <w:rFonts w:asciiTheme="minorHAnsi" w:hAnsiTheme="minorHAnsi" w:cs="Arial"/>
                <w:sz w:val="24"/>
                <w:lang w:val="es-CO"/>
              </w:rPr>
              <w:t xml:space="preserve"> de SAP.</w:t>
            </w:r>
          </w:p>
          <w:p w:rsidR="007F436C" w:rsidRPr="00F01C78" w:rsidRDefault="007F436C" w:rsidP="00F01C78">
            <w:pPr>
              <w:pStyle w:val="Prrafodelista"/>
              <w:numPr>
                <w:ilvl w:val="0"/>
                <w:numId w:val="26"/>
              </w:numPr>
              <w:spacing w:line="276" w:lineRule="auto"/>
              <w:ind w:left="318"/>
              <w:rPr>
                <w:rFonts w:asciiTheme="minorHAnsi" w:hAnsiTheme="minorHAnsi" w:cs="Arial"/>
                <w:sz w:val="24"/>
                <w:lang w:val="es-CO"/>
              </w:rPr>
            </w:pPr>
            <w:r w:rsidRPr="00F01C78">
              <w:rPr>
                <w:rFonts w:asciiTheme="minorHAnsi" w:hAnsiTheme="minorHAnsi" w:cs="Arial"/>
                <w:sz w:val="24"/>
                <w:lang w:val="es-CO"/>
              </w:rPr>
              <w:t xml:space="preserve">Queda el compromiso por parte del equipo de BI de identificar cuales reportes de </w:t>
            </w:r>
            <w:proofErr w:type="spellStart"/>
            <w:r w:rsidRPr="00F01C78">
              <w:rPr>
                <w:rFonts w:asciiTheme="minorHAnsi" w:hAnsiTheme="minorHAnsi" w:cs="Arial"/>
                <w:sz w:val="24"/>
                <w:lang w:val="es-CO"/>
              </w:rPr>
              <w:t>Answare</w:t>
            </w:r>
            <w:proofErr w:type="spellEnd"/>
            <w:r w:rsidRPr="00F01C78">
              <w:rPr>
                <w:rFonts w:asciiTheme="minorHAnsi" w:hAnsiTheme="minorHAnsi" w:cs="Arial"/>
                <w:sz w:val="24"/>
                <w:lang w:val="es-CO"/>
              </w:rPr>
              <w:t xml:space="preserve"> deben rediseñarse en Publisher.</w:t>
            </w:r>
          </w:p>
          <w:p w:rsidR="007F436C" w:rsidRPr="00F01C78" w:rsidRDefault="007F436C" w:rsidP="00F01C78">
            <w:pPr>
              <w:pStyle w:val="Prrafodelista"/>
              <w:numPr>
                <w:ilvl w:val="0"/>
                <w:numId w:val="26"/>
              </w:numPr>
              <w:spacing w:line="276" w:lineRule="auto"/>
              <w:ind w:left="318"/>
              <w:rPr>
                <w:rFonts w:asciiTheme="minorHAnsi" w:hAnsiTheme="minorHAnsi" w:cs="Arial"/>
                <w:sz w:val="24"/>
                <w:lang w:val="es-CO"/>
              </w:rPr>
            </w:pPr>
            <w:r w:rsidRPr="00F01C78">
              <w:rPr>
                <w:rFonts w:asciiTheme="minorHAnsi" w:hAnsiTheme="minorHAnsi" w:cs="Arial"/>
                <w:sz w:val="24"/>
                <w:lang w:val="es-CO"/>
              </w:rPr>
              <w:t xml:space="preserve">Arquitectura con la información suministrada por el equipo de BI elabora y entrega el lineamiento para el uso de esta herramienta para reportes de BI.  Igualmente, se debe entregar todo el insumo de UNE al proyecto de </w:t>
            </w:r>
            <w:proofErr w:type="spellStart"/>
            <w:r w:rsidRPr="00F01C78">
              <w:rPr>
                <w:rFonts w:asciiTheme="minorHAnsi" w:hAnsiTheme="minorHAnsi" w:cs="Arial"/>
                <w:sz w:val="24"/>
                <w:lang w:val="es-CO"/>
              </w:rPr>
              <w:t>Datawarehouse</w:t>
            </w:r>
            <w:proofErr w:type="spellEnd"/>
            <w:r w:rsidRPr="00F01C78">
              <w:rPr>
                <w:rFonts w:asciiTheme="minorHAnsi" w:hAnsiTheme="minorHAnsi" w:cs="Arial"/>
                <w:sz w:val="24"/>
                <w:lang w:val="es-CO"/>
              </w:rPr>
              <w:t xml:space="preserve"> para definir las herramientas de la capa de presentación.</w:t>
            </w:r>
          </w:p>
          <w:p w:rsidR="00110E04" w:rsidRDefault="00110E04" w:rsidP="00110E04">
            <w:pPr>
              <w:spacing w:line="276" w:lineRule="auto"/>
              <w:rPr>
                <w:rFonts w:asciiTheme="minorHAnsi" w:hAnsiTheme="minorHAnsi" w:cs="Arial"/>
                <w:sz w:val="24"/>
                <w:lang w:val="es-CO"/>
              </w:rPr>
            </w:pPr>
          </w:p>
          <w:p w:rsidR="00110E04" w:rsidRPr="00110E04" w:rsidRDefault="00110E04" w:rsidP="00110E04">
            <w:pPr>
              <w:spacing w:line="276" w:lineRule="auto"/>
              <w:rPr>
                <w:rFonts w:ascii="Arial" w:hAnsi="Arial" w:cs="Arial"/>
                <w:b/>
                <w:sz w:val="22"/>
                <w:lang w:val="es-CO"/>
              </w:rPr>
            </w:pPr>
            <w:r w:rsidRPr="00110E04">
              <w:rPr>
                <w:rFonts w:ascii="Arial" w:hAnsi="Arial" w:cs="Arial"/>
                <w:b/>
                <w:sz w:val="22"/>
                <w:lang w:val="es-CO"/>
              </w:rPr>
              <w:t>Autenticación SIEBEL DA</w:t>
            </w:r>
          </w:p>
          <w:p w:rsidR="00110E04" w:rsidRPr="00EF607C" w:rsidRDefault="00110E04" w:rsidP="00110E04">
            <w:pPr>
              <w:rPr>
                <w:rFonts w:asciiTheme="minorHAnsi" w:hAnsiTheme="minorHAnsi"/>
                <w:sz w:val="24"/>
              </w:rPr>
            </w:pPr>
          </w:p>
          <w:p w:rsidR="001B31A3" w:rsidRPr="00F01C78" w:rsidRDefault="001B31A3" w:rsidP="00F01C78">
            <w:pPr>
              <w:pStyle w:val="Prrafodelista"/>
              <w:numPr>
                <w:ilvl w:val="0"/>
                <w:numId w:val="27"/>
              </w:numPr>
              <w:spacing w:after="200" w:line="276" w:lineRule="auto"/>
              <w:ind w:left="318"/>
              <w:contextualSpacing/>
              <w:rPr>
                <w:rFonts w:asciiTheme="minorHAnsi" w:hAnsiTheme="minorHAnsi"/>
                <w:sz w:val="24"/>
              </w:rPr>
            </w:pPr>
            <w:r w:rsidRPr="00F01C78">
              <w:rPr>
                <w:rFonts w:asciiTheme="minorHAnsi" w:hAnsiTheme="minorHAnsi"/>
                <w:sz w:val="24"/>
              </w:rPr>
              <w:t>El objetivo de la cita a Oficina es dar a conocer la alternativa seleccionada de cómo se va a realizar la autenticación de claves en SIEBEL.</w:t>
            </w:r>
          </w:p>
          <w:p w:rsidR="00110E04" w:rsidRDefault="001B31A3" w:rsidP="00F01C78">
            <w:pPr>
              <w:pStyle w:val="Prrafodelista"/>
              <w:numPr>
                <w:ilvl w:val="0"/>
                <w:numId w:val="27"/>
              </w:numPr>
              <w:spacing w:after="200" w:line="276" w:lineRule="auto"/>
              <w:ind w:left="318"/>
              <w:contextualSpacing/>
              <w:rPr>
                <w:rFonts w:asciiTheme="minorHAnsi" w:hAnsiTheme="minorHAnsi"/>
                <w:sz w:val="24"/>
              </w:rPr>
            </w:pPr>
            <w:r>
              <w:rPr>
                <w:rFonts w:asciiTheme="minorHAnsi" w:hAnsiTheme="minorHAnsi"/>
                <w:sz w:val="24"/>
              </w:rPr>
              <w:t xml:space="preserve">Johnny expresa que la alternativa sugerida </w:t>
            </w:r>
            <w:r w:rsidR="00A64FEB">
              <w:rPr>
                <w:rFonts w:asciiTheme="minorHAnsi" w:hAnsiTheme="minorHAnsi"/>
                <w:sz w:val="24"/>
              </w:rPr>
              <w:t xml:space="preserve">con </w:t>
            </w:r>
            <w:r w:rsidR="00CF24D0">
              <w:rPr>
                <w:rFonts w:asciiTheme="minorHAnsi" w:hAnsiTheme="minorHAnsi"/>
                <w:sz w:val="24"/>
              </w:rPr>
              <w:t>DELPHOS</w:t>
            </w:r>
            <w:r>
              <w:rPr>
                <w:rFonts w:asciiTheme="minorHAnsi" w:hAnsiTheme="minorHAnsi"/>
                <w:sz w:val="24"/>
              </w:rPr>
              <w:t xml:space="preserve">  se ve muy </w:t>
            </w:r>
            <w:r w:rsidR="00CF24D0">
              <w:rPr>
                <w:rFonts w:asciiTheme="minorHAnsi" w:hAnsiTheme="minorHAnsi"/>
                <w:sz w:val="24"/>
              </w:rPr>
              <w:t>loc</w:t>
            </w:r>
            <w:r>
              <w:rPr>
                <w:rFonts w:asciiTheme="minorHAnsi" w:hAnsiTheme="minorHAnsi"/>
                <w:sz w:val="24"/>
              </w:rPr>
              <w:t xml:space="preserve">a después de la reunión con convergentes; pues </w:t>
            </w:r>
            <w:r w:rsidR="00CF24D0">
              <w:rPr>
                <w:rFonts w:asciiTheme="minorHAnsi" w:hAnsiTheme="minorHAnsi"/>
                <w:sz w:val="24"/>
              </w:rPr>
              <w:t>la interface con LDAP para engañar el adaptador de SIEBEL</w:t>
            </w:r>
            <w:r w:rsidR="00A64FEB">
              <w:rPr>
                <w:rFonts w:asciiTheme="minorHAnsi" w:hAnsiTheme="minorHAnsi"/>
                <w:sz w:val="24"/>
              </w:rPr>
              <w:t xml:space="preserve"> </w:t>
            </w:r>
            <w:r w:rsidR="00CF24D0">
              <w:rPr>
                <w:rFonts w:asciiTheme="minorHAnsi" w:hAnsiTheme="minorHAnsi"/>
                <w:sz w:val="24"/>
              </w:rPr>
              <w:t>Andrés Osorio</w:t>
            </w:r>
            <w:r w:rsidR="00A64FEB">
              <w:rPr>
                <w:rFonts w:asciiTheme="minorHAnsi" w:hAnsiTheme="minorHAnsi"/>
                <w:sz w:val="24"/>
              </w:rPr>
              <w:t xml:space="preserve"> da un tiempo de 6 meses y modificar varias cosas </w:t>
            </w:r>
            <w:r w:rsidR="00CF24D0">
              <w:rPr>
                <w:rFonts w:asciiTheme="minorHAnsi" w:hAnsiTheme="minorHAnsi"/>
                <w:sz w:val="24"/>
              </w:rPr>
              <w:t xml:space="preserve"> En PHP no se puede hacer esto.  En C++.</w:t>
            </w:r>
          </w:p>
          <w:p w:rsidR="00A64FEB" w:rsidRDefault="00A64FEB" w:rsidP="00F01C78">
            <w:pPr>
              <w:pStyle w:val="Prrafodelista"/>
              <w:numPr>
                <w:ilvl w:val="0"/>
                <w:numId w:val="27"/>
              </w:numPr>
              <w:spacing w:after="200" w:line="276" w:lineRule="auto"/>
              <w:ind w:left="318"/>
              <w:contextualSpacing/>
              <w:rPr>
                <w:rFonts w:asciiTheme="minorHAnsi" w:hAnsiTheme="minorHAnsi"/>
                <w:sz w:val="24"/>
              </w:rPr>
            </w:pPr>
            <w:r w:rsidRPr="00A64FEB">
              <w:rPr>
                <w:rFonts w:asciiTheme="minorHAnsi" w:hAnsiTheme="minorHAnsi"/>
                <w:sz w:val="24"/>
              </w:rPr>
              <w:t xml:space="preserve">El problema real es que los usuarios no pueden cambiar la clave, se tuvo una reunión con todos los implicados en el tema enfocado a que los asesores </w:t>
            </w:r>
            <w:r>
              <w:rPr>
                <w:rFonts w:asciiTheme="minorHAnsi" w:hAnsiTheme="minorHAnsi"/>
                <w:sz w:val="24"/>
              </w:rPr>
              <w:t xml:space="preserve">de otro dominio </w:t>
            </w:r>
            <w:r w:rsidRPr="00A64FEB">
              <w:rPr>
                <w:rFonts w:asciiTheme="minorHAnsi" w:hAnsiTheme="minorHAnsi"/>
                <w:sz w:val="24"/>
              </w:rPr>
              <w:t>puedan cambiar la clave.</w:t>
            </w:r>
            <w:r>
              <w:rPr>
                <w:rFonts w:asciiTheme="minorHAnsi" w:hAnsiTheme="minorHAnsi"/>
                <w:sz w:val="24"/>
              </w:rPr>
              <w:t xml:space="preserve">  Se definió lo siguiente:</w:t>
            </w:r>
          </w:p>
          <w:p w:rsidR="00CF24D0" w:rsidRPr="00A64FEB" w:rsidRDefault="00A64FEB" w:rsidP="00F01C78">
            <w:pPr>
              <w:pStyle w:val="Prrafodelista"/>
              <w:numPr>
                <w:ilvl w:val="0"/>
                <w:numId w:val="27"/>
              </w:numPr>
              <w:spacing w:after="200" w:line="276" w:lineRule="auto"/>
              <w:ind w:left="318"/>
              <w:contextualSpacing/>
              <w:rPr>
                <w:rFonts w:asciiTheme="minorHAnsi" w:hAnsiTheme="minorHAnsi"/>
                <w:sz w:val="24"/>
              </w:rPr>
            </w:pPr>
            <w:r>
              <w:rPr>
                <w:rFonts w:asciiTheme="minorHAnsi" w:hAnsiTheme="minorHAnsi"/>
                <w:sz w:val="24"/>
              </w:rPr>
              <w:t>Los usuarios de otro dominio se deben crear en el dominio de UNE (se supone que ya están creados, pues también usan otras aplicaciones corporativas).</w:t>
            </w:r>
          </w:p>
          <w:p w:rsidR="00CF24D0" w:rsidRDefault="00A64FEB" w:rsidP="00F01C78">
            <w:pPr>
              <w:pStyle w:val="Prrafodelista"/>
              <w:numPr>
                <w:ilvl w:val="0"/>
                <w:numId w:val="27"/>
              </w:numPr>
              <w:spacing w:after="200" w:line="276" w:lineRule="auto"/>
              <w:ind w:left="318"/>
              <w:contextualSpacing/>
              <w:rPr>
                <w:rFonts w:asciiTheme="minorHAnsi" w:hAnsiTheme="minorHAnsi"/>
                <w:sz w:val="24"/>
              </w:rPr>
            </w:pPr>
            <w:r>
              <w:rPr>
                <w:rFonts w:asciiTheme="minorHAnsi" w:hAnsiTheme="minorHAnsi"/>
                <w:sz w:val="24"/>
              </w:rPr>
              <w:t>Actualmente están desarrollando un componente para permitir el cambio de clave</w:t>
            </w:r>
            <w:r w:rsidR="006357FD">
              <w:rPr>
                <w:rFonts w:asciiTheme="minorHAnsi" w:hAnsiTheme="minorHAnsi"/>
                <w:sz w:val="24"/>
              </w:rPr>
              <w:t xml:space="preserve"> a cada persona.</w:t>
            </w:r>
          </w:p>
          <w:p w:rsidR="006357FD" w:rsidRDefault="006357FD" w:rsidP="00F01C78">
            <w:pPr>
              <w:pStyle w:val="Prrafodelista"/>
              <w:numPr>
                <w:ilvl w:val="0"/>
                <w:numId w:val="27"/>
              </w:numPr>
              <w:spacing w:after="200" w:line="276" w:lineRule="auto"/>
              <w:ind w:left="318"/>
              <w:contextualSpacing/>
              <w:rPr>
                <w:rFonts w:asciiTheme="minorHAnsi" w:hAnsiTheme="minorHAnsi"/>
                <w:sz w:val="24"/>
              </w:rPr>
            </w:pPr>
            <w:r>
              <w:rPr>
                <w:rFonts w:asciiTheme="minorHAnsi" w:hAnsiTheme="minorHAnsi"/>
                <w:sz w:val="24"/>
              </w:rPr>
              <w:t xml:space="preserve">Desde Siebel se implementa la autenticación con el LDAP pero no se afecta nada </w:t>
            </w:r>
            <w:proofErr w:type="spellStart"/>
            <w:proofErr w:type="gramStart"/>
            <w:r>
              <w:rPr>
                <w:rFonts w:asciiTheme="minorHAnsi" w:hAnsiTheme="minorHAnsi"/>
                <w:sz w:val="24"/>
              </w:rPr>
              <w:t>mas</w:t>
            </w:r>
            <w:proofErr w:type="spellEnd"/>
            <w:proofErr w:type="gramEnd"/>
            <w:r>
              <w:rPr>
                <w:rFonts w:asciiTheme="minorHAnsi" w:hAnsiTheme="minorHAnsi"/>
                <w:sz w:val="24"/>
              </w:rPr>
              <w:t>.</w:t>
            </w:r>
          </w:p>
          <w:p w:rsidR="006357FD" w:rsidRDefault="006357FD" w:rsidP="00F01C78">
            <w:pPr>
              <w:pStyle w:val="Prrafodelista"/>
              <w:numPr>
                <w:ilvl w:val="0"/>
                <w:numId w:val="27"/>
              </w:numPr>
              <w:spacing w:after="200" w:line="276" w:lineRule="auto"/>
              <w:ind w:left="318"/>
              <w:contextualSpacing/>
              <w:rPr>
                <w:rFonts w:asciiTheme="minorHAnsi" w:hAnsiTheme="minorHAnsi"/>
                <w:sz w:val="24"/>
              </w:rPr>
            </w:pPr>
            <w:r>
              <w:rPr>
                <w:rFonts w:asciiTheme="minorHAnsi" w:hAnsiTheme="minorHAnsi"/>
                <w:sz w:val="24"/>
              </w:rPr>
              <w:t>Si el usuario ingresa a SIEBEL y se detecta caducidad en la clave, se presenta el mensaje y el usuario debe pasar manualmente al componente de cambio de clave para actualizarla y luego volver a conectarse en SIEBEL.</w:t>
            </w:r>
          </w:p>
          <w:p w:rsidR="00CF24D0" w:rsidRDefault="006357FD" w:rsidP="00F01C78">
            <w:pPr>
              <w:pStyle w:val="Prrafodelista"/>
              <w:numPr>
                <w:ilvl w:val="0"/>
                <w:numId w:val="27"/>
              </w:numPr>
              <w:spacing w:after="200" w:line="276" w:lineRule="auto"/>
              <w:ind w:left="318"/>
              <w:contextualSpacing/>
              <w:rPr>
                <w:rFonts w:asciiTheme="minorHAnsi" w:hAnsiTheme="minorHAnsi"/>
                <w:sz w:val="24"/>
              </w:rPr>
            </w:pPr>
            <w:r>
              <w:rPr>
                <w:rFonts w:asciiTheme="minorHAnsi" w:hAnsiTheme="minorHAnsi"/>
                <w:sz w:val="24"/>
              </w:rPr>
              <w:t>Para los usuarios de EPM que acceden a SIEBEL, ya seguridad pasó el listado que debe ser depurado con los que realmente necesitan el acceso y los que queden se deben registrar en el dominio de UNE.</w:t>
            </w:r>
          </w:p>
          <w:p w:rsidR="00110E04" w:rsidRDefault="00110E04" w:rsidP="00110E04">
            <w:pPr>
              <w:spacing w:line="276" w:lineRule="auto"/>
              <w:rPr>
                <w:rFonts w:ascii="Arial" w:hAnsi="Arial" w:cs="Arial"/>
                <w:sz w:val="22"/>
                <w:lang w:val="es-CO"/>
              </w:rPr>
            </w:pPr>
            <w:r w:rsidRPr="00AF146F">
              <w:rPr>
                <w:rFonts w:ascii="Arial" w:hAnsi="Arial" w:cs="Arial"/>
                <w:b/>
                <w:sz w:val="22"/>
                <w:lang w:val="es-CO"/>
              </w:rPr>
              <w:t>Conclusiones</w:t>
            </w:r>
            <w:r>
              <w:rPr>
                <w:rFonts w:ascii="Arial" w:hAnsi="Arial" w:cs="Arial"/>
                <w:sz w:val="22"/>
                <w:lang w:val="es-CO"/>
              </w:rPr>
              <w:t>:</w:t>
            </w:r>
          </w:p>
          <w:p w:rsidR="00110E04" w:rsidRDefault="00110E04" w:rsidP="00110E04">
            <w:pPr>
              <w:spacing w:line="276" w:lineRule="auto"/>
              <w:rPr>
                <w:rFonts w:asciiTheme="minorHAnsi" w:hAnsiTheme="minorHAnsi" w:cs="Arial"/>
                <w:sz w:val="28"/>
                <w:lang w:val="es-CO"/>
              </w:rPr>
            </w:pPr>
          </w:p>
          <w:p w:rsidR="00110E04" w:rsidRDefault="006357FD" w:rsidP="00F01C78">
            <w:pPr>
              <w:pStyle w:val="Prrafodelista"/>
              <w:numPr>
                <w:ilvl w:val="0"/>
                <w:numId w:val="28"/>
              </w:numPr>
              <w:spacing w:line="276" w:lineRule="auto"/>
              <w:ind w:left="318"/>
              <w:rPr>
                <w:rFonts w:asciiTheme="minorHAnsi" w:hAnsiTheme="minorHAnsi" w:cs="Arial"/>
                <w:sz w:val="24"/>
                <w:lang w:val="es-CO"/>
              </w:rPr>
            </w:pPr>
            <w:r>
              <w:rPr>
                <w:rFonts w:asciiTheme="minorHAnsi" w:hAnsiTheme="minorHAnsi" w:cs="Arial"/>
                <w:sz w:val="24"/>
                <w:lang w:val="es-CO"/>
              </w:rPr>
              <w:t>Se aprueba la alternativa planteada de duplicar los usuarios de otro dominio en UNE y usar el nuevo componente para que los usuarios cambien la clave.</w:t>
            </w:r>
          </w:p>
          <w:p w:rsidR="006357FD" w:rsidRPr="006357FD" w:rsidRDefault="006357FD" w:rsidP="00F01C78">
            <w:pPr>
              <w:pStyle w:val="Prrafodelista"/>
              <w:numPr>
                <w:ilvl w:val="0"/>
                <w:numId w:val="28"/>
              </w:numPr>
              <w:spacing w:line="276" w:lineRule="auto"/>
              <w:ind w:left="318"/>
              <w:rPr>
                <w:rFonts w:asciiTheme="minorHAnsi" w:hAnsiTheme="minorHAnsi" w:cs="Arial"/>
                <w:sz w:val="24"/>
                <w:lang w:val="es-CO"/>
              </w:rPr>
            </w:pPr>
            <w:r>
              <w:rPr>
                <w:rFonts w:asciiTheme="minorHAnsi" w:hAnsiTheme="minorHAnsi" w:cs="Arial"/>
                <w:sz w:val="24"/>
                <w:lang w:val="es-CO"/>
              </w:rPr>
              <w:t>Se queda con el compromiso por parte de Johnny para enviar la factibilidad con todas las definiciones planteadas.</w:t>
            </w:r>
          </w:p>
          <w:p w:rsidR="00110E04" w:rsidRDefault="00110E04" w:rsidP="00110E04">
            <w:pPr>
              <w:spacing w:line="276" w:lineRule="auto"/>
              <w:rPr>
                <w:rFonts w:asciiTheme="minorHAnsi" w:hAnsiTheme="minorHAnsi" w:cs="Arial"/>
                <w:sz w:val="24"/>
                <w:lang w:val="es-CO"/>
              </w:rPr>
            </w:pPr>
          </w:p>
          <w:p w:rsidR="00110E04" w:rsidRPr="00110E04" w:rsidRDefault="00110E04" w:rsidP="00110E04">
            <w:pPr>
              <w:spacing w:line="276" w:lineRule="auto"/>
              <w:rPr>
                <w:rFonts w:ascii="Arial" w:hAnsi="Arial" w:cs="Arial"/>
                <w:b/>
                <w:sz w:val="22"/>
                <w:lang w:val="es-CO"/>
              </w:rPr>
            </w:pPr>
            <w:r w:rsidRPr="00110E04">
              <w:rPr>
                <w:rFonts w:ascii="Arial" w:hAnsi="Arial" w:cs="Arial"/>
                <w:b/>
                <w:sz w:val="22"/>
                <w:lang w:val="es-CO"/>
              </w:rPr>
              <w:lastRenderedPageBreak/>
              <w:t>SARLAFT</w:t>
            </w:r>
          </w:p>
          <w:p w:rsidR="00110E04" w:rsidRPr="00EF607C" w:rsidRDefault="00110E04" w:rsidP="00110E04">
            <w:pPr>
              <w:rPr>
                <w:rFonts w:asciiTheme="minorHAnsi" w:hAnsiTheme="minorHAnsi"/>
                <w:sz w:val="24"/>
              </w:rPr>
            </w:pPr>
          </w:p>
          <w:p w:rsidR="007A3083" w:rsidRPr="00F01C78" w:rsidRDefault="007A3083" w:rsidP="00F01C78">
            <w:pPr>
              <w:pStyle w:val="Prrafodelista"/>
              <w:numPr>
                <w:ilvl w:val="0"/>
                <w:numId w:val="29"/>
              </w:numPr>
              <w:spacing w:after="200" w:line="276" w:lineRule="auto"/>
              <w:ind w:left="318"/>
              <w:contextualSpacing/>
              <w:jc w:val="both"/>
              <w:rPr>
                <w:rFonts w:asciiTheme="minorHAnsi" w:hAnsiTheme="minorHAnsi"/>
                <w:sz w:val="24"/>
              </w:rPr>
            </w:pPr>
            <w:r w:rsidRPr="00F01C78">
              <w:rPr>
                <w:rFonts w:asciiTheme="minorHAnsi" w:hAnsiTheme="minorHAnsi"/>
                <w:sz w:val="24"/>
              </w:rPr>
              <w:t>El objetivo de la solicitud es presentar la necesidad y el diseño de la implementación para obtener retroalimentación.</w:t>
            </w:r>
          </w:p>
          <w:p w:rsidR="007A3083" w:rsidRPr="007A3083" w:rsidRDefault="007A3083" w:rsidP="00F01C78">
            <w:pPr>
              <w:pStyle w:val="Prrafodelista"/>
              <w:numPr>
                <w:ilvl w:val="0"/>
                <w:numId w:val="29"/>
              </w:numPr>
              <w:spacing w:after="200" w:line="276" w:lineRule="auto"/>
              <w:ind w:left="318"/>
              <w:contextualSpacing/>
              <w:jc w:val="both"/>
              <w:rPr>
                <w:rFonts w:asciiTheme="minorHAnsi" w:hAnsiTheme="minorHAnsi"/>
                <w:sz w:val="24"/>
              </w:rPr>
            </w:pPr>
            <w:r>
              <w:rPr>
                <w:rFonts w:asciiTheme="minorHAnsi" w:hAnsiTheme="minorHAnsi"/>
                <w:sz w:val="24"/>
              </w:rPr>
              <w:t xml:space="preserve">John Mario explica la necesidad de negocio que </w:t>
            </w:r>
            <w:r w:rsidRPr="00F01C78">
              <w:rPr>
                <w:rFonts w:asciiTheme="minorHAnsi" w:hAnsiTheme="minorHAnsi"/>
                <w:sz w:val="24"/>
              </w:rPr>
              <w:t xml:space="preserve">requiere implementar el Formulario de ROI - Reporte de operaciones Inusuales para soportar SARLAFT - Sistema de administración de riesgos de Lavado de activos y Financiación del terrorismo, donde los empleados de la compañía reportan cualquier operación que se salga de los parámetros normales del negocio,  con el fin de evitar que ingrese a nuestra compañía transacciones con apariencia de legalidad a actividades que en realidad buscan vulnerarnos y usarnos para lavar dinero o financiar actividades terroristas.  </w:t>
            </w:r>
          </w:p>
          <w:p w:rsidR="001A5904" w:rsidRDefault="001A5904" w:rsidP="00F01C78">
            <w:pPr>
              <w:pStyle w:val="Prrafodelista"/>
              <w:numPr>
                <w:ilvl w:val="0"/>
                <w:numId w:val="29"/>
              </w:numPr>
              <w:spacing w:after="200" w:line="276" w:lineRule="auto"/>
              <w:ind w:left="318"/>
              <w:contextualSpacing/>
              <w:jc w:val="both"/>
              <w:rPr>
                <w:rFonts w:asciiTheme="minorHAnsi" w:hAnsiTheme="minorHAnsi"/>
                <w:sz w:val="24"/>
              </w:rPr>
            </w:pPr>
            <w:r>
              <w:rPr>
                <w:rFonts w:asciiTheme="minorHAnsi" w:hAnsiTheme="minorHAnsi"/>
                <w:sz w:val="24"/>
              </w:rPr>
              <w:t xml:space="preserve">Actualmente hay un formulario de </w:t>
            </w:r>
            <w:proofErr w:type="spellStart"/>
            <w:r>
              <w:rPr>
                <w:rFonts w:asciiTheme="minorHAnsi" w:hAnsiTheme="minorHAnsi"/>
                <w:sz w:val="24"/>
              </w:rPr>
              <w:t>google</w:t>
            </w:r>
            <w:proofErr w:type="spellEnd"/>
            <w:r>
              <w:rPr>
                <w:rFonts w:asciiTheme="minorHAnsi" w:hAnsiTheme="minorHAnsi"/>
                <w:sz w:val="24"/>
              </w:rPr>
              <w:t xml:space="preserve"> </w:t>
            </w:r>
            <w:proofErr w:type="spellStart"/>
            <w:r>
              <w:rPr>
                <w:rFonts w:asciiTheme="minorHAnsi" w:hAnsiTheme="minorHAnsi"/>
                <w:sz w:val="24"/>
              </w:rPr>
              <w:t>doc</w:t>
            </w:r>
            <w:proofErr w:type="spellEnd"/>
            <w:r>
              <w:rPr>
                <w:rFonts w:asciiTheme="minorHAnsi" w:hAnsiTheme="minorHAnsi"/>
                <w:sz w:val="24"/>
              </w:rPr>
              <w:t xml:space="preserve">; pero lo que quieren los funcionales es tener </w:t>
            </w:r>
            <w:proofErr w:type="spellStart"/>
            <w:proofErr w:type="gramStart"/>
            <w:r>
              <w:rPr>
                <w:rFonts w:asciiTheme="minorHAnsi" w:hAnsiTheme="minorHAnsi"/>
                <w:sz w:val="24"/>
              </w:rPr>
              <w:t>mas</w:t>
            </w:r>
            <w:proofErr w:type="spellEnd"/>
            <w:proofErr w:type="gramEnd"/>
            <w:r>
              <w:rPr>
                <w:rFonts w:asciiTheme="minorHAnsi" w:hAnsiTheme="minorHAnsi"/>
                <w:sz w:val="24"/>
              </w:rPr>
              <w:t xml:space="preserve"> control para administrarlo, cambiar los campos, generar re</w:t>
            </w:r>
            <w:r w:rsidR="00B51B87">
              <w:rPr>
                <w:rFonts w:asciiTheme="minorHAnsi" w:hAnsiTheme="minorHAnsi"/>
                <w:sz w:val="24"/>
              </w:rPr>
              <w:t>portes, adjuntar documentos, realizar validaciones en el ingreso de los campos.</w:t>
            </w:r>
            <w:r>
              <w:rPr>
                <w:rFonts w:asciiTheme="minorHAnsi" w:hAnsiTheme="minorHAnsi"/>
                <w:sz w:val="24"/>
              </w:rPr>
              <w:t xml:space="preserve"> </w:t>
            </w:r>
          </w:p>
          <w:p w:rsidR="00754CA4" w:rsidRDefault="00754CA4" w:rsidP="00F01C78">
            <w:pPr>
              <w:pStyle w:val="Prrafodelista"/>
              <w:numPr>
                <w:ilvl w:val="0"/>
                <w:numId w:val="29"/>
              </w:numPr>
              <w:spacing w:after="200" w:line="276" w:lineRule="auto"/>
              <w:ind w:left="318"/>
              <w:contextualSpacing/>
              <w:jc w:val="both"/>
              <w:rPr>
                <w:rFonts w:asciiTheme="minorHAnsi" w:hAnsiTheme="minorHAnsi"/>
                <w:sz w:val="24"/>
              </w:rPr>
            </w:pPr>
            <w:r>
              <w:rPr>
                <w:rFonts w:asciiTheme="minorHAnsi" w:hAnsiTheme="minorHAnsi"/>
                <w:sz w:val="24"/>
              </w:rPr>
              <w:t>Se generará un radicado como un consecutivo numérico.  Hay que revisar con los funcionales si es necesario incluir otra información en este código.</w:t>
            </w:r>
          </w:p>
          <w:p w:rsidR="007A3083" w:rsidRPr="007A3083" w:rsidRDefault="007A3083" w:rsidP="00F01C78">
            <w:pPr>
              <w:pStyle w:val="Prrafodelista"/>
              <w:numPr>
                <w:ilvl w:val="0"/>
                <w:numId w:val="29"/>
              </w:numPr>
              <w:spacing w:after="200" w:line="276" w:lineRule="auto"/>
              <w:ind w:left="318"/>
              <w:contextualSpacing/>
              <w:jc w:val="both"/>
              <w:rPr>
                <w:rFonts w:asciiTheme="minorHAnsi" w:hAnsiTheme="minorHAnsi"/>
                <w:sz w:val="24"/>
              </w:rPr>
            </w:pPr>
            <w:r w:rsidRPr="007A3083">
              <w:rPr>
                <w:rFonts w:asciiTheme="minorHAnsi" w:hAnsiTheme="minorHAnsi"/>
                <w:sz w:val="24"/>
              </w:rPr>
              <w:t xml:space="preserve">Los desarrollos se implementarán por medio del </w:t>
            </w:r>
            <w:proofErr w:type="spellStart"/>
            <w:r w:rsidRPr="007A3083">
              <w:rPr>
                <w:rFonts w:asciiTheme="minorHAnsi" w:hAnsiTheme="minorHAnsi"/>
                <w:sz w:val="24"/>
              </w:rPr>
              <w:t>framework</w:t>
            </w:r>
            <w:proofErr w:type="spellEnd"/>
            <w:r w:rsidRPr="007A3083">
              <w:rPr>
                <w:rFonts w:asciiTheme="minorHAnsi" w:hAnsiTheme="minorHAnsi"/>
                <w:sz w:val="24"/>
              </w:rPr>
              <w:t xml:space="preserve"> </w:t>
            </w:r>
            <w:proofErr w:type="spellStart"/>
            <w:r w:rsidRPr="007A3083">
              <w:rPr>
                <w:rFonts w:asciiTheme="minorHAnsi" w:hAnsiTheme="minorHAnsi"/>
                <w:sz w:val="24"/>
              </w:rPr>
              <w:t>Yii</w:t>
            </w:r>
            <w:proofErr w:type="spellEnd"/>
            <w:r w:rsidRPr="007A3083">
              <w:rPr>
                <w:rFonts w:asciiTheme="minorHAnsi" w:hAnsiTheme="minorHAnsi"/>
                <w:sz w:val="24"/>
              </w:rPr>
              <w:t xml:space="preserve"> de PHP con</w:t>
            </w:r>
            <w:r w:rsidR="00FD400D">
              <w:rPr>
                <w:rFonts w:asciiTheme="minorHAnsi" w:hAnsiTheme="minorHAnsi"/>
                <w:sz w:val="24"/>
              </w:rPr>
              <w:t xml:space="preserve"> conexión a base de datos </w:t>
            </w:r>
            <w:proofErr w:type="spellStart"/>
            <w:r w:rsidR="00FD400D">
              <w:rPr>
                <w:rFonts w:asciiTheme="minorHAnsi" w:hAnsiTheme="minorHAnsi"/>
                <w:sz w:val="24"/>
              </w:rPr>
              <w:t>MySQL</w:t>
            </w:r>
            <w:proofErr w:type="spellEnd"/>
            <w:r w:rsidR="00033AA2">
              <w:rPr>
                <w:rFonts w:asciiTheme="minorHAnsi" w:hAnsiTheme="minorHAnsi"/>
                <w:sz w:val="24"/>
              </w:rPr>
              <w:t>,</w:t>
            </w:r>
            <w:r w:rsidR="00FD400D">
              <w:rPr>
                <w:rFonts w:asciiTheme="minorHAnsi" w:hAnsiTheme="minorHAnsi"/>
                <w:sz w:val="24"/>
              </w:rPr>
              <w:t xml:space="preserve"> donde estará información de los registros de las incidencias encontradas y las tablas maestras para posibilitar dicho ingreso.</w:t>
            </w:r>
          </w:p>
          <w:p w:rsidR="00033AA2" w:rsidRDefault="00FD400D" w:rsidP="00F01C78">
            <w:pPr>
              <w:pStyle w:val="Prrafodelista"/>
              <w:numPr>
                <w:ilvl w:val="0"/>
                <w:numId w:val="29"/>
              </w:numPr>
              <w:spacing w:after="200" w:line="276" w:lineRule="auto"/>
              <w:ind w:left="318"/>
              <w:contextualSpacing/>
              <w:jc w:val="both"/>
              <w:rPr>
                <w:rFonts w:asciiTheme="minorHAnsi" w:hAnsiTheme="minorHAnsi"/>
                <w:sz w:val="24"/>
              </w:rPr>
            </w:pPr>
            <w:r w:rsidRPr="00033AA2">
              <w:rPr>
                <w:rFonts w:asciiTheme="minorHAnsi" w:hAnsiTheme="minorHAnsi"/>
                <w:sz w:val="24"/>
              </w:rPr>
              <w:t>Se desarrollará un nuevo sitio asociado al que ya se tiene de base</w:t>
            </w:r>
            <w:r w:rsidR="007A3083" w:rsidRPr="00033AA2">
              <w:rPr>
                <w:rFonts w:asciiTheme="minorHAnsi" w:hAnsiTheme="minorHAnsi"/>
                <w:sz w:val="24"/>
              </w:rPr>
              <w:t xml:space="preserve"> (</w:t>
            </w:r>
            <w:hyperlink r:id="rId7" w:history="1">
              <w:r w:rsidR="007A3083" w:rsidRPr="00F01C78">
                <w:rPr>
                  <w:rFonts w:asciiTheme="minorHAnsi" w:hAnsiTheme="minorHAnsi"/>
                  <w:sz w:val="24"/>
                </w:rPr>
                <w:t>http://www.une-tigo.co/sarlaft</w:t>
              </w:r>
            </w:hyperlink>
            <w:r w:rsidR="007A3083" w:rsidRPr="00033AA2">
              <w:rPr>
                <w:rFonts w:asciiTheme="minorHAnsi" w:hAnsiTheme="minorHAnsi"/>
                <w:sz w:val="24"/>
              </w:rPr>
              <w:t>)</w:t>
            </w:r>
            <w:r w:rsidRPr="00033AA2">
              <w:rPr>
                <w:rFonts w:asciiTheme="minorHAnsi" w:hAnsiTheme="minorHAnsi"/>
                <w:sz w:val="24"/>
              </w:rPr>
              <w:t>, se desconoce por qué no fue implementado en el dominio de une.com.co.</w:t>
            </w:r>
            <w:r w:rsidR="007A3083" w:rsidRPr="00033AA2">
              <w:rPr>
                <w:rFonts w:asciiTheme="minorHAnsi" w:hAnsiTheme="minorHAnsi"/>
                <w:sz w:val="24"/>
              </w:rPr>
              <w:t xml:space="preserve"> </w:t>
            </w:r>
          </w:p>
          <w:p w:rsidR="00754CA4" w:rsidRPr="00033AA2" w:rsidRDefault="00754CA4" w:rsidP="00F01C78">
            <w:pPr>
              <w:pStyle w:val="Prrafodelista"/>
              <w:numPr>
                <w:ilvl w:val="0"/>
                <w:numId w:val="29"/>
              </w:numPr>
              <w:spacing w:after="200" w:line="276" w:lineRule="auto"/>
              <w:ind w:left="318"/>
              <w:contextualSpacing/>
              <w:jc w:val="both"/>
              <w:rPr>
                <w:rFonts w:asciiTheme="minorHAnsi" w:hAnsiTheme="minorHAnsi"/>
                <w:sz w:val="24"/>
              </w:rPr>
            </w:pPr>
            <w:r w:rsidRPr="00033AA2">
              <w:rPr>
                <w:rFonts w:asciiTheme="minorHAnsi" w:hAnsiTheme="minorHAnsi"/>
                <w:sz w:val="24"/>
              </w:rPr>
              <w:t xml:space="preserve">Se va a usar la autenticación con </w:t>
            </w:r>
            <w:proofErr w:type="spellStart"/>
            <w:r w:rsidRPr="00033AA2">
              <w:rPr>
                <w:rFonts w:asciiTheme="minorHAnsi" w:hAnsiTheme="minorHAnsi"/>
                <w:sz w:val="24"/>
              </w:rPr>
              <w:t>Delphos</w:t>
            </w:r>
            <w:proofErr w:type="spellEnd"/>
            <w:r w:rsidRPr="00033AA2">
              <w:rPr>
                <w:rFonts w:asciiTheme="minorHAnsi" w:hAnsiTheme="minorHAnsi"/>
                <w:sz w:val="24"/>
              </w:rPr>
              <w:t xml:space="preserve"> para los administradores.</w:t>
            </w:r>
          </w:p>
          <w:p w:rsidR="008A64F4" w:rsidRDefault="00BA133B" w:rsidP="00F01C78">
            <w:pPr>
              <w:pStyle w:val="Prrafodelista"/>
              <w:numPr>
                <w:ilvl w:val="0"/>
                <w:numId w:val="29"/>
              </w:numPr>
              <w:spacing w:after="200" w:line="276" w:lineRule="auto"/>
              <w:ind w:left="318"/>
              <w:contextualSpacing/>
              <w:jc w:val="both"/>
              <w:rPr>
                <w:rFonts w:asciiTheme="minorHAnsi" w:hAnsiTheme="minorHAnsi"/>
                <w:sz w:val="24"/>
              </w:rPr>
            </w:pPr>
            <w:r>
              <w:rPr>
                <w:rFonts w:asciiTheme="minorHAnsi" w:hAnsiTheme="minorHAnsi"/>
                <w:sz w:val="24"/>
              </w:rPr>
              <w:t>Se va a revisar con los funcionales el tema de seguridad porque por un lado es muy restrictiva pero por otro no (el envío de correo).</w:t>
            </w:r>
            <w:r w:rsidR="008A64F4">
              <w:rPr>
                <w:rFonts w:asciiTheme="minorHAnsi" w:hAnsiTheme="minorHAnsi"/>
                <w:sz w:val="24"/>
              </w:rPr>
              <w:t xml:space="preserve"> </w:t>
            </w:r>
          </w:p>
          <w:p w:rsidR="00110E04" w:rsidRDefault="00110E04" w:rsidP="00110E04">
            <w:pPr>
              <w:spacing w:line="276" w:lineRule="auto"/>
              <w:rPr>
                <w:rFonts w:ascii="Arial" w:hAnsi="Arial" w:cs="Arial"/>
                <w:sz w:val="22"/>
                <w:lang w:val="es-CO"/>
              </w:rPr>
            </w:pPr>
            <w:r>
              <w:rPr>
                <w:rFonts w:ascii="Arial" w:hAnsi="Arial" w:cs="Arial"/>
                <w:sz w:val="22"/>
                <w:lang w:val="es-CO"/>
              </w:rPr>
              <w:t>.</w:t>
            </w:r>
          </w:p>
          <w:p w:rsidR="00110E04" w:rsidRDefault="00110E04" w:rsidP="00110E04">
            <w:pPr>
              <w:spacing w:line="276" w:lineRule="auto"/>
              <w:rPr>
                <w:rFonts w:ascii="Arial" w:hAnsi="Arial" w:cs="Arial"/>
                <w:sz w:val="22"/>
                <w:lang w:val="es-CO"/>
              </w:rPr>
            </w:pPr>
            <w:r w:rsidRPr="00AF146F">
              <w:rPr>
                <w:rFonts w:ascii="Arial" w:hAnsi="Arial" w:cs="Arial"/>
                <w:b/>
                <w:sz w:val="22"/>
                <w:lang w:val="es-CO"/>
              </w:rPr>
              <w:t>Conclusiones</w:t>
            </w:r>
            <w:r>
              <w:rPr>
                <w:rFonts w:ascii="Arial" w:hAnsi="Arial" w:cs="Arial"/>
                <w:sz w:val="22"/>
                <w:lang w:val="es-CO"/>
              </w:rPr>
              <w:t>:</w:t>
            </w:r>
          </w:p>
          <w:p w:rsidR="00110E04" w:rsidRDefault="00110E04" w:rsidP="00110E04">
            <w:pPr>
              <w:spacing w:line="276" w:lineRule="auto"/>
              <w:rPr>
                <w:rFonts w:asciiTheme="minorHAnsi" w:hAnsiTheme="minorHAnsi" w:cs="Arial"/>
                <w:sz w:val="28"/>
                <w:lang w:val="es-CO"/>
              </w:rPr>
            </w:pPr>
          </w:p>
          <w:p w:rsidR="00A1052F" w:rsidRPr="00F01C78" w:rsidRDefault="007018F4" w:rsidP="00F01C78">
            <w:pPr>
              <w:pStyle w:val="Prrafodelista"/>
              <w:numPr>
                <w:ilvl w:val="0"/>
                <w:numId w:val="25"/>
              </w:numPr>
              <w:spacing w:after="200" w:line="276" w:lineRule="auto"/>
              <w:ind w:left="318"/>
              <w:contextualSpacing/>
              <w:jc w:val="both"/>
              <w:rPr>
                <w:rFonts w:asciiTheme="minorHAnsi" w:hAnsiTheme="minorHAnsi"/>
                <w:sz w:val="24"/>
              </w:rPr>
            </w:pPr>
            <w:r w:rsidRPr="00F01C78">
              <w:rPr>
                <w:rFonts w:asciiTheme="minorHAnsi" w:hAnsiTheme="minorHAnsi" w:cs="Arial"/>
                <w:sz w:val="24"/>
                <w:lang w:val="es-CO"/>
              </w:rPr>
              <w:t xml:space="preserve">Compromiso de revisar el dominio </w:t>
            </w:r>
            <w:r w:rsidR="00A1052F" w:rsidRPr="00F01C78">
              <w:rPr>
                <w:rFonts w:asciiTheme="minorHAnsi" w:hAnsiTheme="minorHAnsi" w:cs="Arial"/>
                <w:sz w:val="24"/>
                <w:lang w:val="es-CO"/>
              </w:rPr>
              <w:t xml:space="preserve">donde está </w:t>
            </w:r>
            <w:proofErr w:type="spellStart"/>
            <w:r w:rsidR="00A1052F" w:rsidRPr="00F01C78">
              <w:rPr>
                <w:rFonts w:asciiTheme="minorHAnsi" w:hAnsiTheme="minorHAnsi" w:cs="Arial"/>
                <w:sz w:val="24"/>
                <w:lang w:val="es-CO"/>
              </w:rPr>
              <w:t>Sarlaft</w:t>
            </w:r>
            <w:proofErr w:type="spellEnd"/>
            <w:r w:rsidR="00A1052F" w:rsidRPr="00F01C78">
              <w:rPr>
                <w:rFonts w:asciiTheme="minorHAnsi" w:hAnsiTheme="minorHAnsi" w:cs="Arial"/>
                <w:sz w:val="24"/>
                <w:lang w:val="es-CO"/>
              </w:rPr>
              <w:t xml:space="preserve">, si es nuevo y por qué no se utilizó el de </w:t>
            </w:r>
            <w:hyperlink r:id="rId8" w:history="1">
              <w:r w:rsidR="00A1052F" w:rsidRPr="00F01C78">
                <w:rPr>
                  <w:rStyle w:val="Hipervnculo"/>
                  <w:rFonts w:asciiTheme="minorHAnsi" w:hAnsiTheme="minorHAnsi" w:cs="Arial"/>
                  <w:sz w:val="24"/>
                  <w:lang w:val="es-CO"/>
                </w:rPr>
                <w:t>www.une.com.co</w:t>
              </w:r>
            </w:hyperlink>
            <w:r w:rsidR="00A1052F" w:rsidRPr="00F01C78">
              <w:rPr>
                <w:rFonts w:asciiTheme="minorHAnsi" w:hAnsiTheme="minorHAnsi" w:cs="Arial"/>
                <w:sz w:val="24"/>
                <w:lang w:val="es-CO"/>
              </w:rPr>
              <w:t xml:space="preserve">. ya que </w:t>
            </w:r>
            <w:r w:rsidRPr="00F01C78">
              <w:rPr>
                <w:rFonts w:asciiTheme="minorHAnsi" w:hAnsiTheme="minorHAnsi" w:cs="Arial"/>
                <w:sz w:val="24"/>
                <w:lang w:val="es-CO"/>
              </w:rPr>
              <w:t xml:space="preserve">esto amerita consumos de </w:t>
            </w:r>
            <w:r w:rsidR="00A1052F" w:rsidRPr="00F01C78">
              <w:rPr>
                <w:rFonts w:asciiTheme="minorHAnsi" w:hAnsiTheme="minorHAnsi" w:cs="Arial"/>
                <w:sz w:val="24"/>
                <w:lang w:val="es-CO"/>
              </w:rPr>
              <w:t>muchos recursos para algo tan pequeño.</w:t>
            </w:r>
          </w:p>
          <w:p w:rsidR="00110E04" w:rsidRPr="00A1052F" w:rsidRDefault="00A1052F" w:rsidP="0027697B">
            <w:pPr>
              <w:pStyle w:val="Prrafodelista"/>
              <w:numPr>
                <w:ilvl w:val="0"/>
                <w:numId w:val="25"/>
              </w:numPr>
              <w:spacing w:after="200" w:line="276" w:lineRule="auto"/>
              <w:ind w:left="318"/>
              <w:contextualSpacing/>
              <w:jc w:val="both"/>
              <w:rPr>
                <w:rFonts w:asciiTheme="minorHAnsi" w:hAnsiTheme="minorHAnsi" w:cs="Arial"/>
                <w:sz w:val="24"/>
                <w:lang w:val="es-CO"/>
              </w:rPr>
            </w:pPr>
            <w:r w:rsidRPr="00A1052F">
              <w:rPr>
                <w:rFonts w:asciiTheme="minorHAnsi" w:hAnsiTheme="minorHAnsi" w:cs="Arial"/>
                <w:sz w:val="24"/>
              </w:rPr>
              <w:t xml:space="preserve">Ubicar éste sitio en el mismo servidor de </w:t>
            </w:r>
            <w:proofErr w:type="spellStart"/>
            <w:r w:rsidRPr="00A1052F">
              <w:rPr>
                <w:rFonts w:asciiTheme="minorHAnsi" w:hAnsiTheme="minorHAnsi" w:cs="Arial"/>
                <w:sz w:val="24"/>
              </w:rPr>
              <w:t>Sarlaft</w:t>
            </w:r>
            <w:proofErr w:type="spellEnd"/>
            <w:r w:rsidRPr="00A1052F">
              <w:rPr>
                <w:rFonts w:asciiTheme="minorHAnsi" w:hAnsiTheme="minorHAnsi" w:cs="Arial"/>
                <w:sz w:val="24"/>
              </w:rPr>
              <w:t xml:space="preserve"> </w:t>
            </w:r>
            <w:r w:rsidRPr="00A1052F">
              <w:rPr>
                <w:rFonts w:asciiTheme="minorHAnsi" w:hAnsiTheme="minorHAnsi"/>
                <w:sz w:val="24"/>
              </w:rPr>
              <w:t>o la justificación del por qué</w:t>
            </w:r>
            <w:r w:rsidR="007018F4" w:rsidRPr="00A1052F">
              <w:rPr>
                <w:rFonts w:asciiTheme="minorHAnsi" w:hAnsiTheme="minorHAnsi"/>
                <w:sz w:val="24"/>
              </w:rPr>
              <w:t xml:space="preserve"> no se puede alojar allí.</w:t>
            </w:r>
            <w:r w:rsidRPr="00A1052F">
              <w:rPr>
                <w:rFonts w:asciiTheme="minorHAnsi" w:hAnsiTheme="minorHAnsi"/>
                <w:sz w:val="24"/>
              </w:rPr>
              <w:t xml:space="preserve"> </w:t>
            </w:r>
          </w:p>
          <w:p w:rsidR="007018F4" w:rsidRPr="00754CA4" w:rsidRDefault="007018F4" w:rsidP="0027697B">
            <w:pPr>
              <w:pStyle w:val="Prrafodelista"/>
              <w:numPr>
                <w:ilvl w:val="0"/>
                <w:numId w:val="25"/>
              </w:numPr>
              <w:spacing w:line="276" w:lineRule="auto"/>
              <w:ind w:left="318"/>
              <w:jc w:val="both"/>
              <w:rPr>
                <w:rFonts w:asciiTheme="minorHAnsi" w:hAnsiTheme="minorHAnsi" w:cs="Arial"/>
                <w:sz w:val="24"/>
                <w:lang w:val="es-CO"/>
              </w:rPr>
            </w:pPr>
            <w:r>
              <w:rPr>
                <w:rFonts w:asciiTheme="minorHAnsi" w:hAnsiTheme="minorHAnsi" w:cs="Arial"/>
                <w:sz w:val="24"/>
                <w:lang w:val="es-CO"/>
              </w:rPr>
              <w:t xml:space="preserve">Organizar el diagrama de arquitectura para que esté completo; incluyendo </w:t>
            </w:r>
            <w:r w:rsidR="00754CA4">
              <w:rPr>
                <w:rFonts w:asciiTheme="minorHAnsi" w:hAnsiTheme="minorHAnsi"/>
                <w:sz w:val="24"/>
              </w:rPr>
              <w:t xml:space="preserve">desde donde se va a invocar y toda la parte del manejo del correo.  Igualmente decir que el DMAP solo se usa para </w:t>
            </w:r>
            <w:proofErr w:type="spellStart"/>
            <w:r w:rsidR="00754CA4">
              <w:rPr>
                <w:rFonts w:asciiTheme="minorHAnsi" w:hAnsiTheme="minorHAnsi"/>
                <w:sz w:val="24"/>
              </w:rPr>
              <w:t>Delphos</w:t>
            </w:r>
            <w:proofErr w:type="spellEnd"/>
            <w:r w:rsidR="00754CA4">
              <w:rPr>
                <w:rFonts w:asciiTheme="minorHAnsi" w:hAnsiTheme="minorHAnsi"/>
                <w:sz w:val="24"/>
              </w:rPr>
              <w:t>.</w:t>
            </w:r>
          </w:p>
          <w:p w:rsidR="00754CA4" w:rsidRPr="00754CA4" w:rsidRDefault="00754CA4" w:rsidP="0027697B">
            <w:pPr>
              <w:pStyle w:val="Prrafodelista"/>
              <w:numPr>
                <w:ilvl w:val="0"/>
                <w:numId w:val="25"/>
              </w:numPr>
              <w:spacing w:line="276" w:lineRule="auto"/>
              <w:ind w:left="318"/>
              <w:jc w:val="both"/>
              <w:rPr>
                <w:rFonts w:asciiTheme="minorHAnsi" w:hAnsiTheme="minorHAnsi" w:cs="Arial"/>
                <w:sz w:val="24"/>
                <w:lang w:val="es-CO"/>
              </w:rPr>
            </w:pPr>
            <w:r>
              <w:rPr>
                <w:rFonts w:asciiTheme="minorHAnsi" w:hAnsiTheme="minorHAnsi"/>
                <w:sz w:val="24"/>
              </w:rPr>
              <w:t xml:space="preserve">Los maestros de </w:t>
            </w:r>
            <w:r w:rsidR="00A1052F">
              <w:rPr>
                <w:rFonts w:asciiTheme="minorHAnsi" w:hAnsiTheme="minorHAnsi"/>
                <w:sz w:val="24"/>
              </w:rPr>
              <w:t>País</w:t>
            </w:r>
            <w:r>
              <w:rPr>
                <w:rFonts w:asciiTheme="minorHAnsi" w:hAnsiTheme="minorHAnsi"/>
                <w:sz w:val="24"/>
              </w:rPr>
              <w:t>, departamento, municipio deben ser cargados con la información que maneja el GIS (se les enviará esta información).</w:t>
            </w:r>
          </w:p>
          <w:p w:rsidR="00BA133B" w:rsidRDefault="00754CA4" w:rsidP="00FB3DDB">
            <w:pPr>
              <w:pStyle w:val="Prrafodelista"/>
              <w:numPr>
                <w:ilvl w:val="0"/>
                <w:numId w:val="25"/>
              </w:numPr>
              <w:spacing w:after="200" w:line="276" w:lineRule="auto"/>
              <w:ind w:left="318"/>
              <w:contextualSpacing/>
              <w:jc w:val="both"/>
              <w:rPr>
                <w:rFonts w:asciiTheme="minorHAnsi" w:hAnsiTheme="minorHAnsi" w:cs="Arial"/>
                <w:sz w:val="24"/>
                <w:lang w:val="es-CO"/>
              </w:rPr>
            </w:pPr>
            <w:r w:rsidRPr="005205FE">
              <w:rPr>
                <w:rFonts w:asciiTheme="minorHAnsi" w:hAnsiTheme="minorHAnsi" w:cs="Arial"/>
                <w:sz w:val="24"/>
                <w:lang w:val="es-CO"/>
              </w:rPr>
              <w:lastRenderedPageBreak/>
              <w:t xml:space="preserve">Como la información que se </w:t>
            </w:r>
            <w:r w:rsidR="00A1052F">
              <w:rPr>
                <w:rFonts w:asciiTheme="minorHAnsi" w:hAnsiTheme="minorHAnsi" w:cs="Arial"/>
                <w:sz w:val="24"/>
                <w:lang w:val="es-CO"/>
              </w:rPr>
              <w:t xml:space="preserve">va a </w:t>
            </w:r>
            <w:r w:rsidRPr="005205FE">
              <w:rPr>
                <w:rFonts w:asciiTheme="minorHAnsi" w:hAnsiTheme="minorHAnsi" w:cs="Arial"/>
                <w:sz w:val="24"/>
                <w:lang w:val="es-CO"/>
              </w:rPr>
              <w:t>maneja</w:t>
            </w:r>
            <w:r w:rsidR="00A1052F">
              <w:rPr>
                <w:rFonts w:asciiTheme="minorHAnsi" w:hAnsiTheme="minorHAnsi" w:cs="Arial"/>
                <w:sz w:val="24"/>
                <w:lang w:val="es-CO"/>
              </w:rPr>
              <w:t>r</w:t>
            </w:r>
            <w:r w:rsidRPr="005205FE">
              <w:rPr>
                <w:rFonts w:asciiTheme="minorHAnsi" w:hAnsiTheme="minorHAnsi" w:cs="Arial"/>
                <w:sz w:val="24"/>
                <w:lang w:val="es-CO"/>
              </w:rPr>
              <w:t xml:space="preserve"> es tan delicada, se recomienda que se lleve un control técnico asociado al ingreso de la incidencia para </w:t>
            </w:r>
            <w:r w:rsidR="00633ED0" w:rsidRPr="005205FE">
              <w:rPr>
                <w:rFonts w:asciiTheme="minorHAnsi" w:hAnsiTheme="minorHAnsi" w:cs="Arial"/>
                <w:sz w:val="24"/>
                <w:lang w:val="es-CO"/>
              </w:rPr>
              <w:t>manejar</w:t>
            </w:r>
            <w:r w:rsidRPr="005205FE">
              <w:rPr>
                <w:rFonts w:asciiTheme="minorHAnsi" w:hAnsiTheme="minorHAnsi" w:cs="Arial"/>
                <w:sz w:val="24"/>
                <w:lang w:val="es-CO"/>
              </w:rPr>
              <w:t xml:space="preserve"> la parte técnica </w:t>
            </w:r>
            <w:r w:rsidR="00A1052F">
              <w:rPr>
                <w:rFonts w:asciiTheme="minorHAnsi" w:hAnsiTheme="minorHAnsi" w:cs="Arial"/>
                <w:sz w:val="24"/>
                <w:lang w:val="es-CO"/>
              </w:rPr>
              <w:t>(</w:t>
            </w:r>
            <w:r w:rsidRPr="005205FE">
              <w:rPr>
                <w:rFonts w:asciiTheme="minorHAnsi" w:hAnsiTheme="minorHAnsi" w:cs="Arial"/>
                <w:sz w:val="24"/>
                <w:lang w:val="es-CO"/>
              </w:rPr>
              <w:t xml:space="preserve">como </w:t>
            </w:r>
            <w:r w:rsidR="00633ED0" w:rsidRPr="005205FE">
              <w:rPr>
                <w:rFonts w:asciiTheme="minorHAnsi" w:hAnsiTheme="minorHAnsi" w:cs="Arial"/>
                <w:sz w:val="24"/>
                <w:lang w:val="es-CO"/>
              </w:rPr>
              <w:t>variables de sesión para identificar el origen de la transacción</w:t>
            </w:r>
            <w:r w:rsidR="00A1052F">
              <w:rPr>
                <w:rFonts w:asciiTheme="minorHAnsi" w:hAnsiTheme="minorHAnsi" w:cs="Arial"/>
                <w:sz w:val="24"/>
                <w:lang w:val="es-CO"/>
              </w:rPr>
              <w:t>)</w:t>
            </w:r>
            <w:r w:rsidR="00633ED0" w:rsidRPr="005205FE">
              <w:rPr>
                <w:rFonts w:asciiTheme="minorHAnsi" w:hAnsiTheme="minorHAnsi" w:cs="Arial"/>
                <w:sz w:val="24"/>
                <w:lang w:val="es-CO"/>
              </w:rPr>
              <w:t>. Igualmente, manejar un log de los cambios de estado registrando por ejemplo estado, fecha, usuario.</w:t>
            </w:r>
            <w:r w:rsidR="00FB3DDB">
              <w:rPr>
                <w:rFonts w:asciiTheme="minorHAnsi" w:hAnsiTheme="minorHAnsi" w:cs="Arial"/>
                <w:sz w:val="24"/>
                <w:lang w:val="es-CO"/>
              </w:rPr>
              <w:t xml:space="preserve"> Revisar la ca</w:t>
            </w:r>
            <w:r w:rsidR="00FB3DDB" w:rsidRPr="005205FE">
              <w:rPr>
                <w:rFonts w:asciiTheme="minorHAnsi" w:hAnsiTheme="minorHAnsi" w:cs="Arial"/>
                <w:sz w:val="24"/>
                <w:lang w:val="es-CO"/>
              </w:rPr>
              <w:t>dena de custodia de la información</w:t>
            </w:r>
            <w:r w:rsidR="00BA133B">
              <w:rPr>
                <w:rFonts w:asciiTheme="minorHAnsi" w:hAnsiTheme="minorHAnsi" w:cs="Arial"/>
                <w:sz w:val="24"/>
                <w:lang w:val="es-CO"/>
              </w:rPr>
              <w:t xml:space="preserve">, si va a ser </w:t>
            </w:r>
            <w:proofErr w:type="spellStart"/>
            <w:r w:rsidR="00BA133B">
              <w:rPr>
                <w:rFonts w:asciiTheme="minorHAnsi" w:hAnsiTheme="minorHAnsi" w:cs="Arial"/>
                <w:sz w:val="24"/>
                <w:lang w:val="es-CO"/>
              </w:rPr>
              <w:t>encriptada</w:t>
            </w:r>
            <w:proofErr w:type="spellEnd"/>
            <w:r w:rsidR="00BA133B">
              <w:rPr>
                <w:rFonts w:asciiTheme="minorHAnsi" w:hAnsiTheme="minorHAnsi" w:cs="Arial"/>
                <w:sz w:val="24"/>
                <w:lang w:val="es-CO"/>
              </w:rPr>
              <w:t>, o los procedimientos para modificarlas.  En el capítulo de seguridad de la factibilidad se deben expresar los controles que van a tener y los riesgos que tienen.</w:t>
            </w:r>
          </w:p>
          <w:p w:rsidR="00BA133B" w:rsidRDefault="00BA133B" w:rsidP="00FB3DDB">
            <w:pPr>
              <w:pStyle w:val="Prrafodelista"/>
              <w:numPr>
                <w:ilvl w:val="0"/>
                <w:numId w:val="25"/>
              </w:numPr>
              <w:spacing w:after="200" w:line="276" w:lineRule="auto"/>
              <w:ind w:left="318"/>
              <w:contextualSpacing/>
              <w:jc w:val="both"/>
              <w:rPr>
                <w:rFonts w:asciiTheme="minorHAnsi" w:hAnsiTheme="minorHAnsi" w:cs="Arial"/>
                <w:sz w:val="24"/>
                <w:lang w:val="es-CO"/>
              </w:rPr>
            </w:pPr>
            <w:r>
              <w:rPr>
                <w:rFonts w:asciiTheme="minorHAnsi" w:hAnsiTheme="minorHAnsi" w:cs="Arial"/>
                <w:sz w:val="24"/>
                <w:lang w:val="es-CO"/>
              </w:rPr>
              <w:t>Se debe enviar a Arquitectura la gestión de los compromisos y si es del caso damos la aprobación para que no tengan que ir a Comité de Arquitectura.</w:t>
            </w:r>
          </w:p>
          <w:p w:rsidR="00110E04" w:rsidRDefault="00110E04" w:rsidP="00110E04">
            <w:pPr>
              <w:spacing w:line="276" w:lineRule="auto"/>
              <w:rPr>
                <w:rFonts w:asciiTheme="minorHAnsi" w:hAnsiTheme="minorHAnsi" w:cs="Arial"/>
                <w:sz w:val="24"/>
                <w:lang w:val="es-CO"/>
              </w:rPr>
            </w:pPr>
          </w:p>
          <w:p w:rsidR="00110E04" w:rsidRPr="00110E04" w:rsidRDefault="00110E04" w:rsidP="00110E04">
            <w:pPr>
              <w:spacing w:line="276" w:lineRule="auto"/>
              <w:rPr>
                <w:rFonts w:ascii="Arial" w:hAnsi="Arial" w:cs="Arial"/>
                <w:b/>
                <w:sz w:val="22"/>
                <w:lang w:val="es-CO"/>
              </w:rPr>
            </w:pPr>
            <w:r w:rsidRPr="00110E04">
              <w:rPr>
                <w:rFonts w:ascii="Arial" w:hAnsi="Arial" w:cs="Arial"/>
                <w:b/>
                <w:sz w:val="22"/>
                <w:lang w:val="es-CO"/>
              </w:rPr>
              <w:t xml:space="preserve">SID – Modelo Productos </w:t>
            </w:r>
          </w:p>
          <w:p w:rsidR="00110E04" w:rsidRPr="00F01C78" w:rsidRDefault="00BA133B" w:rsidP="00F01C78">
            <w:pPr>
              <w:spacing w:after="200" w:line="276" w:lineRule="auto"/>
              <w:contextualSpacing/>
              <w:rPr>
                <w:rFonts w:asciiTheme="minorHAnsi" w:hAnsiTheme="minorHAnsi"/>
                <w:sz w:val="24"/>
              </w:rPr>
            </w:pPr>
            <w:r w:rsidRPr="00F01C78">
              <w:rPr>
                <w:rFonts w:asciiTheme="minorHAnsi" w:hAnsiTheme="minorHAnsi"/>
                <w:sz w:val="24"/>
              </w:rPr>
              <w:t>Se aplaza para cuando estén todos los de arquitectura.</w:t>
            </w:r>
          </w:p>
          <w:p w:rsidR="00110E04" w:rsidRDefault="00110E04" w:rsidP="00110E04">
            <w:pPr>
              <w:spacing w:line="276" w:lineRule="auto"/>
              <w:rPr>
                <w:rFonts w:ascii="Arial" w:hAnsi="Arial" w:cs="Arial"/>
                <w:sz w:val="22"/>
                <w:lang w:val="es-CO"/>
              </w:rPr>
            </w:pPr>
            <w:r>
              <w:rPr>
                <w:rFonts w:ascii="Arial" w:hAnsi="Arial" w:cs="Arial"/>
                <w:sz w:val="22"/>
                <w:lang w:val="es-CO"/>
              </w:rPr>
              <w:t>.</w:t>
            </w:r>
          </w:p>
          <w:p w:rsidR="00110E04" w:rsidRDefault="00110E04" w:rsidP="00110E04">
            <w:pPr>
              <w:spacing w:line="276" w:lineRule="auto"/>
              <w:rPr>
                <w:rFonts w:ascii="Arial" w:hAnsi="Arial" w:cs="Arial"/>
                <w:sz w:val="22"/>
                <w:lang w:val="es-CO"/>
              </w:rPr>
            </w:pPr>
            <w:r w:rsidRPr="00AF146F">
              <w:rPr>
                <w:rFonts w:ascii="Arial" w:hAnsi="Arial" w:cs="Arial"/>
                <w:b/>
                <w:sz w:val="22"/>
                <w:lang w:val="es-CO"/>
              </w:rPr>
              <w:t>Conclusiones</w:t>
            </w:r>
            <w:r>
              <w:rPr>
                <w:rFonts w:ascii="Arial" w:hAnsi="Arial" w:cs="Arial"/>
                <w:sz w:val="22"/>
                <w:lang w:val="es-CO"/>
              </w:rPr>
              <w:t>:</w:t>
            </w:r>
          </w:p>
          <w:p w:rsidR="001B74FB" w:rsidRPr="00522B24" w:rsidRDefault="00BA133B" w:rsidP="00041E3E">
            <w:pPr>
              <w:spacing w:line="276" w:lineRule="auto"/>
              <w:rPr>
                <w:rFonts w:ascii="Candara" w:hAnsi="Candara" w:cs="Arial"/>
                <w:sz w:val="22"/>
                <w:szCs w:val="24"/>
                <w:lang w:val="es-CO"/>
              </w:rPr>
            </w:pPr>
            <w:r>
              <w:rPr>
                <w:rFonts w:asciiTheme="minorHAnsi" w:hAnsiTheme="minorHAnsi" w:cs="Arial"/>
                <w:sz w:val="24"/>
                <w:lang w:val="es-CO"/>
              </w:rPr>
              <w:t>NA</w:t>
            </w:r>
          </w:p>
        </w:tc>
      </w:tr>
    </w:tbl>
    <w:p w:rsidR="003D5F9A" w:rsidRDefault="003D5F9A" w:rsidP="00F01C78">
      <w:pPr>
        <w:autoSpaceDE w:val="0"/>
        <w:autoSpaceDN w:val="0"/>
        <w:adjustRightInd w:val="0"/>
        <w:spacing w:line="360" w:lineRule="auto"/>
      </w:pPr>
    </w:p>
    <w:sectPr w:rsidR="003D5F9A" w:rsidSect="0064200D">
      <w:headerReference w:type="default" r:id="rId9"/>
      <w:footerReference w:type="default" r:id="rId10"/>
      <w:pgSz w:w="12242" w:h="15842" w:code="1"/>
      <w:pgMar w:top="851" w:right="851" w:bottom="680" w:left="1134" w:header="567" w:footer="454" w:gutter="0"/>
      <w:pgNumType w:fmt="numberInDash"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01C78" w:rsidRDefault="00F01C78">
      <w:r>
        <w:separator/>
      </w:r>
    </w:p>
  </w:endnote>
  <w:endnote w:type="continuationSeparator" w:id="0">
    <w:p w:rsidR="00F01C78" w:rsidRDefault="00F01C7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ndara">
    <w:panose1 w:val="020E0502030303020204"/>
    <w:charset w:val="00"/>
    <w:family w:val="swiss"/>
    <w:pitch w:val="variable"/>
    <w:sig w:usb0="A00002EF" w:usb1="4000A4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Layout w:type="fixed"/>
      <w:tblLook w:val="0000"/>
    </w:tblPr>
    <w:tblGrid>
      <w:gridCol w:w="7230"/>
      <w:gridCol w:w="3118"/>
    </w:tblGrid>
    <w:tr w:rsidR="00F01C78">
      <w:trPr>
        <w:cantSplit/>
        <w:trHeight w:val="284"/>
      </w:trPr>
      <w:tc>
        <w:tcPr>
          <w:tcW w:w="7230" w:type="dxa"/>
          <w:shd w:val="pct12" w:color="auto" w:fill="FFFFFF"/>
        </w:tcPr>
        <w:p w:rsidR="00F01C78" w:rsidRDefault="00F01C78" w:rsidP="00A50D32">
          <w:pPr>
            <w:pStyle w:val="Encabezado"/>
            <w:pBdr>
              <w:top w:val="single" w:sz="12" w:space="1" w:color="auto"/>
              <w:left w:val="single" w:sz="12" w:space="1" w:color="auto"/>
              <w:bottom w:val="single" w:sz="12" w:space="1" w:color="auto"/>
              <w:right w:val="single" w:sz="12" w:space="1" w:color="auto"/>
            </w:pBdr>
            <w:rPr>
              <w:rFonts w:ascii="Arial" w:hAnsi="Arial" w:cs="Arial"/>
              <w:sz w:val="16"/>
              <w:szCs w:val="16"/>
            </w:rPr>
          </w:pPr>
          <w:r>
            <w:rPr>
              <w:rFonts w:ascii="Arial" w:hAnsi="Arial" w:cs="Arial"/>
              <w:b/>
              <w:color w:val="000000"/>
              <w:sz w:val="16"/>
              <w:szCs w:val="16"/>
            </w:rPr>
            <w:t>Elaboró</w:t>
          </w:r>
          <w:r>
            <w:rPr>
              <w:rFonts w:ascii="Arial" w:hAnsi="Arial" w:cs="Arial"/>
              <w:color w:val="000000"/>
              <w:sz w:val="16"/>
              <w:szCs w:val="16"/>
            </w:rPr>
            <w:t xml:space="preserve">: Luz </w:t>
          </w:r>
          <w:proofErr w:type="spellStart"/>
          <w:r>
            <w:rPr>
              <w:rFonts w:ascii="Arial" w:hAnsi="Arial" w:cs="Arial"/>
              <w:color w:val="000000"/>
              <w:sz w:val="16"/>
              <w:szCs w:val="16"/>
            </w:rPr>
            <w:t>Darié</w:t>
          </w:r>
          <w:proofErr w:type="spellEnd"/>
          <w:r>
            <w:rPr>
              <w:rFonts w:ascii="Arial" w:hAnsi="Arial" w:cs="Arial"/>
              <w:color w:val="000000"/>
              <w:sz w:val="16"/>
              <w:szCs w:val="16"/>
            </w:rPr>
            <w:t xml:space="preserve"> Escobar Ortega</w:t>
          </w:r>
        </w:p>
      </w:tc>
      <w:tc>
        <w:tcPr>
          <w:tcW w:w="3118" w:type="dxa"/>
          <w:shd w:val="pct12" w:color="auto" w:fill="FFFFFF"/>
        </w:tcPr>
        <w:p w:rsidR="00F01C78" w:rsidRDefault="00F01C78">
          <w:pPr>
            <w:pStyle w:val="Encabezado"/>
            <w:pBdr>
              <w:top w:val="single" w:sz="12" w:space="1" w:color="auto"/>
              <w:left w:val="single" w:sz="12" w:space="1" w:color="auto"/>
              <w:bottom w:val="single" w:sz="12" w:space="1" w:color="auto"/>
              <w:right w:val="single" w:sz="12" w:space="1" w:color="auto"/>
            </w:pBdr>
            <w:jc w:val="right"/>
            <w:rPr>
              <w:rFonts w:ascii="Arial" w:hAnsi="Arial" w:cs="Arial"/>
              <w:sz w:val="16"/>
              <w:szCs w:val="16"/>
            </w:rPr>
          </w:pPr>
          <w:r>
            <w:rPr>
              <w:rFonts w:ascii="Arial" w:hAnsi="Arial" w:cs="Arial"/>
              <w:sz w:val="16"/>
              <w:szCs w:val="16"/>
            </w:rPr>
            <w:t xml:space="preserve">Página </w:t>
          </w:r>
          <w:r>
            <w:rPr>
              <w:rFonts w:ascii="Arial" w:hAnsi="Arial" w:cs="Arial"/>
              <w:sz w:val="16"/>
              <w:szCs w:val="16"/>
            </w:rPr>
            <w:fldChar w:fldCharType="begin"/>
          </w:r>
          <w:r>
            <w:rPr>
              <w:rFonts w:ascii="Arial" w:hAnsi="Arial" w:cs="Arial"/>
              <w:sz w:val="16"/>
              <w:szCs w:val="16"/>
            </w:rPr>
            <w:instrText xml:space="preserve"> PAGE </w:instrText>
          </w:r>
          <w:r>
            <w:rPr>
              <w:rFonts w:ascii="Arial" w:hAnsi="Arial" w:cs="Arial"/>
              <w:sz w:val="16"/>
              <w:szCs w:val="16"/>
            </w:rPr>
            <w:fldChar w:fldCharType="separate"/>
          </w:r>
          <w:r w:rsidR="00C24EB5">
            <w:rPr>
              <w:rFonts w:ascii="Arial" w:hAnsi="Arial" w:cs="Arial"/>
              <w:noProof/>
              <w:sz w:val="16"/>
              <w:szCs w:val="16"/>
            </w:rPr>
            <w:t>- 1 -</w:t>
          </w:r>
          <w:r>
            <w:rPr>
              <w:rFonts w:ascii="Arial" w:hAnsi="Arial" w:cs="Arial"/>
              <w:sz w:val="16"/>
              <w:szCs w:val="16"/>
            </w:rPr>
            <w:fldChar w:fldCharType="end"/>
          </w:r>
          <w:r>
            <w:rPr>
              <w:rFonts w:ascii="Arial" w:hAnsi="Arial" w:cs="Arial"/>
              <w:sz w:val="16"/>
              <w:szCs w:val="16"/>
            </w:rPr>
            <w:t xml:space="preserve"> de </w:t>
          </w:r>
          <w:r>
            <w:rPr>
              <w:rFonts w:ascii="Arial" w:hAnsi="Arial" w:cs="Arial"/>
              <w:sz w:val="16"/>
              <w:szCs w:val="16"/>
            </w:rPr>
            <w:fldChar w:fldCharType="begin"/>
          </w:r>
          <w:r>
            <w:rPr>
              <w:rFonts w:ascii="Arial" w:hAnsi="Arial" w:cs="Arial"/>
              <w:sz w:val="16"/>
              <w:szCs w:val="16"/>
            </w:rPr>
            <w:instrText xml:space="preserve"> NUMPAGES </w:instrText>
          </w:r>
          <w:r>
            <w:rPr>
              <w:rFonts w:ascii="Arial" w:hAnsi="Arial" w:cs="Arial"/>
              <w:sz w:val="16"/>
              <w:szCs w:val="16"/>
            </w:rPr>
            <w:fldChar w:fldCharType="separate"/>
          </w:r>
          <w:r w:rsidR="00C24EB5">
            <w:rPr>
              <w:rFonts w:ascii="Arial" w:hAnsi="Arial" w:cs="Arial"/>
              <w:noProof/>
              <w:sz w:val="16"/>
              <w:szCs w:val="16"/>
            </w:rPr>
            <w:t>5</w:t>
          </w:r>
          <w:r>
            <w:rPr>
              <w:rFonts w:ascii="Arial" w:hAnsi="Arial" w:cs="Arial"/>
              <w:sz w:val="16"/>
              <w:szCs w:val="16"/>
            </w:rPr>
            <w:fldChar w:fldCharType="end"/>
          </w:r>
        </w:p>
      </w:tc>
    </w:tr>
  </w:tbl>
  <w:p w:rsidR="00F01C78" w:rsidRDefault="00F01C78">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01C78" w:rsidRDefault="00F01C78">
      <w:r>
        <w:separator/>
      </w:r>
    </w:p>
  </w:footnote>
  <w:footnote w:type="continuationSeparator" w:id="0">
    <w:p w:rsidR="00F01C78" w:rsidRDefault="00F01C7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Layout w:type="fixed"/>
      <w:tblLook w:val="0000"/>
    </w:tblPr>
    <w:tblGrid>
      <w:gridCol w:w="10206"/>
    </w:tblGrid>
    <w:tr w:rsidR="00F01C78">
      <w:trPr>
        <w:cantSplit/>
        <w:trHeight w:val="440"/>
      </w:trPr>
      <w:tc>
        <w:tcPr>
          <w:tcW w:w="10206" w:type="dxa"/>
          <w:shd w:val="clear" w:color="auto" w:fill="FFFFFF"/>
          <w:vAlign w:val="center"/>
        </w:tcPr>
        <w:p w:rsidR="00F01C78" w:rsidRDefault="00F01C78">
          <w:pPr>
            <w:rPr>
              <w:rFonts w:ascii="Tahoma" w:hAnsi="Tahoma" w:cs="Tahoma"/>
              <w:color w:val="0000FF"/>
              <w:sz w:val="28"/>
              <w:szCs w:val="28"/>
            </w:rPr>
          </w:pPr>
        </w:p>
        <w:p w:rsidR="00F01C78" w:rsidRDefault="00F01C78">
          <w:pPr>
            <w:rPr>
              <w:rFonts w:ascii="Arial" w:hAnsi="Arial" w:cs="Arial"/>
              <w:b/>
              <w:i/>
              <w:color w:val="000000"/>
              <w:sz w:val="22"/>
              <w:szCs w:val="22"/>
            </w:rPr>
          </w:pPr>
          <w:r>
            <w:rPr>
              <w:noProof/>
              <w:lang w:val="es-CO" w:eastAsia="es-CO"/>
            </w:rPr>
            <w:drawing>
              <wp:anchor distT="0" distB="0" distL="114300" distR="114300" simplePos="0" relativeHeight="251660288" behindDoc="0" locked="0" layoutInCell="1" allowOverlap="1">
                <wp:simplePos x="0" y="0"/>
                <wp:positionH relativeFrom="column">
                  <wp:posOffset>4861560</wp:posOffset>
                </wp:positionH>
                <wp:positionV relativeFrom="paragraph">
                  <wp:posOffset>2540</wp:posOffset>
                </wp:positionV>
                <wp:extent cx="1524000" cy="400050"/>
                <wp:effectExtent l="19050" t="0" r="0" b="0"/>
                <wp:wrapNone/>
                <wp:docPr id="1" name="Imagen 1" descr="Logo By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Logo ByN"/>
                        <pic:cNvPicPr>
                          <a:picLocks noChangeAspect="1" noChangeArrowheads="1"/>
                        </pic:cNvPicPr>
                      </pic:nvPicPr>
                      <pic:blipFill>
                        <a:blip r:embed="rId1"/>
                        <a:srcRect b="14285"/>
                        <a:stretch>
                          <a:fillRect/>
                        </a:stretch>
                      </pic:blipFill>
                      <pic:spPr bwMode="auto">
                        <a:xfrm>
                          <a:off x="0" y="0"/>
                          <a:ext cx="1524000" cy="400050"/>
                        </a:xfrm>
                        <a:prstGeom prst="rect">
                          <a:avLst/>
                        </a:prstGeom>
                        <a:noFill/>
                      </pic:spPr>
                    </pic:pic>
                  </a:graphicData>
                </a:graphic>
              </wp:anchor>
            </w:drawing>
          </w:r>
          <w:r>
            <w:rPr>
              <w:rFonts w:ascii="Arial" w:hAnsi="Arial" w:cs="Arial"/>
              <w:b/>
              <w:noProof/>
              <w:sz w:val="22"/>
              <w:szCs w:val="22"/>
            </w:rPr>
            <w:t>ACTA DE REUNIÓN</w:t>
          </w:r>
        </w:p>
        <w:p w:rsidR="00F01C78" w:rsidRDefault="00F01C78">
          <w:pPr>
            <w:rPr>
              <w:rFonts w:ascii="Tahoma" w:hAnsi="Tahoma" w:cs="Tahoma"/>
              <w:b/>
              <w:noProof/>
              <w:color w:val="0000FF"/>
              <w:sz w:val="28"/>
              <w:szCs w:val="28"/>
            </w:rPr>
          </w:pPr>
        </w:p>
      </w:tc>
    </w:tr>
  </w:tbl>
  <w:p w:rsidR="00F01C78" w:rsidRDefault="00F01C78">
    <w:pPr>
      <w:spacing w:line="48" w:lineRule="exact"/>
    </w:pPr>
  </w:p>
  <w:p w:rsidR="00F01C78" w:rsidRDefault="00F01C78">
    <w:pPr>
      <w:spacing w:line="48" w:lineRule="exact"/>
      <w:rPr>
        <w:rFonts w:ascii="Arial" w:hAnsi="Arial"/>
      </w:rPr>
    </w:pPr>
  </w:p>
  <w:p w:rsidR="00F01C78" w:rsidRDefault="00F01C78">
    <w:pPr>
      <w:spacing w:line="48" w:lineRule="exact"/>
      <w:rPr>
        <w:rFonts w:ascii="Arial" w:hAnsi="Arial"/>
      </w:rPr>
    </w:pPr>
  </w:p>
  <w:p w:rsidR="00F01C78" w:rsidRDefault="00F01C78">
    <w:pPr>
      <w:spacing w:line="48" w:lineRule="exact"/>
      <w:rPr>
        <w:rFonts w:ascii="Arial" w:hAnsi="Arial"/>
      </w:rPr>
    </w:pPr>
  </w:p>
  <w:tbl>
    <w:tblPr>
      <w:tblW w:w="0" w:type="auto"/>
      <w:tblInd w:w="108" w:type="dxa"/>
      <w:tblLayout w:type="fixed"/>
      <w:tblLook w:val="0000"/>
    </w:tblPr>
    <w:tblGrid>
      <w:gridCol w:w="6663"/>
      <w:gridCol w:w="3543"/>
    </w:tblGrid>
    <w:tr w:rsidR="00F01C78">
      <w:trPr>
        <w:cantSplit/>
        <w:tblHeader/>
      </w:trPr>
      <w:tc>
        <w:tcPr>
          <w:tcW w:w="6663" w:type="dxa"/>
          <w:shd w:val="pct12" w:color="auto" w:fill="FFFFFF"/>
        </w:tcPr>
        <w:p w:rsidR="00F01C78" w:rsidRDefault="00F01C78" w:rsidP="00A50D32">
          <w:pPr>
            <w:pStyle w:val="Encabezado"/>
            <w:pBdr>
              <w:top w:val="single" w:sz="12" w:space="1" w:color="auto"/>
              <w:left w:val="single" w:sz="12" w:space="1" w:color="auto"/>
              <w:bottom w:val="single" w:sz="12" w:space="1" w:color="auto"/>
              <w:right w:val="single" w:sz="12" w:space="1" w:color="auto"/>
            </w:pBdr>
            <w:rPr>
              <w:rFonts w:ascii="Arial" w:hAnsi="Arial" w:cs="Arial"/>
              <w:color w:val="000000"/>
            </w:rPr>
          </w:pPr>
          <w:r>
            <w:rPr>
              <w:rFonts w:ascii="Arial" w:hAnsi="Arial" w:cs="Arial"/>
              <w:b/>
              <w:color w:val="000000"/>
            </w:rPr>
            <w:t xml:space="preserve">Documento: </w:t>
          </w:r>
          <w:r>
            <w:rPr>
              <w:rFonts w:ascii="Arial" w:hAnsi="Arial" w:cs="Arial"/>
              <w:b/>
              <w:bCs/>
              <w:color w:val="000000"/>
            </w:rPr>
            <w:t>Acta de reunión – Oficina Arquitectura</w:t>
          </w:r>
        </w:p>
      </w:tc>
      <w:tc>
        <w:tcPr>
          <w:tcW w:w="3543" w:type="dxa"/>
          <w:shd w:val="pct12" w:color="auto" w:fill="FFFFFF"/>
        </w:tcPr>
        <w:p w:rsidR="00F01C78" w:rsidRDefault="00F01C78" w:rsidP="00A50D32">
          <w:pPr>
            <w:pStyle w:val="Encabezado"/>
            <w:pBdr>
              <w:top w:val="single" w:sz="12" w:space="1" w:color="auto"/>
              <w:left w:val="single" w:sz="12" w:space="1" w:color="auto"/>
              <w:bottom w:val="single" w:sz="12" w:space="1" w:color="auto"/>
              <w:right w:val="single" w:sz="12" w:space="1" w:color="auto"/>
            </w:pBdr>
            <w:rPr>
              <w:rFonts w:ascii="Arial" w:hAnsi="Arial" w:cs="Arial"/>
              <w:b/>
              <w:color w:val="000000"/>
            </w:rPr>
          </w:pPr>
          <w:r>
            <w:rPr>
              <w:rFonts w:ascii="Arial" w:hAnsi="Arial" w:cs="Arial"/>
              <w:b/>
              <w:color w:val="000000"/>
            </w:rPr>
            <w:t xml:space="preserve">Fecha: </w:t>
          </w:r>
          <w:proofErr w:type="spellStart"/>
          <w:r>
            <w:rPr>
              <w:rFonts w:ascii="Arial" w:hAnsi="Arial" w:cs="Arial"/>
              <w:b/>
              <w:color w:val="000000"/>
            </w:rPr>
            <w:t>Feb</w:t>
          </w:r>
          <w:proofErr w:type="spellEnd"/>
          <w:r>
            <w:rPr>
              <w:rFonts w:ascii="Arial" w:hAnsi="Arial" w:cs="Arial"/>
              <w:b/>
              <w:color w:val="000000"/>
            </w:rPr>
            <w:t xml:space="preserve"> 11 - 2015</w:t>
          </w:r>
        </w:p>
      </w:tc>
    </w:tr>
  </w:tbl>
  <w:p w:rsidR="00F01C78" w:rsidRDefault="00F01C78">
    <w:pPr>
      <w:spacing w:line="48" w:lineRule="exact"/>
      <w:rPr>
        <w:rFonts w:ascii="Arial" w:hAnsi="Arial" w:cs="Arial"/>
        <w:color w:val="000000"/>
      </w:rPr>
    </w:pPr>
  </w:p>
  <w:tbl>
    <w:tblPr>
      <w:tblW w:w="0" w:type="auto"/>
      <w:tblInd w:w="108" w:type="dxa"/>
      <w:tblLayout w:type="fixed"/>
      <w:tblLook w:val="0000"/>
    </w:tblPr>
    <w:tblGrid>
      <w:gridCol w:w="6663"/>
      <w:gridCol w:w="3543"/>
    </w:tblGrid>
    <w:tr w:rsidR="00F01C78">
      <w:trPr>
        <w:cantSplit/>
        <w:tblHeader/>
      </w:trPr>
      <w:tc>
        <w:tcPr>
          <w:tcW w:w="6663" w:type="dxa"/>
          <w:shd w:val="pct12" w:color="auto" w:fill="FFFFFF"/>
        </w:tcPr>
        <w:p w:rsidR="00F01C78" w:rsidRDefault="00F01C78" w:rsidP="00F14B4B">
          <w:pPr>
            <w:pStyle w:val="Encabezado"/>
            <w:pBdr>
              <w:top w:val="single" w:sz="12" w:space="1" w:color="auto"/>
              <w:left w:val="single" w:sz="12" w:space="1" w:color="auto"/>
              <w:bottom w:val="single" w:sz="12" w:space="1" w:color="auto"/>
              <w:right w:val="single" w:sz="12" w:space="1" w:color="auto"/>
            </w:pBdr>
            <w:rPr>
              <w:rFonts w:ascii="Arial" w:hAnsi="Arial" w:cs="Arial"/>
              <w:color w:val="000000"/>
            </w:rPr>
          </w:pPr>
          <w:r>
            <w:rPr>
              <w:rFonts w:ascii="Arial" w:hAnsi="Arial" w:cs="Arial"/>
              <w:b/>
              <w:color w:val="000000"/>
            </w:rPr>
            <w:t>Lugar:  Balsos M 3-1</w:t>
          </w:r>
        </w:p>
      </w:tc>
      <w:tc>
        <w:tcPr>
          <w:tcW w:w="3543" w:type="dxa"/>
          <w:shd w:val="pct12" w:color="auto" w:fill="FFFFFF"/>
        </w:tcPr>
        <w:p w:rsidR="00F01C78" w:rsidRDefault="00F01C78" w:rsidP="00EF607C">
          <w:pPr>
            <w:pStyle w:val="Encabezado"/>
            <w:pBdr>
              <w:top w:val="single" w:sz="12" w:space="1" w:color="auto"/>
              <w:left w:val="single" w:sz="12" w:space="1" w:color="auto"/>
              <w:bottom w:val="single" w:sz="12" w:space="1" w:color="auto"/>
              <w:right w:val="single" w:sz="12" w:space="1" w:color="auto"/>
            </w:pBdr>
            <w:rPr>
              <w:rFonts w:ascii="Arial" w:hAnsi="Arial" w:cs="Arial"/>
              <w:color w:val="000000"/>
              <w:lang w:val="es-CO"/>
            </w:rPr>
          </w:pPr>
          <w:r>
            <w:rPr>
              <w:rFonts w:ascii="Arial" w:hAnsi="Arial" w:cs="Arial"/>
              <w:b/>
              <w:color w:val="000000"/>
              <w:lang w:val="es-CO"/>
            </w:rPr>
            <w:t>Hora:    09:30 – 12:00</w:t>
          </w:r>
        </w:p>
      </w:tc>
    </w:tr>
  </w:tbl>
  <w:p w:rsidR="00F01C78" w:rsidRDefault="00F01C78">
    <w:pPr>
      <w:spacing w:line="48" w:lineRule="exact"/>
      <w:rPr>
        <w:lang w:val="es-CO"/>
      </w:rPr>
    </w:pPr>
  </w:p>
  <w:p w:rsidR="00F01C78" w:rsidRDefault="00F01C78">
    <w:pPr>
      <w:spacing w:line="48" w:lineRule="exact"/>
      <w:rPr>
        <w:lang w:val="es-CO"/>
      </w:rPr>
    </w:pPr>
  </w:p>
  <w:p w:rsidR="00F01C78" w:rsidRDefault="00F01C78">
    <w:pPr>
      <w:spacing w:line="48" w:lineRule="exact"/>
      <w:rPr>
        <w:lang w:val="es-CO"/>
      </w:rPr>
    </w:pPr>
  </w:p>
  <w:p w:rsidR="00F01C78" w:rsidRDefault="00F01C78">
    <w:pPr>
      <w:spacing w:line="48" w:lineRule="exact"/>
      <w:rPr>
        <w:lang w:val="es-CO"/>
      </w:rPr>
    </w:pPr>
  </w:p>
  <w:p w:rsidR="00F01C78" w:rsidRDefault="00F01C78">
    <w:pPr>
      <w:spacing w:line="48" w:lineRule="exact"/>
      <w:rPr>
        <w:lang w:val="es-CO"/>
      </w:rPr>
    </w:pPr>
  </w:p>
  <w:p w:rsidR="00F01C78" w:rsidRDefault="00F01C78">
    <w:pPr>
      <w:spacing w:line="48" w:lineRule="exact"/>
      <w:rPr>
        <w:lang w:val="es-CO"/>
      </w:rPr>
    </w:pPr>
  </w:p>
  <w:p w:rsidR="00F01C78" w:rsidRDefault="00F01C78">
    <w:pPr>
      <w:spacing w:line="48" w:lineRule="exact"/>
      <w:rPr>
        <w:lang w:val="es-CO"/>
      </w:rPr>
    </w:pPr>
  </w:p>
  <w:p w:rsidR="00F01C78" w:rsidRDefault="00F01C78">
    <w:pPr>
      <w:spacing w:line="48" w:lineRule="exact"/>
      <w:rPr>
        <w:lang w:val="es-CO"/>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5D0159"/>
    <w:multiLevelType w:val="hybridMultilevel"/>
    <w:tmpl w:val="D94CBD6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021F1016"/>
    <w:multiLevelType w:val="hybridMultilevel"/>
    <w:tmpl w:val="C0BA26AC"/>
    <w:lvl w:ilvl="0" w:tplc="240A0001">
      <w:start w:val="1"/>
      <w:numFmt w:val="bullet"/>
      <w:lvlText w:val=""/>
      <w:lvlJc w:val="left"/>
      <w:pPr>
        <w:ind w:left="360" w:hanging="360"/>
      </w:pPr>
      <w:rPr>
        <w:rFonts w:ascii="Symbol" w:hAnsi="Symbol" w:hint="default"/>
        <w:b w:val="0"/>
        <w:sz w:val="24"/>
      </w:rPr>
    </w:lvl>
    <w:lvl w:ilvl="1" w:tplc="0446651E">
      <w:start w:val="1"/>
      <w:numFmt w:val="bullet"/>
      <w:lvlText w:val=""/>
      <w:lvlJc w:val="left"/>
      <w:pPr>
        <w:ind w:left="1080" w:hanging="360"/>
      </w:pPr>
      <w:rPr>
        <w:rFonts w:ascii="Wingdings" w:hAnsi="Wingdings" w:hint="default"/>
        <w:b w:val="0"/>
        <w:sz w:val="16"/>
      </w:rPr>
    </w:lvl>
    <w:lvl w:ilvl="2" w:tplc="4B36A3F2">
      <w:start w:val="12"/>
      <w:numFmt w:val="bullet"/>
      <w:lvlText w:val="-"/>
      <w:lvlJc w:val="left"/>
      <w:pPr>
        <w:ind w:left="1800" w:hanging="180"/>
      </w:pPr>
      <w:rPr>
        <w:rFonts w:ascii="Arial" w:eastAsia="Times New Roman" w:hAnsi="Arial" w:hint="default"/>
      </w:rPr>
    </w:lvl>
    <w:lvl w:ilvl="3" w:tplc="0C0A000F" w:tentative="1">
      <w:start w:val="1"/>
      <w:numFmt w:val="decimal"/>
      <w:lvlText w:val="%4."/>
      <w:lvlJc w:val="left"/>
      <w:pPr>
        <w:ind w:left="2520" w:hanging="360"/>
      </w:pPr>
      <w:rPr>
        <w:rFonts w:cs="Times New Roman"/>
      </w:rPr>
    </w:lvl>
    <w:lvl w:ilvl="4" w:tplc="0C0A0019" w:tentative="1">
      <w:start w:val="1"/>
      <w:numFmt w:val="lowerLetter"/>
      <w:lvlText w:val="%5."/>
      <w:lvlJc w:val="left"/>
      <w:pPr>
        <w:ind w:left="3240" w:hanging="360"/>
      </w:pPr>
      <w:rPr>
        <w:rFonts w:cs="Times New Roman"/>
      </w:rPr>
    </w:lvl>
    <w:lvl w:ilvl="5" w:tplc="0C0A001B" w:tentative="1">
      <w:start w:val="1"/>
      <w:numFmt w:val="lowerRoman"/>
      <w:lvlText w:val="%6."/>
      <w:lvlJc w:val="right"/>
      <w:pPr>
        <w:ind w:left="3960" w:hanging="180"/>
      </w:pPr>
      <w:rPr>
        <w:rFonts w:cs="Times New Roman"/>
      </w:rPr>
    </w:lvl>
    <w:lvl w:ilvl="6" w:tplc="0C0A000F" w:tentative="1">
      <w:start w:val="1"/>
      <w:numFmt w:val="decimal"/>
      <w:lvlText w:val="%7."/>
      <w:lvlJc w:val="left"/>
      <w:pPr>
        <w:ind w:left="4680" w:hanging="360"/>
      </w:pPr>
      <w:rPr>
        <w:rFonts w:cs="Times New Roman"/>
      </w:rPr>
    </w:lvl>
    <w:lvl w:ilvl="7" w:tplc="0C0A0019" w:tentative="1">
      <w:start w:val="1"/>
      <w:numFmt w:val="lowerLetter"/>
      <w:lvlText w:val="%8."/>
      <w:lvlJc w:val="left"/>
      <w:pPr>
        <w:ind w:left="5400" w:hanging="360"/>
      </w:pPr>
      <w:rPr>
        <w:rFonts w:cs="Times New Roman"/>
      </w:rPr>
    </w:lvl>
    <w:lvl w:ilvl="8" w:tplc="0C0A001B" w:tentative="1">
      <w:start w:val="1"/>
      <w:numFmt w:val="lowerRoman"/>
      <w:lvlText w:val="%9."/>
      <w:lvlJc w:val="right"/>
      <w:pPr>
        <w:ind w:left="6120" w:hanging="180"/>
      </w:pPr>
      <w:rPr>
        <w:rFonts w:cs="Times New Roman"/>
      </w:rPr>
    </w:lvl>
  </w:abstractNum>
  <w:abstractNum w:abstractNumId="2">
    <w:nsid w:val="02704259"/>
    <w:multiLevelType w:val="hybridMultilevel"/>
    <w:tmpl w:val="3CA63BFE"/>
    <w:lvl w:ilvl="0" w:tplc="00C00994">
      <w:start w:val="1"/>
      <w:numFmt w:val="bullet"/>
      <w:lvlText w:val="–"/>
      <w:lvlJc w:val="left"/>
      <w:pPr>
        <w:tabs>
          <w:tab w:val="num" w:pos="720"/>
        </w:tabs>
        <w:ind w:left="720" w:hanging="360"/>
      </w:pPr>
      <w:rPr>
        <w:rFonts w:ascii="Arial" w:hAnsi="Arial" w:hint="default"/>
      </w:rPr>
    </w:lvl>
    <w:lvl w:ilvl="1" w:tplc="E4682246">
      <w:start w:val="1"/>
      <w:numFmt w:val="bullet"/>
      <w:lvlText w:val="–"/>
      <w:lvlJc w:val="left"/>
      <w:pPr>
        <w:tabs>
          <w:tab w:val="num" w:pos="1440"/>
        </w:tabs>
        <w:ind w:left="1440" w:hanging="360"/>
      </w:pPr>
      <w:rPr>
        <w:rFonts w:ascii="Arial" w:hAnsi="Arial" w:hint="default"/>
      </w:rPr>
    </w:lvl>
    <w:lvl w:ilvl="2" w:tplc="37C29138" w:tentative="1">
      <w:start w:val="1"/>
      <w:numFmt w:val="bullet"/>
      <w:lvlText w:val="–"/>
      <w:lvlJc w:val="left"/>
      <w:pPr>
        <w:tabs>
          <w:tab w:val="num" w:pos="2160"/>
        </w:tabs>
        <w:ind w:left="2160" w:hanging="360"/>
      </w:pPr>
      <w:rPr>
        <w:rFonts w:ascii="Arial" w:hAnsi="Arial" w:hint="default"/>
      </w:rPr>
    </w:lvl>
    <w:lvl w:ilvl="3" w:tplc="AFE462EC" w:tentative="1">
      <w:start w:val="1"/>
      <w:numFmt w:val="bullet"/>
      <w:lvlText w:val="–"/>
      <w:lvlJc w:val="left"/>
      <w:pPr>
        <w:tabs>
          <w:tab w:val="num" w:pos="2880"/>
        </w:tabs>
        <w:ind w:left="2880" w:hanging="360"/>
      </w:pPr>
      <w:rPr>
        <w:rFonts w:ascii="Arial" w:hAnsi="Arial" w:hint="default"/>
      </w:rPr>
    </w:lvl>
    <w:lvl w:ilvl="4" w:tplc="56DA3A20" w:tentative="1">
      <w:start w:val="1"/>
      <w:numFmt w:val="bullet"/>
      <w:lvlText w:val="–"/>
      <w:lvlJc w:val="left"/>
      <w:pPr>
        <w:tabs>
          <w:tab w:val="num" w:pos="3600"/>
        </w:tabs>
        <w:ind w:left="3600" w:hanging="360"/>
      </w:pPr>
      <w:rPr>
        <w:rFonts w:ascii="Arial" w:hAnsi="Arial" w:hint="default"/>
      </w:rPr>
    </w:lvl>
    <w:lvl w:ilvl="5" w:tplc="3CB0751A" w:tentative="1">
      <w:start w:val="1"/>
      <w:numFmt w:val="bullet"/>
      <w:lvlText w:val="–"/>
      <w:lvlJc w:val="left"/>
      <w:pPr>
        <w:tabs>
          <w:tab w:val="num" w:pos="4320"/>
        </w:tabs>
        <w:ind w:left="4320" w:hanging="360"/>
      </w:pPr>
      <w:rPr>
        <w:rFonts w:ascii="Arial" w:hAnsi="Arial" w:hint="default"/>
      </w:rPr>
    </w:lvl>
    <w:lvl w:ilvl="6" w:tplc="C602ED9A" w:tentative="1">
      <w:start w:val="1"/>
      <w:numFmt w:val="bullet"/>
      <w:lvlText w:val="–"/>
      <w:lvlJc w:val="left"/>
      <w:pPr>
        <w:tabs>
          <w:tab w:val="num" w:pos="5040"/>
        </w:tabs>
        <w:ind w:left="5040" w:hanging="360"/>
      </w:pPr>
      <w:rPr>
        <w:rFonts w:ascii="Arial" w:hAnsi="Arial" w:hint="default"/>
      </w:rPr>
    </w:lvl>
    <w:lvl w:ilvl="7" w:tplc="D2301A5E" w:tentative="1">
      <w:start w:val="1"/>
      <w:numFmt w:val="bullet"/>
      <w:lvlText w:val="–"/>
      <w:lvlJc w:val="left"/>
      <w:pPr>
        <w:tabs>
          <w:tab w:val="num" w:pos="5760"/>
        </w:tabs>
        <w:ind w:left="5760" w:hanging="360"/>
      </w:pPr>
      <w:rPr>
        <w:rFonts w:ascii="Arial" w:hAnsi="Arial" w:hint="default"/>
      </w:rPr>
    </w:lvl>
    <w:lvl w:ilvl="8" w:tplc="E4448F60" w:tentative="1">
      <w:start w:val="1"/>
      <w:numFmt w:val="bullet"/>
      <w:lvlText w:val="–"/>
      <w:lvlJc w:val="left"/>
      <w:pPr>
        <w:tabs>
          <w:tab w:val="num" w:pos="6480"/>
        </w:tabs>
        <w:ind w:left="6480" w:hanging="360"/>
      </w:pPr>
      <w:rPr>
        <w:rFonts w:ascii="Arial" w:hAnsi="Arial" w:hint="default"/>
      </w:rPr>
    </w:lvl>
  </w:abstractNum>
  <w:abstractNum w:abstractNumId="3">
    <w:nsid w:val="05C03E9C"/>
    <w:multiLevelType w:val="hybridMultilevel"/>
    <w:tmpl w:val="60E0D32C"/>
    <w:lvl w:ilvl="0" w:tplc="240A000F">
      <w:start w:val="1"/>
      <w:numFmt w:val="decimal"/>
      <w:lvlText w:val="%1."/>
      <w:lvlJc w:val="left"/>
      <w:pPr>
        <w:ind w:left="360" w:hanging="360"/>
      </w:pPr>
      <w:rPr>
        <w:rFonts w:hint="default"/>
        <w:b w:val="0"/>
        <w:sz w:val="24"/>
      </w:rPr>
    </w:lvl>
    <w:lvl w:ilvl="1" w:tplc="0446651E">
      <w:start w:val="1"/>
      <w:numFmt w:val="bullet"/>
      <w:lvlText w:val=""/>
      <w:lvlJc w:val="left"/>
      <w:pPr>
        <w:ind w:left="1080" w:hanging="360"/>
      </w:pPr>
      <w:rPr>
        <w:rFonts w:ascii="Wingdings" w:hAnsi="Wingdings" w:hint="default"/>
        <w:b w:val="0"/>
        <w:sz w:val="16"/>
      </w:rPr>
    </w:lvl>
    <w:lvl w:ilvl="2" w:tplc="4B36A3F2">
      <w:start w:val="12"/>
      <w:numFmt w:val="bullet"/>
      <w:lvlText w:val="-"/>
      <w:lvlJc w:val="left"/>
      <w:pPr>
        <w:ind w:left="1800" w:hanging="180"/>
      </w:pPr>
      <w:rPr>
        <w:rFonts w:ascii="Arial" w:eastAsia="Times New Roman" w:hAnsi="Arial" w:hint="default"/>
      </w:rPr>
    </w:lvl>
    <w:lvl w:ilvl="3" w:tplc="0C0A000F" w:tentative="1">
      <w:start w:val="1"/>
      <w:numFmt w:val="decimal"/>
      <w:lvlText w:val="%4."/>
      <w:lvlJc w:val="left"/>
      <w:pPr>
        <w:ind w:left="2520" w:hanging="360"/>
      </w:pPr>
      <w:rPr>
        <w:rFonts w:cs="Times New Roman"/>
      </w:rPr>
    </w:lvl>
    <w:lvl w:ilvl="4" w:tplc="0C0A0019" w:tentative="1">
      <w:start w:val="1"/>
      <w:numFmt w:val="lowerLetter"/>
      <w:lvlText w:val="%5."/>
      <w:lvlJc w:val="left"/>
      <w:pPr>
        <w:ind w:left="3240" w:hanging="360"/>
      </w:pPr>
      <w:rPr>
        <w:rFonts w:cs="Times New Roman"/>
      </w:rPr>
    </w:lvl>
    <w:lvl w:ilvl="5" w:tplc="0C0A001B" w:tentative="1">
      <w:start w:val="1"/>
      <w:numFmt w:val="lowerRoman"/>
      <w:lvlText w:val="%6."/>
      <w:lvlJc w:val="right"/>
      <w:pPr>
        <w:ind w:left="3960" w:hanging="180"/>
      </w:pPr>
      <w:rPr>
        <w:rFonts w:cs="Times New Roman"/>
      </w:rPr>
    </w:lvl>
    <w:lvl w:ilvl="6" w:tplc="0C0A000F" w:tentative="1">
      <w:start w:val="1"/>
      <w:numFmt w:val="decimal"/>
      <w:lvlText w:val="%7."/>
      <w:lvlJc w:val="left"/>
      <w:pPr>
        <w:ind w:left="4680" w:hanging="360"/>
      </w:pPr>
      <w:rPr>
        <w:rFonts w:cs="Times New Roman"/>
      </w:rPr>
    </w:lvl>
    <w:lvl w:ilvl="7" w:tplc="0C0A0019" w:tentative="1">
      <w:start w:val="1"/>
      <w:numFmt w:val="lowerLetter"/>
      <w:lvlText w:val="%8."/>
      <w:lvlJc w:val="left"/>
      <w:pPr>
        <w:ind w:left="5400" w:hanging="360"/>
      </w:pPr>
      <w:rPr>
        <w:rFonts w:cs="Times New Roman"/>
      </w:rPr>
    </w:lvl>
    <w:lvl w:ilvl="8" w:tplc="0C0A001B" w:tentative="1">
      <w:start w:val="1"/>
      <w:numFmt w:val="lowerRoman"/>
      <w:lvlText w:val="%9."/>
      <w:lvlJc w:val="right"/>
      <w:pPr>
        <w:ind w:left="6120" w:hanging="180"/>
      </w:pPr>
      <w:rPr>
        <w:rFonts w:cs="Times New Roman"/>
      </w:rPr>
    </w:lvl>
  </w:abstractNum>
  <w:abstractNum w:abstractNumId="4">
    <w:nsid w:val="11190FCA"/>
    <w:multiLevelType w:val="hybridMultilevel"/>
    <w:tmpl w:val="E6D6303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nsid w:val="11692CCE"/>
    <w:multiLevelType w:val="hybridMultilevel"/>
    <w:tmpl w:val="45789128"/>
    <w:lvl w:ilvl="0" w:tplc="240A0001">
      <w:start w:val="1"/>
      <w:numFmt w:val="bullet"/>
      <w:lvlText w:val=""/>
      <w:lvlJc w:val="left"/>
      <w:pPr>
        <w:ind w:left="720" w:hanging="360"/>
      </w:pPr>
      <w:rPr>
        <w:rFonts w:ascii="Symbol" w:hAnsi="Symbol"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nsid w:val="13A600EC"/>
    <w:multiLevelType w:val="hybridMultilevel"/>
    <w:tmpl w:val="AC48DAE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nsid w:val="153A77A8"/>
    <w:multiLevelType w:val="hybridMultilevel"/>
    <w:tmpl w:val="805CADE6"/>
    <w:lvl w:ilvl="0" w:tplc="240A000F">
      <w:start w:val="1"/>
      <w:numFmt w:val="decimal"/>
      <w:lvlText w:val="%1."/>
      <w:lvlJc w:val="left"/>
      <w:pPr>
        <w:ind w:left="720" w:hanging="360"/>
      </w:pPr>
      <w:rPr>
        <w:rFont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nsid w:val="17E573AB"/>
    <w:multiLevelType w:val="hybridMultilevel"/>
    <w:tmpl w:val="55C4A90C"/>
    <w:lvl w:ilvl="0" w:tplc="240A0001">
      <w:start w:val="1"/>
      <w:numFmt w:val="bullet"/>
      <w:lvlText w:val=""/>
      <w:lvlJc w:val="left"/>
      <w:pPr>
        <w:ind w:left="360" w:hanging="360"/>
      </w:pPr>
      <w:rPr>
        <w:rFonts w:ascii="Symbol" w:hAnsi="Symbol" w:hint="default"/>
        <w:b w:val="0"/>
        <w:sz w:val="24"/>
      </w:rPr>
    </w:lvl>
    <w:lvl w:ilvl="1" w:tplc="0446651E">
      <w:start w:val="1"/>
      <w:numFmt w:val="bullet"/>
      <w:lvlText w:val=""/>
      <w:lvlJc w:val="left"/>
      <w:pPr>
        <w:ind w:left="1080" w:hanging="360"/>
      </w:pPr>
      <w:rPr>
        <w:rFonts w:ascii="Wingdings" w:hAnsi="Wingdings" w:hint="default"/>
        <w:b w:val="0"/>
        <w:sz w:val="16"/>
      </w:rPr>
    </w:lvl>
    <w:lvl w:ilvl="2" w:tplc="4B36A3F2">
      <w:start w:val="12"/>
      <w:numFmt w:val="bullet"/>
      <w:lvlText w:val="-"/>
      <w:lvlJc w:val="left"/>
      <w:pPr>
        <w:ind w:left="1800" w:hanging="180"/>
      </w:pPr>
      <w:rPr>
        <w:rFonts w:ascii="Arial" w:eastAsia="Times New Roman" w:hAnsi="Arial" w:hint="default"/>
      </w:rPr>
    </w:lvl>
    <w:lvl w:ilvl="3" w:tplc="0C0A000F" w:tentative="1">
      <w:start w:val="1"/>
      <w:numFmt w:val="decimal"/>
      <w:lvlText w:val="%4."/>
      <w:lvlJc w:val="left"/>
      <w:pPr>
        <w:ind w:left="2520" w:hanging="360"/>
      </w:pPr>
      <w:rPr>
        <w:rFonts w:cs="Times New Roman"/>
      </w:rPr>
    </w:lvl>
    <w:lvl w:ilvl="4" w:tplc="0C0A0019" w:tentative="1">
      <w:start w:val="1"/>
      <w:numFmt w:val="lowerLetter"/>
      <w:lvlText w:val="%5."/>
      <w:lvlJc w:val="left"/>
      <w:pPr>
        <w:ind w:left="3240" w:hanging="360"/>
      </w:pPr>
      <w:rPr>
        <w:rFonts w:cs="Times New Roman"/>
      </w:rPr>
    </w:lvl>
    <w:lvl w:ilvl="5" w:tplc="0C0A001B" w:tentative="1">
      <w:start w:val="1"/>
      <w:numFmt w:val="lowerRoman"/>
      <w:lvlText w:val="%6."/>
      <w:lvlJc w:val="right"/>
      <w:pPr>
        <w:ind w:left="3960" w:hanging="180"/>
      </w:pPr>
      <w:rPr>
        <w:rFonts w:cs="Times New Roman"/>
      </w:rPr>
    </w:lvl>
    <w:lvl w:ilvl="6" w:tplc="0C0A000F" w:tentative="1">
      <w:start w:val="1"/>
      <w:numFmt w:val="decimal"/>
      <w:lvlText w:val="%7."/>
      <w:lvlJc w:val="left"/>
      <w:pPr>
        <w:ind w:left="4680" w:hanging="360"/>
      </w:pPr>
      <w:rPr>
        <w:rFonts w:cs="Times New Roman"/>
      </w:rPr>
    </w:lvl>
    <w:lvl w:ilvl="7" w:tplc="0C0A0019" w:tentative="1">
      <w:start w:val="1"/>
      <w:numFmt w:val="lowerLetter"/>
      <w:lvlText w:val="%8."/>
      <w:lvlJc w:val="left"/>
      <w:pPr>
        <w:ind w:left="5400" w:hanging="360"/>
      </w:pPr>
      <w:rPr>
        <w:rFonts w:cs="Times New Roman"/>
      </w:rPr>
    </w:lvl>
    <w:lvl w:ilvl="8" w:tplc="0C0A001B" w:tentative="1">
      <w:start w:val="1"/>
      <w:numFmt w:val="lowerRoman"/>
      <w:lvlText w:val="%9."/>
      <w:lvlJc w:val="right"/>
      <w:pPr>
        <w:ind w:left="6120" w:hanging="180"/>
      </w:pPr>
      <w:rPr>
        <w:rFonts w:cs="Times New Roman"/>
      </w:rPr>
    </w:lvl>
  </w:abstractNum>
  <w:abstractNum w:abstractNumId="9">
    <w:nsid w:val="1C504DAF"/>
    <w:multiLevelType w:val="hybridMultilevel"/>
    <w:tmpl w:val="F6FE1FEC"/>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0">
    <w:nsid w:val="1E932BD3"/>
    <w:multiLevelType w:val="hybridMultilevel"/>
    <w:tmpl w:val="F8EAC3F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nsid w:val="27ED5941"/>
    <w:multiLevelType w:val="hybridMultilevel"/>
    <w:tmpl w:val="6CE297D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nsid w:val="2D7D5706"/>
    <w:multiLevelType w:val="hybridMultilevel"/>
    <w:tmpl w:val="F8EAC3F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nsid w:val="36F359D6"/>
    <w:multiLevelType w:val="hybridMultilevel"/>
    <w:tmpl w:val="F8EAC3F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nsid w:val="38322737"/>
    <w:multiLevelType w:val="hybridMultilevel"/>
    <w:tmpl w:val="6B40D680"/>
    <w:lvl w:ilvl="0" w:tplc="E6B69AFE">
      <w:start w:val="2014"/>
      <w:numFmt w:val="bullet"/>
      <w:lvlText w:val="-"/>
      <w:lvlJc w:val="left"/>
      <w:pPr>
        <w:ind w:left="720" w:hanging="360"/>
      </w:pPr>
      <w:rPr>
        <w:rFonts w:ascii="Calibri" w:eastAsiaTheme="minorHAnsi" w:hAnsi="Calibri"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nsid w:val="42C66C94"/>
    <w:multiLevelType w:val="hybridMultilevel"/>
    <w:tmpl w:val="4C060A1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nsid w:val="43D34229"/>
    <w:multiLevelType w:val="hybridMultilevel"/>
    <w:tmpl w:val="2D48B276"/>
    <w:lvl w:ilvl="0" w:tplc="CF187184">
      <w:numFmt w:val="bullet"/>
      <w:lvlText w:val="-"/>
      <w:lvlJc w:val="left"/>
      <w:pPr>
        <w:ind w:left="720" w:hanging="360"/>
      </w:pPr>
      <w:rPr>
        <w:rFonts w:ascii="Calibri" w:eastAsia="Times New Roman" w:hAnsi="Calibri"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nsid w:val="49452DE1"/>
    <w:multiLevelType w:val="hybridMultilevel"/>
    <w:tmpl w:val="F26016F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nsid w:val="4DAC029A"/>
    <w:multiLevelType w:val="hybridMultilevel"/>
    <w:tmpl w:val="14CC253A"/>
    <w:lvl w:ilvl="0" w:tplc="240A0001">
      <w:start w:val="1"/>
      <w:numFmt w:val="bullet"/>
      <w:lvlText w:val=""/>
      <w:lvlJc w:val="left"/>
      <w:pPr>
        <w:ind w:left="360" w:hanging="360"/>
      </w:pPr>
      <w:rPr>
        <w:rFonts w:ascii="Symbol" w:hAnsi="Symbol" w:hint="default"/>
        <w:b w:val="0"/>
        <w:sz w:val="24"/>
      </w:rPr>
    </w:lvl>
    <w:lvl w:ilvl="1" w:tplc="0446651E">
      <w:start w:val="1"/>
      <w:numFmt w:val="bullet"/>
      <w:lvlText w:val=""/>
      <w:lvlJc w:val="left"/>
      <w:pPr>
        <w:ind w:left="1080" w:hanging="360"/>
      </w:pPr>
      <w:rPr>
        <w:rFonts w:ascii="Wingdings" w:hAnsi="Wingdings" w:hint="default"/>
        <w:b w:val="0"/>
        <w:sz w:val="16"/>
      </w:rPr>
    </w:lvl>
    <w:lvl w:ilvl="2" w:tplc="4B36A3F2">
      <w:start w:val="12"/>
      <w:numFmt w:val="bullet"/>
      <w:lvlText w:val="-"/>
      <w:lvlJc w:val="left"/>
      <w:pPr>
        <w:ind w:left="1800" w:hanging="180"/>
      </w:pPr>
      <w:rPr>
        <w:rFonts w:ascii="Arial" w:eastAsia="Times New Roman" w:hAnsi="Arial" w:hint="default"/>
      </w:rPr>
    </w:lvl>
    <w:lvl w:ilvl="3" w:tplc="0C0A000F" w:tentative="1">
      <w:start w:val="1"/>
      <w:numFmt w:val="decimal"/>
      <w:lvlText w:val="%4."/>
      <w:lvlJc w:val="left"/>
      <w:pPr>
        <w:ind w:left="2520" w:hanging="360"/>
      </w:pPr>
      <w:rPr>
        <w:rFonts w:cs="Times New Roman"/>
      </w:rPr>
    </w:lvl>
    <w:lvl w:ilvl="4" w:tplc="0C0A0019" w:tentative="1">
      <w:start w:val="1"/>
      <w:numFmt w:val="lowerLetter"/>
      <w:lvlText w:val="%5."/>
      <w:lvlJc w:val="left"/>
      <w:pPr>
        <w:ind w:left="3240" w:hanging="360"/>
      </w:pPr>
      <w:rPr>
        <w:rFonts w:cs="Times New Roman"/>
      </w:rPr>
    </w:lvl>
    <w:lvl w:ilvl="5" w:tplc="0C0A001B" w:tentative="1">
      <w:start w:val="1"/>
      <w:numFmt w:val="lowerRoman"/>
      <w:lvlText w:val="%6."/>
      <w:lvlJc w:val="right"/>
      <w:pPr>
        <w:ind w:left="3960" w:hanging="180"/>
      </w:pPr>
      <w:rPr>
        <w:rFonts w:cs="Times New Roman"/>
      </w:rPr>
    </w:lvl>
    <w:lvl w:ilvl="6" w:tplc="0C0A000F" w:tentative="1">
      <w:start w:val="1"/>
      <w:numFmt w:val="decimal"/>
      <w:lvlText w:val="%7."/>
      <w:lvlJc w:val="left"/>
      <w:pPr>
        <w:ind w:left="4680" w:hanging="360"/>
      </w:pPr>
      <w:rPr>
        <w:rFonts w:cs="Times New Roman"/>
      </w:rPr>
    </w:lvl>
    <w:lvl w:ilvl="7" w:tplc="0C0A0019" w:tentative="1">
      <w:start w:val="1"/>
      <w:numFmt w:val="lowerLetter"/>
      <w:lvlText w:val="%8."/>
      <w:lvlJc w:val="left"/>
      <w:pPr>
        <w:ind w:left="5400" w:hanging="360"/>
      </w:pPr>
      <w:rPr>
        <w:rFonts w:cs="Times New Roman"/>
      </w:rPr>
    </w:lvl>
    <w:lvl w:ilvl="8" w:tplc="0C0A001B" w:tentative="1">
      <w:start w:val="1"/>
      <w:numFmt w:val="lowerRoman"/>
      <w:lvlText w:val="%9."/>
      <w:lvlJc w:val="right"/>
      <w:pPr>
        <w:ind w:left="6120" w:hanging="180"/>
      </w:pPr>
      <w:rPr>
        <w:rFonts w:cs="Times New Roman"/>
      </w:rPr>
    </w:lvl>
  </w:abstractNum>
  <w:abstractNum w:abstractNumId="19">
    <w:nsid w:val="5209651A"/>
    <w:multiLevelType w:val="hybridMultilevel"/>
    <w:tmpl w:val="DA881F38"/>
    <w:lvl w:ilvl="0" w:tplc="240A0001">
      <w:start w:val="1"/>
      <w:numFmt w:val="bullet"/>
      <w:lvlText w:val=""/>
      <w:lvlJc w:val="left"/>
      <w:pPr>
        <w:ind w:left="720" w:hanging="360"/>
      </w:pPr>
      <w:rPr>
        <w:rFonts w:ascii="Symbol" w:hAnsi="Symbol"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0">
    <w:nsid w:val="523571A1"/>
    <w:multiLevelType w:val="hybridMultilevel"/>
    <w:tmpl w:val="F8EAC3F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1">
    <w:nsid w:val="54337F30"/>
    <w:multiLevelType w:val="hybridMultilevel"/>
    <w:tmpl w:val="2E40D14A"/>
    <w:lvl w:ilvl="0" w:tplc="240A0001">
      <w:start w:val="1"/>
      <w:numFmt w:val="bullet"/>
      <w:lvlText w:val=""/>
      <w:lvlJc w:val="left"/>
      <w:pPr>
        <w:ind w:left="678" w:hanging="360"/>
      </w:pPr>
      <w:rPr>
        <w:rFonts w:ascii="Symbol" w:hAnsi="Symbol" w:hint="default"/>
      </w:rPr>
    </w:lvl>
    <w:lvl w:ilvl="1" w:tplc="240A0003" w:tentative="1">
      <w:start w:val="1"/>
      <w:numFmt w:val="bullet"/>
      <w:lvlText w:val="o"/>
      <w:lvlJc w:val="left"/>
      <w:pPr>
        <w:ind w:left="1398" w:hanging="360"/>
      </w:pPr>
      <w:rPr>
        <w:rFonts w:ascii="Courier New" w:hAnsi="Courier New" w:cs="Courier New" w:hint="default"/>
      </w:rPr>
    </w:lvl>
    <w:lvl w:ilvl="2" w:tplc="240A0005" w:tentative="1">
      <w:start w:val="1"/>
      <w:numFmt w:val="bullet"/>
      <w:lvlText w:val=""/>
      <w:lvlJc w:val="left"/>
      <w:pPr>
        <w:ind w:left="2118" w:hanging="360"/>
      </w:pPr>
      <w:rPr>
        <w:rFonts w:ascii="Wingdings" w:hAnsi="Wingdings" w:hint="default"/>
      </w:rPr>
    </w:lvl>
    <w:lvl w:ilvl="3" w:tplc="240A0001" w:tentative="1">
      <w:start w:val="1"/>
      <w:numFmt w:val="bullet"/>
      <w:lvlText w:val=""/>
      <w:lvlJc w:val="left"/>
      <w:pPr>
        <w:ind w:left="2838" w:hanging="360"/>
      </w:pPr>
      <w:rPr>
        <w:rFonts w:ascii="Symbol" w:hAnsi="Symbol" w:hint="default"/>
      </w:rPr>
    </w:lvl>
    <w:lvl w:ilvl="4" w:tplc="240A0003" w:tentative="1">
      <w:start w:val="1"/>
      <w:numFmt w:val="bullet"/>
      <w:lvlText w:val="o"/>
      <w:lvlJc w:val="left"/>
      <w:pPr>
        <w:ind w:left="3558" w:hanging="360"/>
      </w:pPr>
      <w:rPr>
        <w:rFonts w:ascii="Courier New" w:hAnsi="Courier New" w:cs="Courier New" w:hint="default"/>
      </w:rPr>
    </w:lvl>
    <w:lvl w:ilvl="5" w:tplc="240A0005" w:tentative="1">
      <w:start w:val="1"/>
      <w:numFmt w:val="bullet"/>
      <w:lvlText w:val=""/>
      <w:lvlJc w:val="left"/>
      <w:pPr>
        <w:ind w:left="4278" w:hanging="360"/>
      </w:pPr>
      <w:rPr>
        <w:rFonts w:ascii="Wingdings" w:hAnsi="Wingdings" w:hint="default"/>
      </w:rPr>
    </w:lvl>
    <w:lvl w:ilvl="6" w:tplc="240A0001" w:tentative="1">
      <w:start w:val="1"/>
      <w:numFmt w:val="bullet"/>
      <w:lvlText w:val=""/>
      <w:lvlJc w:val="left"/>
      <w:pPr>
        <w:ind w:left="4998" w:hanging="360"/>
      </w:pPr>
      <w:rPr>
        <w:rFonts w:ascii="Symbol" w:hAnsi="Symbol" w:hint="default"/>
      </w:rPr>
    </w:lvl>
    <w:lvl w:ilvl="7" w:tplc="240A0003" w:tentative="1">
      <w:start w:val="1"/>
      <w:numFmt w:val="bullet"/>
      <w:lvlText w:val="o"/>
      <w:lvlJc w:val="left"/>
      <w:pPr>
        <w:ind w:left="5718" w:hanging="360"/>
      </w:pPr>
      <w:rPr>
        <w:rFonts w:ascii="Courier New" w:hAnsi="Courier New" w:cs="Courier New" w:hint="default"/>
      </w:rPr>
    </w:lvl>
    <w:lvl w:ilvl="8" w:tplc="240A0005" w:tentative="1">
      <w:start w:val="1"/>
      <w:numFmt w:val="bullet"/>
      <w:lvlText w:val=""/>
      <w:lvlJc w:val="left"/>
      <w:pPr>
        <w:ind w:left="6438" w:hanging="360"/>
      </w:pPr>
      <w:rPr>
        <w:rFonts w:ascii="Wingdings" w:hAnsi="Wingdings" w:hint="default"/>
      </w:rPr>
    </w:lvl>
  </w:abstractNum>
  <w:abstractNum w:abstractNumId="22">
    <w:nsid w:val="553D3A8F"/>
    <w:multiLevelType w:val="hybridMultilevel"/>
    <w:tmpl w:val="049C104E"/>
    <w:lvl w:ilvl="0" w:tplc="240A0001">
      <w:start w:val="1"/>
      <w:numFmt w:val="bullet"/>
      <w:lvlText w:val=""/>
      <w:lvlJc w:val="left"/>
      <w:pPr>
        <w:ind w:left="360" w:hanging="360"/>
      </w:pPr>
      <w:rPr>
        <w:rFonts w:ascii="Symbol" w:hAnsi="Symbol" w:hint="default"/>
        <w:b w:val="0"/>
        <w:sz w:val="24"/>
      </w:rPr>
    </w:lvl>
    <w:lvl w:ilvl="1" w:tplc="0446651E">
      <w:start w:val="1"/>
      <w:numFmt w:val="bullet"/>
      <w:lvlText w:val=""/>
      <w:lvlJc w:val="left"/>
      <w:pPr>
        <w:ind w:left="1080" w:hanging="360"/>
      </w:pPr>
      <w:rPr>
        <w:rFonts w:ascii="Wingdings" w:hAnsi="Wingdings" w:hint="default"/>
        <w:b w:val="0"/>
        <w:sz w:val="16"/>
      </w:rPr>
    </w:lvl>
    <w:lvl w:ilvl="2" w:tplc="4B36A3F2">
      <w:start w:val="12"/>
      <w:numFmt w:val="bullet"/>
      <w:lvlText w:val="-"/>
      <w:lvlJc w:val="left"/>
      <w:pPr>
        <w:ind w:left="1800" w:hanging="180"/>
      </w:pPr>
      <w:rPr>
        <w:rFonts w:ascii="Arial" w:eastAsia="Times New Roman" w:hAnsi="Arial" w:hint="default"/>
      </w:rPr>
    </w:lvl>
    <w:lvl w:ilvl="3" w:tplc="0C0A000F" w:tentative="1">
      <w:start w:val="1"/>
      <w:numFmt w:val="decimal"/>
      <w:lvlText w:val="%4."/>
      <w:lvlJc w:val="left"/>
      <w:pPr>
        <w:ind w:left="2520" w:hanging="360"/>
      </w:pPr>
      <w:rPr>
        <w:rFonts w:cs="Times New Roman"/>
      </w:rPr>
    </w:lvl>
    <w:lvl w:ilvl="4" w:tplc="0C0A0019" w:tentative="1">
      <w:start w:val="1"/>
      <w:numFmt w:val="lowerLetter"/>
      <w:lvlText w:val="%5."/>
      <w:lvlJc w:val="left"/>
      <w:pPr>
        <w:ind w:left="3240" w:hanging="360"/>
      </w:pPr>
      <w:rPr>
        <w:rFonts w:cs="Times New Roman"/>
      </w:rPr>
    </w:lvl>
    <w:lvl w:ilvl="5" w:tplc="0C0A001B" w:tentative="1">
      <w:start w:val="1"/>
      <w:numFmt w:val="lowerRoman"/>
      <w:lvlText w:val="%6."/>
      <w:lvlJc w:val="right"/>
      <w:pPr>
        <w:ind w:left="3960" w:hanging="180"/>
      </w:pPr>
      <w:rPr>
        <w:rFonts w:cs="Times New Roman"/>
      </w:rPr>
    </w:lvl>
    <w:lvl w:ilvl="6" w:tplc="0C0A000F" w:tentative="1">
      <w:start w:val="1"/>
      <w:numFmt w:val="decimal"/>
      <w:lvlText w:val="%7."/>
      <w:lvlJc w:val="left"/>
      <w:pPr>
        <w:ind w:left="4680" w:hanging="360"/>
      </w:pPr>
      <w:rPr>
        <w:rFonts w:cs="Times New Roman"/>
      </w:rPr>
    </w:lvl>
    <w:lvl w:ilvl="7" w:tplc="0C0A0019" w:tentative="1">
      <w:start w:val="1"/>
      <w:numFmt w:val="lowerLetter"/>
      <w:lvlText w:val="%8."/>
      <w:lvlJc w:val="left"/>
      <w:pPr>
        <w:ind w:left="5400" w:hanging="360"/>
      </w:pPr>
      <w:rPr>
        <w:rFonts w:cs="Times New Roman"/>
      </w:rPr>
    </w:lvl>
    <w:lvl w:ilvl="8" w:tplc="0C0A001B" w:tentative="1">
      <w:start w:val="1"/>
      <w:numFmt w:val="lowerRoman"/>
      <w:lvlText w:val="%9."/>
      <w:lvlJc w:val="right"/>
      <w:pPr>
        <w:ind w:left="6120" w:hanging="180"/>
      </w:pPr>
      <w:rPr>
        <w:rFonts w:cs="Times New Roman"/>
      </w:rPr>
    </w:lvl>
  </w:abstractNum>
  <w:abstractNum w:abstractNumId="23">
    <w:nsid w:val="5E471196"/>
    <w:multiLevelType w:val="hybridMultilevel"/>
    <w:tmpl w:val="CBFAE61A"/>
    <w:lvl w:ilvl="0" w:tplc="17789A10">
      <w:start w:val="1"/>
      <w:numFmt w:val="bullet"/>
      <w:lvlText w:val="•"/>
      <w:lvlJc w:val="left"/>
      <w:pPr>
        <w:tabs>
          <w:tab w:val="num" w:pos="720"/>
        </w:tabs>
        <w:ind w:left="720" w:hanging="360"/>
      </w:pPr>
      <w:rPr>
        <w:rFonts w:ascii="Arial" w:hAnsi="Arial" w:hint="default"/>
      </w:rPr>
    </w:lvl>
    <w:lvl w:ilvl="1" w:tplc="0576C8CE" w:tentative="1">
      <w:start w:val="1"/>
      <w:numFmt w:val="bullet"/>
      <w:lvlText w:val="•"/>
      <w:lvlJc w:val="left"/>
      <w:pPr>
        <w:tabs>
          <w:tab w:val="num" w:pos="1440"/>
        </w:tabs>
        <w:ind w:left="1440" w:hanging="360"/>
      </w:pPr>
      <w:rPr>
        <w:rFonts w:ascii="Arial" w:hAnsi="Arial" w:hint="default"/>
      </w:rPr>
    </w:lvl>
    <w:lvl w:ilvl="2" w:tplc="13EA56E2" w:tentative="1">
      <w:start w:val="1"/>
      <w:numFmt w:val="bullet"/>
      <w:lvlText w:val="•"/>
      <w:lvlJc w:val="left"/>
      <w:pPr>
        <w:tabs>
          <w:tab w:val="num" w:pos="2160"/>
        </w:tabs>
        <w:ind w:left="2160" w:hanging="360"/>
      </w:pPr>
      <w:rPr>
        <w:rFonts w:ascii="Arial" w:hAnsi="Arial" w:hint="default"/>
      </w:rPr>
    </w:lvl>
    <w:lvl w:ilvl="3" w:tplc="AAC605E8" w:tentative="1">
      <w:start w:val="1"/>
      <w:numFmt w:val="bullet"/>
      <w:lvlText w:val="•"/>
      <w:lvlJc w:val="left"/>
      <w:pPr>
        <w:tabs>
          <w:tab w:val="num" w:pos="2880"/>
        </w:tabs>
        <w:ind w:left="2880" w:hanging="360"/>
      </w:pPr>
      <w:rPr>
        <w:rFonts w:ascii="Arial" w:hAnsi="Arial" w:hint="default"/>
      </w:rPr>
    </w:lvl>
    <w:lvl w:ilvl="4" w:tplc="F5BCEADA" w:tentative="1">
      <w:start w:val="1"/>
      <w:numFmt w:val="bullet"/>
      <w:lvlText w:val="•"/>
      <w:lvlJc w:val="left"/>
      <w:pPr>
        <w:tabs>
          <w:tab w:val="num" w:pos="3600"/>
        </w:tabs>
        <w:ind w:left="3600" w:hanging="360"/>
      </w:pPr>
      <w:rPr>
        <w:rFonts w:ascii="Arial" w:hAnsi="Arial" w:hint="default"/>
      </w:rPr>
    </w:lvl>
    <w:lvl w:ilvl="5" w:tplc="52284D72" w:tentative="1">
      <w:start w:val="1"/>
      <w:numFmt w:val="bullet"/>
      <w:lvlText w:val="•"/>
      <w:lvlJc w:val="left"/>
      <w:pPr>
        <w:tabs>
          <w:tab w:val="num" w:pos="4320"/>
        </w:tabs>
        <w:ind w:left="4320" w:hanging="360"/>
      </w:pPr>
      <w:rPr>
        <w:rFonts w:ascii="Arial" w:hAnsi="Arial" w:hint="default"/>
      </w:rPr>
    </w:lvl>
    <w:lvl w:ilvl="6" w:tplc="7B7E0320" w:tentative="1">
      <w:start w:val="1"/>
      <w:numFmt w:val="bullet"/>
      <w:lvlText w:val="•"/>
      <w:lvlJc w:val="left"/>
      <w:pPr>
        <w:tabs>
          <w:tab w:val="num" w:pos="5040"/>
        </w:tabs>
        <w:ind w:left="5040" w:hanging="360"/>
      </w:pPr>
      <w:rPr>
        <w:rFonts w:ascii="Arial" w:hAnsi="Arial" w:hint="default"/>
      </w:rPr>
    </w:lvl>
    <w:lvl w:ilvl="7" w:tplc="30020330" w:tentative="1">
      <w:start w:val="1"/>
      <w:numFmt w:val="bullet"/>
      <w:lvlText w:val="•"/>
      <w:lvlJc w:val="left"/>
      <w:pPr>
        <w:tabs>
          <w:tab w:val="num" w:pos="5760"/>
        </w:tabs>
        <w:ind w:left="5760" w:hanging="360"/>
      </w:pPr>
      <w:rPr>
        <w:rFonts w:ascii="Arial" w:hAnsi="Arial" w:hint="default"/>
      </w:rPr>
    </w:lvl>
    <w:lvl w:ilvl="8" w:tplc="9D822BA0" w:tentative="1">
      <w:start w:val="1"/>
      <w:numFmt w:val="bullet"/>
      <w:lvlText w:val="•"/>
      <w:lvlJc w:val="left"/>
      <w:pPr>
        <w:tabs>
          <w:tab w:val="num" w:pos="6480"/>
        </w:tabs>
        <w:ind w:left="6480" w:hanging="360"/>
      </w:pPr>
      <w:rPr>
        <w:rFonts w:ascii="Arial" w:hAnsi="Arial" w:hint="default"/>
      </w:rPr>
    </w:lvl>
  </w:abstractNum>
  <w:abstractNum w:abstractNumId="24">
    <w:nsid w:val="63DC30D2"/>
    <w:multiLevelType w:val="hybridMultilevel"/>
    <w:tmpl w:val="6F64EDAC"/>
    <w:lvl w:ilvl="0" w:tplc="240A0001">
      <w:start w:val="1"/>
      <w:numFmt w:val="bullet"/>
      <w:lvlText w:val=""/>
      <w:lvlJc w:val="left"/>
      <w:pPr>
        <w:ind w:left="360" w:hanging="360"/>
      </w:pPr>
      <w:rPr>
        <w:rFonts w:ascii="Symbol" w:hAnsi="Symbol" w:hint="default"/>
        <w:b w:val="0"/>
        <w:sz w:val="24"/>
      </w:rPr>
    </w:lvl>
    <w:lvl w:ilvl="1" w:tplc="0446651E">
      <w:start w:val="1"/>
      <w:numFmt w:val="bullet"/>
      <w:lvlText w:val=""/>
      <w:lvlJc w:val="left"/>
      <w:pPr>
        <w:ind w:left="1080" w:hanging="360"/>
      </w:pPr>
      <w:rPr>
        <w:rFonts w:ascii="Wingdings" w:hAnsi="Wingdings" w:hint="default"/>
        <w:b w:val="0"/>
        <w:sz w:val="16"/>
      </w:rPr>
    </w:lvl>
    <w:lvl w:ilvl="2" w:tplc="4B36A3F2">
      <w:start w:val="12"/>
      <w:numFmt w:val="bullet"/>
      <w:lvlText w:val="-"/>
      <w:lvlJc w:val="left"/>
      <w:pPr>
        <w:ind w:left="1800" w:hanging="180"/>
      </w:pPr>
      <w:rPr>
        <w:rFonts w:ascii="Arial" w:eastAsia="Times New Roman" w:hAnsi="Arial" w:hint="default"/>
      </w:rPr>
    </w:lvl>
    <w:lvl w:ilvl="3" w:tplc="0C0A000F" w:tentative="1">
      <w:start w:val="1"/>
      <w:numFmt w:val="decimal"/>
      <w:lvlText w:val="%4."/>
      <w:lvlJc w:val="left"/>
      <w:pPr>
        <w:ind w:left="2520" w:hanging="360"/>
      </w:pPr>
      <w:rPr>
        <w:rFonts w:cs="Times New Roman"/>
      </w:rPr>
    </w:lvl>
    <w:lvl w:ilvl="4" w:tplc="0C0A0019" w:tentative="1">
      <w:start w:val="1"/>
      <w:numFmt w:val="lowerLetter"/>
      <w:lvlText w:val="%5."/>
      <w:lvlJc w:val="left"/>
      <w:pPr>
        <w:ind w:left="3240" w:hanging="360"/>
      </w:pPr>
      <w:rPr>
        <w:rFonts w:cs="Times New Roman"/>
      </w:rPr>
    </w:lvl>
    <w:lvl w:ilvl="5" w:tplc="0C0A001B" w:tentative="1">
      <w:start w:val="1"/>
      <w:numFmt w:val="lowerRoman"/>
      <w:lvlText w:val="%6."/>
      <w:lvlJc w:val="right"/>
      <w:pPr>
        <w:ind w:left="3960" w:hanging="180"/>
      </w:pPr>
      <w:rPr>
        <w:rFonts w:cs="Times New Roman"/>
      </w:rPr>
    </w:lvl>
    <w:lvl w:ilvl="6" w:tplc="0C0A000F" w:tentative="1">
      <w:start w:val="1"/>
      <w:numFmt w:val="decimal"/>
      <w:lvlText w:val="%7."/>
      <w:lvlJc w:val="left"/>
      <w:pPr>
        <w:ind w:left="4680" w:hanging="360"/>
      </w:pPr>
      <w:rPr>
        <w:rFonts w:cs="Times New Roman"/>
      </w:rPr>
    </w:lvl>
    <w:lvl w:ilvl="7" w:tplc="0C0A0019" w:tentative="1">
      <w:start w:val="1"/>
      <w:numFmt w:val="lowerLetter"/>
      <w:lvlText w:val="%8."/>
      <w:lvlJc w:val="left"/>
      <w:pPr>
        <w:ind w:left="5400" w:hanging="360"/>
      </w:pPr>
      <w:rPr>
        <w:rFonts w:cs="Times New Roman"/>
      </w:rPr>
    </w:lvl>
    <w:lvl w:ilvl="8" w:tplc="0C0A001B" w:tentative="1">
      <w:start w:val="1"/>
      <w:numFmt w:val="lowerRoman"/>
      <w:lvlText w:val="%9."/>
      <w:lvlJc w:val="right"/>
      <w:pPr>
        <w:ind w:left="6120" w:hanging="180"/>
      </w:pPr>
      <w:rPr>
        <w:rFonts w:cs="Times New Roman"/>
      </w:rPr>
    </w:lvl>
  </w:abstractNum>
  <w:abstractNum w:abstractNumId="25">
    <w:nsid w:val="63E065F8"/>
    <w:multiLevelType w:val="hybridMultilevel"/>
    <w:tmpl w:val="4D16D974"/>
    <w:lvl w:ilvl="0" w:tplc="0C0A0005">
      <w:start w:val="1"/>
      <w:numFmt w:val="bullet"/>
      <w:lvlText w:val=""/>
      <w:lvlJc w:val="left"/>
      <w:pPr>
        <w:ind w:left="360" w:hanging="360"/>
      </w:pPr>
      <w:rPr>
        <w:rFonts w:ascii="Wingdings" w:hAnsi="Wingdings"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6">
    <w:nsid w:val="6CBB192F"/>
    <w:multiLevelType w:val="hybridMultilevel"/>
    <w:tmpl w:val="9CBC54C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7">
    <w:nsid w:val="711C0DCD"/>
    <w:multiLevelType w:val="hybridMultilevel"/>
    <w:tmpl w:val="AB4C0F6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8">
    <w:nsid w:val="7C411396"/>
    <w:multiLevelType w:val="hybridMultilevel"/>
    <w:tmpl w:val="BEBA55E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3"/>
  </w:num>
  <w:num w:numId="2">
    <w:abstractNumId w:val="17"/>
  </w:num>
  <w:num w:numId="3">
    <w:abstractNumId w:val="24"/>
  </w:num>
  <w:num w:numId="4">
    <w:abstractNumId w:val="1"/>
  </w:num>
  <w:num w:numId="5">
    <w:abstractNumId w:val="22"/>
  </w:num>
  <w:num w:numId="6">
    <w:abstractNumId w:val="20"/>
  </w:num>
  <w:num w:numId="7">
    <w:abstractNumId w:val="9"/>
  </w:num>
  <w:num w:numId="8">
    <w:abstractNumId w:val="8"/>
  </w:num>
  <w:num w:numId="9">
    <w:abstractNumId w:val="18"/>
  </w:num>
  <w:num w:numId="10">
    <w:abstractNumId w:val="14"/>
  </w:num>
  <w:num w:numId="11">
    <w:abstractNumId w:val="23"/>
  </w:num>
  <w:num w:numId="12">
    <w:abstractNumId w:val="25"/>
  </w:num>
  <w:num w:numId="13">
    <w:abstractNumId w:val="2"/>
  </w:num>
  <w:num w:numId="14">
    <w:abstractNumId w:val="11"/>
  </w:num>
  <w:num w:numId="15">
    <w:abstractNumId w:val="6"/>
  </w:num>
  <w:num w:numId="16">
    <w:abstractNumId w:val="28"/>
  </w:num>
  <w:num w:numId="17">
    <w:abstractNumId w:val="10"/>
  </w:num>
  <w:num w:numId="18">
    <w:abstractNumId w:val="12"/>
  </w:num>
  <w:num w:numId="19">
    <w:abstractNumId w:val="13"/>
  </w:num>
  <w:num w:numId="20">
    <w:abstractNumId w:val="19"/>
  </w:num>
  <w:num w:numId="21">
    <w:abstractNumId w:val="5"/>
  </w:num>
  <w:num w:numId="22">
    <w:abstractNumId w:val="0"/>
  </w:num>
  <w:num w:numId="23">
    <w:abstractNumId w:val="21"/>
  </w:num>
  <w:num w:numId="24">
    <w:abstractNumId w:val="16"/>
  </w:num>
  <w:num w:numId="25">
    <w:abstractNumId w:val="26"/>
  </w:num>
  <w:num w:numId="26">
    <w:abstractNumId w:val="27"/>
  </w:num>
  <w:num w:numId="27">
    <w:abstractNumId w:val="15"/>
  </w:num>
  <w:num w:numId="28">
    <w:abstractNumId w:val="7"/>
  </w:num>
  <w:num w:numId="29">
    <w:abstractNumId w:val="4"/>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defaultTabStop w:val="708"/>
  <w:hyphenationZone w:val="425"/>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75777"/>
  </w:hdrShapeDefaults>
  <w:footnotePr>
    <w:footnote w:id="-1"/>
    <w:footnote w:id="0"/>
  </w:footnotePr>
  <w:endnotePr>
    <w:endnote w:id="-1"/>
    <w:endnote w:id="0"/>
  </w:endnotePr>
  <w:compat/>
  <w:rsids>
    <w:rsidRoot w:val="008966E9"/>
    <w:rsid w:val="0000224F"/>
    <w:rsid w:val="00005B9B"/>
    <w:rsid w:val="00010B8D"/>
    <w:rsid w:val="000119CC"/>
    <w:rsid w:val="000119DE"/>
    <w:rsid w:val="00012BB4"/>
    <w:rsid w:val="00017797"/>
    <w:rsid w:val="00017D4C"/>
    <w:rsid w:val="00026FEB"/>
    <w:rsid w:val="00030C22"/>
    <w:rsid w:val="0003212B"/>
    <w:rsid w:val="00032B73"/>
    <w:rsid w:val="00033AA2"/>
    <w:rsid w:val="00035F7A"/>
    <w:rsid w:val="00036246"/>
    <w:rsid w:val="00041E3E"/>
    <w:rsid w:val="000420C4"/>
    <w:rsid w:val="0004295D"/>
    <w:rsid w:val="000460CF"/>
    <w:rsid w:val="00046820"/>
    <w:rsid w:val="00046ECA"/>
    <w:rsid w:val="00050380"/>
    <w:rsid w:val="00050F4E"/>
    <w:rsid w:val="00051B63"/>
    <w:rsid w:val="0005302C"/>
    <w:rsid w:val="0005561A"/>
    <w:rsid w:val="00061CE0"/>
    <w:rsid w:val="00061D31"/>
    <w:rsid w:val="000625CD"/>
    <w:rsid w:val="00062AFE"/>
    <w:rsid w:val="00064CAA"/>
    <w:rsid w:val="00064DB6"/>
    <w:rsid w:val="0006633C"/>
    <w:rsid w:val="00067FF7"/>
    <w:rsid w:val="000702DD"/>
    <w:rsid w:val="00072F5A"/>
    <w:rsid w:val="000730C4"/>
    <w:rsid w:val="00073D68"/>
    <w:rsid w:val="00075484"/>
    <w:rsid w:val="00081421"/>
    <w:rsid w:val="0009129B"/>
    <w:rsid w:val="00094414"/>
    <w:rsid w:val="000A0605"/>
    <w:rsid w:val="000A1270"/>
    <w:rsid w:val="000A1700"/>
    <w:rsid w:val="000A20ED"/>
    <w:rsid w:val="000A357B"/>
    <w:rsid w:val="000A6479"/>
    <w:rsid w:val="000B11B6"/>
    <w:rsid w:val="000B2CA5"/>
    <w:rsid w:val="000B51A5"/>
    <w:rsid w:val="000B71E9"/>
    <w:rsid w:val="000B7EFE"/>
    <w:rsid w:val="000C1082"/>
    <w:rsid w:val="000C29FE"/>
    <w:rsid w:val="000C47A5"/>
    <w:rsid w:val="000C4D5E"/>
    <w:rsid w:val="000C5CB7"/>
    <w:rsid w:val="000C6EEB"/>
    <w:rsid w:val="000D079A"/>
    <w:rsid w:val="000D0EA2"/>
    <w:rsid w:val="000D1712"/>
    <w:rsid w:val="000D197C"/>
    <w:rsid w:val="000D19D8"/>
    <w:rsid w:val="000D3561"/>
    <w:rsid w:val="000D7A09"/>
    <w:rsid w:val="000E0384"/>
    <w:rsid w:val="000E1F0F"/>
    <w:rsid w:val="000E4DA6"/>
    <w:rsid w:val="000E5C8D"/>
    <w:rsid w:val="000E6FE9"/>
    <w:rsid w:val="000E769E"/>
    <w:rsid w:val="000F26CB"/>
    <w:rsid w:val="00101E97"/>
    <w:rsid w:val="001025A8"/>
    <w:rsid w:val="001106E1"/>
    <w:rsid w:val="00110E04"/>
    <w:rsid w:val="00113D32"/>
    <w:rsid w:val="001222A4"/>
    <w:rsid w:val="00123A78"/>
    <w:rsid w:val="00124C46"/>
    <w:rsid w:val="00126F94"/>
    <w:rsid w:val="001358A7"/>
    <w:rsid w:val="00141A6B"/>
    <w:rsid w:val="0014418C"/>
    <w:rsid w:val="00145244"/>
    <w:rsid w:val="001513F9"/>
    <w:rsid w:val="00155E51"/>
    <w:rsid w:val="001611FB"/>
    <w:rsid w:val="00162121"/>
    <w:rsid w:val="001669E7"/>
    <w:rsid w:val="00173168"/>
    <w:rsid w:val="001767C6"/>
    <w:rsid w:val="00180C6E"/>
    <w:rsid w:val="00183FB9"/>
    <w:rsid w:val="001915A3"/>
    <w:rsid w:val="00191CB9"/>
    <w:rsid w:val="0019431B"/>
    <w:rsid w:val="00194AD6"/>
    <w:rsid w:val="001A43D0"/>
    <w:rsid w:val="001A5904"/>
    <w:rsid w:val="001B1818"/>
    <w:rsid w:val="001B31A3"/>
    <w:rsid w:val="001B40F2"/>
    <w:rsid w:val="001B6486"/>
    <w:rsid w:val="001B74FB"/>
    <w:rsid w:val="001B7AE8"/>
    <w:rsid w:val="001C35A4"/>
    <w:rsid w:val="001C528B"/>
    <w:rsid w:val="001D1554"/>
    <w:rsid w:val="001D258F"/>
    <w:rsid w:val="001D3FA6"/>
    <w:rsid w:val="001E1A4E"/>
    <w:rsid w:val="001E1B74"/>
    <w:rsid w:val="001E1D78"/>
    <w:rsid w:val="001E1F40"/>
    <w:rsid w:val="001E4C6E"/>
    <w:rsid w:val="001F0736"/>
    <w:rsid w:val="001F1331"/>
    <w:rsid w:val="001F3076"/>
    <w:rsid w:val="001F5E05"/>
    <w:rsid w:val="001F6D72"/>
    <w:rsid w:val="001F7333"/>
    <w:rsid w:val="001F7BA5"/>
    <w:rsid w:val="0020223F"/>
    <w:rsid w:val="00204EF3"/>
    <w:rsid w:val="00210D14"/>
    <w:rsid w:val="00212984"/>
    <w:rsid w:val="00214320"/>
    <w:rsid w:val="002152DE"/>
    <w:rsid w:val="0022038C"/>
    <w:rsid w:val="002210F0"/>
    <w:rsid w:val="002214E3"/>
    <w:rsid w:val="002248AA"/>
    <w:rsid w:val="00226748"/>
    <w:rsid w:val="002308A7"/>
    <w:rsid w:val="002309D1"/>
    <w:rsid w:val="00237167"/>
    <w:rsid w:val="00237EE5"/>
    <w:rsid w:val="00243207"/>
    <w:rsid w:val="00243E4D"/>
    <w:rsid w:val="00246AE1"/>
    <w:rsid w:val="00246DCA"/>
    <w:rsid w:val="00247B19"/>
    <w:rsid w:val="002520A0"/>
    <w:rsid w:val="00252831"/>
    <w:rsid w:val="00254026"/>
    <w:rsid w:val="002572E4"/>
    <w:rsid w:val="002575A5"/>
    <w:rsid w:val="00261471"/>
    <w:rsid w:val="00267A7F"/>
    <w:rsid w:val="00270857"/>
    <w:rsid w:val="0027697B"/>
    <w:rsid w:val="00281377"/>
    <w:rsid w:val="00282FD2"/>
    <w:rsid w:val="00283F76"/>
    <w:rsid w:val="0028545E"/>
    <w:rsid w:val="0028597B"/>
    <w:rsid w:val="0028717E"/>
    <w:rsid w:val="00291384"/>
    <w:rsid w:val="00292859"/>
    <w:rsid w:val="002939C6"/>
    <w:rsid w:val="00293C0A"/>
    <w:rsid w:val="00294598"/>
    <w:rsid w:val="002A5FBC"/>
    <w:rsid w:val="002A6496"/>
    <w:rsid w:val="002A6B36"/>
    <w:rsid w:val="002B2621"/>
    <w:rsid w:val="002B4650"/>
    <w:rsid w:val="002B5EAC"/>
    <w:rsid w:val="002B7995"/>
    <w:rsid w:val="002C0513"/>
    <w:rsid w:val="002C5773"/>
    <w:rsid w:val="002C679C"/>
    <w:rsid w:val="002D0730"/>
    <w:rsid w:val="002D323C"/>
    <w:rsid w:val="002D5437"/>
    <w:rsid w:val="002E5923"/>
    <w:rsid w:val="002E665B"/>
    <w:rsid w:val="002F1C79"/>
    <w:rsid w:val="002F25BD"/>
    <w:rsid w:val="002F2A59"/>
    <w:rsid w:val="002F3DCE"/>
    <w:rsid w:val="002F7A1B"/>
    <w:rsid w:val="00302026"/>
    <w:rsid w:val="00302548"/>
    <w:rsid w:val="00302BEF"/>
    <w:rsid w:val="00303827"/>
    <w:rsid w:val="003038A4"/>
    <w:rsid w:val="0030570A"/>
    <w:rsid w:val="00305F00"/>
    <w:rsid w:val="003070D1"/>
    <w:rsid w:val="00310F92"/>
    <w:rsid w:val="003128AA"/>
    <w:rsid w:val="00313D4E"/>
    <w:rsid w:val="0031562A"/>
    <w:rsid w:val="00320068"/>
    <w:rsid w:val="00321A78"/>
    <w:rsid w:val="00322B63"/>
    <w:rsid w:val="003272C3"/>
    <w:rsid w:val="0033152A"/>
    <w:rsid w:val="003357F0"/>
    <w:rsid w:val="003407E2"/>
    <w:rsid w:val="00341FBE"/>
    <w:rsid w:val="003431D2"/>
    <w:rsid w:val="003462FC"/>
    <w:rsid w:val="003508F2"/>
    <w:rsid w:val="00355BDF"/>
    <w:rsid w:val="00357E3D"/>
    <w:rsid w:val="00370572"/>
    <w:rsid w:val="0037068C"/>
    <w:rsid w:val="003710D5"/>
    <w:rsid w:val="00371834"/>
    <w:rsid w:val="00376CEC"/>
    <w:rsid w:val="003772DC"/>
    <w:rsid w:val="00385B53"/>
    <w:rsid w:val="003869B7"/>
    <w:rsid w:val="003873F5"/>
    <w:rsid w:val="003960E9"/>
    <w:rsid w:val="003A5E24"/>
    <w:rsid w:val="003A6DD5"/>
    <w:rsid w:val="003B09F7"/>
    <w:rsid w:val="003B280B"/>
    <w:rsid w:val="003C4BC1"/>
    <w:rsid w:val="003D0FF0"/>
    <w:rsid w:val="003D2808"/>
    <w:rsid w:val="003D2D4A"/>
    <w:rsid w:val="003D3973"/>
    <w:rsid w:val="003D3EDF"/>
    <w:rsid w:val="003D5C77"/>
    <w:rsid w:val="003D5F9A"/>
    <w:rsid w:val="003D7E67"/>
    <w:rsid w:val="003E0DC2"/>
    <w:rsid w:val="003E2DE6"/>
    <w:rsid w:val="003E3F4D"/>
    <w:rsid w:val="003E7F0E"/>
    <w:rsid w:val="003F03F4"/>
    <w:rsid w:val="003F43EE"/>
    <w:rsid w:val="00400987"/>
    <w:rsid w:val="00402312"/>
    <w:rsid w:val="00404EF9"/>
    <w:rsid w:val="00406C83"/>
    <w:rsid w:val="004102F5"/>
    <w:rsid w:val="0041084F"/>
    <w:rsid w:val="00410E35"/>
    <w:rsid w:val="00414E2F"/>
    <w:rsid w:val="0041794E"/>
    <w:rsid w:val="00424368"/>
    <w:rsid w:val="004318D6"/>
    <w:rsid w:val="00432123"/>
    <w:rsid w:val="00440CF8"/>
    <w:rsid w:val="00443AAD"/>
    <w:rsid w:val="00444160"/>
    <w:rsid w:val="00445B0E"/>
    <w:rsid w:val="00450D74"/>
    <w:rsid w:val="0045112D"/>
    <w:rsid w:val="00453D60"/>
    <w:rsid w:val="00456452"/>
    <w:rsid w:val="0046274E"/>
    <w:rsid w:val="0046298E"/>
    <w:rsid w:val="00463403"/>
    <w:rsid w:val="00463C02"/>
    <w:rsid w:val="00463D91"/>
    <w:rsid w:val="00465090"/>
    <w:rsid w:val="00470DCC"/>
    <w:rsid w:val="004715CC"/>
    <w:rsid w:val="00472B45"/>
    <w:rsid w:val="0047511F"/>
    <w:rsid w:val="004759B3"/>
    <w:rsid w:val="00480C16"/>
    <w:rsid w:val="0048100E"/>
    <w:rsid w:val="00482A0C"/>
    <w:rsid w:val="0048649F"/>
    <w:rsid w:val="00486AE7"/>
    <w:rsid w:val="00486B4A"/>
    <w:rsid w:val="00487475"/>
    <w:rsid w:val="00490B6F"/>
    <w:rsid w:val="00490D38"/>
    <w:rsid w:val="00491D50"/>
    <w:rsid w:val="0049339F"/>
    <w:rsid w:val="00496197"/>
    <w:rsid w:val="00497A63"/>
    <w:rsid w:val="004A0627"/>
    <w:rsid w:val="004B08DA"/>
    <w:rsid w:val="004B1441"/>
    <w:rsid w:val="004B2CF9"/>
    <w:rsid w:val="004B5522"/>
    <w:rsid w:val="004B647C"/>
    <w:rsid w:val="004C0290"/>
    <w:rsid w:val="004C0B4D"/>
    <w:rsid w:val="004D02C3"/>
    <w:rsid w:val="004D1629"/>
    <w:rsid w:val="004D3951"/>
    <w:rsid w:val="004E0FD4"/>
    <w:rsid w:val="004E1539"/>
    <w:rsid w:val="004E1863"/>
    <w:rsid w:val="004E6769"/>
    <w:rsid w:val="004E756B"/>
    <w:rsid w:val="004F1CBE"/>
    <w:rsid w:val="004F3056"/>
    <w:rsid w:val="004F332B"/>
    <w:rsid w:val="004F3E02"/>
    <w:rsid w:val="004F571C"/>
    <w:rsid w:val="005014AF"/>
    <w:rsid w:val="00501DDE"/>
    <w:rsid w:val="00501DFC"/>
    <w:rsid w:val="005054AA"/>
    <w:rsid w:val="0050716F"/>
    <w:rsid w:val="0051301B"/>
    <w:rsid w:val="005141D0"/>
    <w:rsid w:val="00516829"/>
    <w:rsid w:val="005205FE"/>
    <w:rsid w:val="00521FEB"/>
    <w:rsid w:val="005222FC"/>
    <w:rsid w:val="00522B24"/>
    <w:rsid w:val="00525AC5"/>
    <w:rsid w:val="0052695A"/>
    <w:rsid w:val="0053556B"/>
    <w:rsid w:val="00541A16"/>
    <w:rsid w:val="00541A36"/>
    <w:rsid w:val="00552A86"/>
    <w:rsid w:val="00552F5D"/>
    <w:rsid w:val="0055322B"/>
    <w:rsid w:val="00554070"/>
    <w:rsid w:val="0055537F"/>
    <w:rsid w:val="0056034D"/>
    <w:rsid w:val="0056482A"/>
    <w:rsid w:val="005679EE"/>
    <w:rsid w:val="00573BD8"/>
    <w:rsid w:val="005759A1"/>
    <w:rsid w:val="00575B34"/>
    <w:rsid w:val="00581555"/>
    <w:rsid w:val="005834E2"/>
    <w:rsid w:val="0058406B"/>
    <w:rsid w:val="005847DB"/>
    <w:rsid w:val="00585040"/>
    <w:rsid w:val="0058700F"/>
    <w:rsid w:val="00592BA0"/>
    <w:rsid w:val="00596372"/>
    <w:rsid w:val="005A23FD"/>
    <w:rsid w:val="005A59B5"/>
    <w:rsid w:val="005A7BD9"/>
    <w:rsid w:val="005B2E65"/>
    <w:rsid w:val="005B31CC"/>
    <w:rsid w:val="005C06FB"/>
    <w:rsid w:val="005C0FBA"/>
    <w:rsid w:val="005C3567"/>
    <w:rsid w:val="005D25CF"/>
    <w:rsid w:val="005D378A"/>
    <w:rsid w:val="005E00D3"/>
    <w:rsid w:val="005E1E97"/>
    <w:rsid w:val="005E459E"/>
    <w:rsid w:val="005E4E36"/>
    <w:rsid w:val="005E5062"/>
    <w:rsid w:val="005E7A78"/>
    <w:rsid w:val="005E7C4C"/>
    <w:rsid w:val="005F00C8"/>
    <w:rsid w:val="005F4659"/>
    <w:rsid w:val="005F559A"/>
    <w:rsid w:val="005F5FE5"/>
    <w:rsid w:val="005F7D21"/>
    <w:rsid w:val="006010D5"/>
    <w:rsid w:val="00604A27"/>
    <w:rsid w:val="00607248"/>
    <w:rsid w:val="00611363"/>
    <w:rsid w:val="0061194F"/>
    <w:rsid w:val="0061241C"/>
    <w:rsid w:val="00613ED1"/>
    <w:rsid w:val="00614BDB"/>
    <w:rsid w:val="00620505"/>
    <w:rsid w:val="00620626"/>
    <w:rsid w:val="00621425"/>
    <w:rsid w:val="00623EAB"/>
    <w:rsid w:val="00625968"/>
    <w:rsid w:val="0062673E"/>
    <w:rsid w:val="00627BD5"/>
    <w:rsid w:val="006327AC"/>
    <w:rsid w:val="00633ED0"/>
    <w:rsid w:val="006357FD"/>
    <w:rsid w:val="0064115B"/>
    <w:rsid w:val="00641B05"/>
    <w:rsid w:val="0064200D"/>
    <w:rsid w:val="00645E74"/>
    <w:rsid w:val="006471B2"/>
    <w:rsid w:val="0065618F"/>
    <w:rsid w:val="006617C9"/>
    <w:rsid w:val="00661956"/>
    <w:rsid w:val="006627B6"/>
    <w:rsid w:val="00664B1A"/>
    <w:rsid w:val="00665E37"/>
    <w:rsid w:val="00671AF6"/>
    <w:rsid w:val="00672690"/>
    <w:rsid w:val="006731C1"/>
    <w:rsid w:val="006772F9"/>
    <w:rsid w:val="00677832"/>
    <w:rsid w:val="006805D2"/>
    <w:rsid w:val="0068065F"/>
    <w:rsid w:val="00680843"/>
    <w:rsid w:val="006864B4"/>
    <w:rsid w:val="00690CB4"/>
    <w:rsid w:val="006919AC"/>
    <w:rsid w:val="00693804"/>
    <w:rsid w:val="00694074"/>
    <w:rsid w:val="006942CC"/>
    <w:rsid w:val="006A0783"/>
    <w:rsid w:val="006A475F"/>
    <w:rsid w:val="006A666F"/>
    <w:rsid w:val="006C1043"/>
    <w:rsid w:val="006C1A95"/>
    <w:rsid w:val="006C72FA"/>
    <w:rsid w:val="006D0831"/>
    <w:rsid w:val="006D17CB"/>
    <w:rsid w:val="006D6097"/>
    <w:rsid w:val="006D722A"/>
    <w:rsid w:val="006E4E8C"/>
    <w:rsid w:val="006E505F"/>
    <w:rsid w:val="006E6C02"/>
    <w:rsid w:val="006E74EC"/>
    <w:rsid w:val="006F1067"/>
    <w:rsid w:val="006F258A"/>
    <w:rsid w:val="006F419E"/>
    <w:rsid w:val="006F5D00"/>
    <w:rsid w:val="006F5F08"/>
    <w:rsid w:val="006F6378"/>
    <w:rsid w:val="006F75FE"/>
    <w:rsid w:val="007018F4"/>
    <w:rsid w:val="00702AAF"/>
    <w:rsid w:val="00703422"/>
    <w:rsid w:val="00706DFA"/>
    <w:rsid w:val="007100BC"/>
    <w:rsid w:val="00711276"/>
    <w:rsid w:val="00711AA7"/>
    <w:rsid w:val="00711FAE"/>
    <w:rsid w:val="007211E3"/>
    <w:rsid w:val="0072189F"/>
    <w:rsid w:val="007307FA"/>
    <w:rsid w:val="00731BFA"/>
    <w:rsid w:val="00733B29"/>
    <w:rsid w:val="00735576"/>
    <w:rsid w:val="0073631B"/>
    <w:rsid w:val="00746145"/>
    <w:rsid w:val="00750C96"/>
    <w:rsid w:val="0075434F"/>
    <w:rsid w:val="00754B16"/>
    <w:rsid w:val="00754CA4"/>
    <w:rsid w:val="00764B55"/>
    <w:rsid w:val="00765018"/>
    <w:rsid w:val="00766289"/>
    <w:rsid w:val="007708D4"/>
    <w:rsid w:val="0077712A"/>
    <w:rsid w:val="00777547"/>
    <w:rsid w:val="00782529"/>
    <w:rsid w:val="00785673"/>
    <w:rsid w:val="00787F0D"/>
    <w:rsid w:val="00795DA4"/>
    <w:rsid w:val="00797467"/>
    <w:rsid w:val="007A064C"/>
    <w:rsid w:val="007A2697"/>
    <w:rsid w:val="007A3083"/>
    <w:rsid w:val="007A3EF1"/>
    <w:rsid w:val="007A53C9"/>
    <w:rsid w:val="007A6AA2"/>
    <w:rsid w:val="007A7398"/>
    <w:rsid w:val="007A7676"/>
    <w:rsid w:val="007B1706"/>
    <w:rsid w:val="007B3B84"/>
    <w:rsid w:val="007B7E28"/>
    <w:rsid w:val="007C0B0F"/>
    <w:rsid w:val="007C2BB8"/>
    <w:rsid w:val="007C3176"/>
    <w:rsid w:val="007C7BAE"/>
    <w:rsid w:val="007D0A0F"/>
    <w:rsid w:val="007D1524"/>
    <w:rsid w:val="007D4D09"/>
    <w:rsid w:val="007E0850"/>
    <w:rsid w:val="007E0B8F"/>
    <w:rsid w:val="007E2E5F"/>
    <w:rsid w:val="007E37B9"/>
    <w:rsid w:val="007E3D31"/>
    <w:rsid w:val="007E4D12"/>
    <w:rsid w:val="007E508E"/>
    <w:rsid w:val="007E5461"/>
    <w:rsid w:val="007F3408"/>
    <w:rsid w:val="007F35F3"/>
    <w:rsid w:val="007F436C"/>
    <w:rsid w:val="007F5798"/>
    <w:rsid w:val="007F6D94"/>
    <w:rsid w:val="0080039D"/>
    <w:rsid w:val="00803EA4"/>
    <w:rsid w:val="00805E5A"/>
    <w:rsid w:val="00811DF6"/>
    <w:rsid w:val="008139BC"/>
    <w:rsid w:val="00815311"/>
    <w:rsid w:val="00815BA6"/>
    <w:rsid w:val="00824B21"/>
    <w:rsid w:val="008335A5"/>
    <w:rsid w:val="00834F91"/>
    <w:rsid w:val="008414E5"/>
    <w:rsid w:val="00841F9A"/>
    <w:rsid w:val="00846187"/>
    <w:rsid w:val="00851F30"/>
    <w:rsid w:val="00852626"/>
    <w:rsid w:val="00853B74"/>
    <w:rsid w:val="0085467B"/>
    <w:rsid w:val="00857453"/>
    <w:rsid w:val="008579BC"/>
    <w:rsid w:val="00857BF4"/>
    <w:rsid w:val="00857F05"/>
    <w:rsid w:val="0086022D"/>
    <w:rsid w:val="008612A4"/>
    <w:rsid w:val="00862423"/>
    <w:rsid w:val="00867354"/>
    <w:rsid w:val="00870945"/>
    <w:rsid w:val="00871D5D"/>
    <w:rsid w:val="008749F4"/>
    <w:rsid w:val="00881224"/>
    <w:rsid w:val="00882F16"/>
    <w:rsid w:val="00885255"/>
    <w:rsid w:val="00887ECB"/>
    <w:rsid w:val="008947CB"/>
    <w:rsid w:val="00895323"/>
    <w:rsid w:val="0089660E"/>
    <w:rsid w:val="008966E9"/>
    <w:rsid w:val="008A2052"/>
    <w:rsid w:val="008A2B57"/>
    <w:rsid w:val="008A2C69"/>
    <w:rsid w:val="008A3B60"/>
    <w:rsid w:val="008A3C52"/>
    <w:rsid w:val="008A5A4C"/>
    <w:rsid w:val="008A64F4"/>
    <w:rsid w:val="008B2ED7"/>
    <w:rsid w:val="008B4CF6"/>
    <w:rsid w:val="008B655B"/>
    <w:rsid w:val="008C741F"/>
    <w:rsid w:val="008C750D"/>
    <w:rsid w:val="008D070C"/>
    <w:rsid w:val="008D32B7"/>
    <w:rsid w:val="008E193E"/>
    <w:rsid w:val="008E35DF"/>
    <w:rsid w:val="008E4FE4"/>
    <w:rsid w:val="008F526A"/>
    <w:rsid w:val="008F54D0"/>
    <w:rsid w:val="008F6D4C"/>
    <w:rsid w:val="008F7A60"/>
    <w:rsid w:val="00900675"/>
    <w:rsid w:val="00904AE1"/>
    <w:rsid w:val="00911693"/>
    <w:rsid w:val="009160C2"/>
    <w:rsid w:val="0091636B"/>
    <w:rsid w:val="00920510"/>
    <w:rsid w:val="00920C6D"/>
    <w:rsid w:val="00924AA4"/>
    <w:rsid w:val="00930781"/>
    <w:rsid w:val="009359CF"/>
    <w:rsid w:val="00940EEF"/>
    <w:rsid w:val="0094474A"/>
    <w:rsid w:val="00950DB1"/>
    <w:rsid w:val="00953F0F"/>
    <w:rsid w:val="009575B3"/>
    <w:rsid w:val="00960CE0"/>
    <w:rsid w:val="00960F64"/>
    <w:rsid w:val="00963B75"/>
    <w:rsid w:val="00966861"/>
    <w:rsid w:val="00974BB3"/>
    <w:rsid w:val="009757B4"/>
    <w:rsid w:val="00981FA1"/>
    <w:rsid w:val="00985A69"/>
    <w:rsid w:val="00991085"/>
    <w:rsid w:val="009910ED"/>
    <w:rsid w:val="00994B56"/>
    <w:rsid w:val="00994EF3"/>
    <w:rsid w:val="009961C6"/>
    <w:rsid w:val="009A21B3"/>
    <w:rsid w:val="009A4286"/>
    <w:rsid w:val="009A52BB"/>
    <w:rsid w:val="009A7CF9"/>
    <w:rsid w:val="009B31B4"/>
    <w:rsid w:val="009B3C60"/>
    <w:rsid w:val="009B7C2A"/>
    <w:rsid w:val="009D12A9"/>
    <w:rsid w:val="009D1576"/>
    <w:rsid w:val="009D1996"/>
    <w:rsid w:val="009D505D"/>
    <w:rsid w:val="009D51A7"/>
    <w:rsid w:val="009E54B8"/>
    <w:rsid w:val="009F18D8"/>
    <w:rsid w:val="009F1B48"/>
    <w:rsid w:val="009F47B5"/>
    <w:rsid w:val="009F6FC8"/>
    <w:rsid w:val="00A02D52"/>
    <w:rsid w:val="00A1052F"/>
    <w:rsid w:val="00A1116A"/>
    <w:rsid w:val="00A11A0C"/>
    <w:rsid w:val="00A11BF7"/>
    <w:rsid w:val="00A149C9"/>
    <w:rsid w:val="00A159B6"/>
    <w:rsid w:val="00A227E8"/>
    <w:rsid w:val="00A227F1"/>
    <w:rsid w:val="00A25B3A"/>
    <w:rsid w:val="00A25D43"/>
    <w:rsid w:val="00A30419"/>
    <w:rsid w:val="00A3292F"/>
    <w:rsid w:val="00A336D8"/>
    <w:rsid w:val="00A36743"/>
    <w:rsid w:val="00A447D6"/>
    <w:rsid w:val="00A4480E"/>
    <w:rsid w:val="00A46197"/>
    <w:rsid w:val="00A46953"/>
    <w:rsid w:val="00A50D32"/>
    <w:rsid w:val="00A510E7"/>
    <w:rsid w:val="00A5380E"/>
    <w:rsid w:val="00A62FB6"/>
    <w:rsid w:val="00A63701"/>
    <w:rsid w:val="00A64FEB"/>
    <w:rsid w:val="00A7060B"/>
    <w:rsid w:val="00A7492D"/>
    <w:rsid w:val="00A820DD"/>
    <w:rsid w:val="00A8428F"/>
    <w:rsid w:val="00A84AC7"/>
    <w:rsid w:val="00A854A8"/>
    <w:rsid w:val="00A856A1"/>
    <w:rsid w:val="00A879C0"/>
    <w:rsid w:val="00A92CBD"/>
    <w:rsid w:val="00A95456"/>
    <w:rsid w:val="00AA02E2"/>
    <w:rsid w:val="00AA1D5E"/>
    <w:rsid w:val="00AA3E3A"/>
    <w:rsid w:val="00AA41F6"/>
    <w:rsid w:val="00AA706A"/>
    <w:rsid w:val="00AA713B"/>
    <w:rsid w:val="00AA7F1D"/>
    <w:rsid w:val="00AB1FB6"/>
    <w:rsid w:val="00AB3380"/>
    <w:rsid w:val="00AC4E8D"/>
    <w:rsid w:val="00AC69C2"/>
    <w:rsid w:val="00AC7992"/>
    <w:rsid w:val="00AD09C3"/>
    <w:rsid w:val="00AD0ABE"/>
    <w:rsid w:val="00AD27C7"/>
    <w:rsid w:val="00AD2896"/>
    <w:rsid w:val="00AD72AD"/>
    <w:rsid w:val="00AE2CA0"/>
    <w:rsid w:val="00AF12DB"/>
    <w:rsid w:val="00AF146F"/>
    <w:rsid w:val="00AF3935"/>
    <w:rsid w:val="00AF3A9A"/>
    <w:rsid w:val="00B02A37"/>
    <w:rsid w:val="00B02C8C"/>
    <w:rsid w:val="00B04E89"/>
    <w:rsid w:val="00B0513D"/>
    <w:rsid w:val="00B07B65"/>
    <w:rsid w:val="00B10BEE"/>
    <w:rsid w:val="00B11E76"/>
    <w:rsid w:val="00B123D9"/>
    <w:rsid w:val="00B144B1"/>
    <w:rsid w:val="00B16110"/>
    <w:rsid w:val="00B23E41"/>
    <w:rsid w:val="00B34F56"/>
    <w:rsid w:val="00B35014"/>
    <w:rsid w:val="00B4223E"/>
    <w:rsid w:val="00B45E9D"/>
    <w:rsid w:val="00B47978"/>
    <w:rsid w:val="00B51B87"/>
    <w:rsid w:val="00B647D3"/>
    <w:rsid w:val="00B67E2E"/>
    <w:rsid w:val="00B7174D"/>
    <w:rsid w:val="00B71B63"/>
    <w:rsid w:val="00B742B7"/>
    <w:rsid w:val="00B774C8"/>
    <w:rsid w:val="00B8185B"/>
    <w:rsid w:val="00B86B04"/>
    <w:rsid w:val="00B90605"/>
    <w:rsid w:val="00B90750"/>
    <w:rsid w:val="00B908E5"/>
    <w:rsid w:val="00B93571"/>
    <w:rsid w:val="00B93973"/>
    <w:rsid w:val="00B944C1"/>
    <w:rsid w:val="00B94EBB"/>
    <w:rsid w:val="00BA11F1"/>
    <w:rsid w:val="00BA133B"/>
    <w:rsid w:val="00BA3E2D"/>
    <w:rsid w:val="00BA442B"/>
    <w:rsid w:val="00BC402D"/>
    <w:rsid w:val="00BC5477"/>
    <w:rsid w:val="00BC564D"/>
    <w:rsid w:val="00BD0FD9"/>
    <w:rsid w:val="00BD3EB8"/>
    <w:rsid w:val="00BD734E"/>
    <w:rsid w:val="00BE1AAE"/>
    <w:rsid w:val="00BE36C6"/>
    <w:rsid w:val="00BE5790"/>
    <w:rsid w:val="00BE5C95"/>
    <w:rsid w:val="00BE6244"/>
    <w:rsid w:val="00BE7647"/>
    <w:rsid w:val="00BF15B6"/>
    <w:rsid w:val="00BF7367"/>
    <w:rsid w:val="00BF77A4"/>
    <w:rsid w:val="00C007E0"/>
    <w:rsid w:val="00C069CA"/>
    <w:rsid w:val="00C07624"/>
    <w:rsid w:val="00C214C5"/>
    <w:rsid w:val="00C24D1E"/>
    <w:rsid w:val="00C24EB5"/>
    <w:rsid w:val="00C270B9"/>
    <w:rsid w:val="00C308DE"/>
    <w:rsid w:val="00C3206C"/>
    <w:rsid w:val="00C33923"/>
    <w:rsid w:val="00C34708"/>
    <w:rsid w:val="00C34C70"/>
    <w:rsid w:val="00C37764"/>
    <w:rsid w:val="00C403F8"/>
    <w:rsid w:val="00C46291"/>
    <w:rsid w:val="00C46396"/>
    <w:rsid w:val="00C5003B"/>
    <w:rsid w:val="00C545B8"/>
    <w:rsid w:val="00C54FAC"/>
    <w:rsid w:val="00C57D25"/>
    <w:rsid w:val="00C65938"/>
    <w:rsid w:val="00C65DD8"/>
    <w:rsid w:val="00C66E75"/>
    <w:rsid w:val="00C75AEC"/>
    <w:rsid w:val="00C83D78"/>
    <w:rsid w:val="00C87490"/>
    <w:rsid w:val="00C93393"/>
    <w:rsid w:val="00C934CB"/>
    <w:rsid w:val="00C93EA7"/>
    <w:rsid w:val="00CA0519"/>
    <w:rsid w:val="00CA1BFA"/>
    <w:rsid w:val="00CA2D21"/>
    <w:rsid w:val="00CB1717"/>
    <w:rsid w:val="00CB1DFC"/>
    <w:rsid w:val="00CB3673"/>
    <w:rsid w:val="00CB3806"/>
    <w:rsid w:val="00CB5099"/>
    <w:rsid w:val="00CB5B71"/>
    <w:rsid w:val="00CC0C87"/>
    <w:rsid w:val="00CC3E82"/>
    <w:rsid w:val="00CC6650"/>
    <w:rsid w:val="00CD773B"/>
    <w:rsid w:val="00CE2424"/>
    <w:rsid w:val="00CE2683"/>
    <w:rsid w:val="00CE61CF"/>
    <w:rsid w:val="00CF1F2C"/>
    <w:rsid w:val="00CF24D0"/>
    <w:rsid w:val="00CF659C"/>
    <w:rsid w:val="00D01515"/>
    <w:rsid w:val="00D047C7"/>
    <w:rsid w:val="00D07F74"/>
    <w:rsid w:val="00D11CC6"/>
    <w:rsid w:val="00D151BD"/>
    <w:rsid w:val="00D155A8"/>
    <w:rsid w:val="00D1664D"/>
    <w:rsid w:val="00D21723"/>
    <w:rsid w:val="00D23C99"/>
    <w:rsid w:val="00D24286"/>
    <w:rsid w:val="00D24408"/>
    <w:rsid w:val="00D267AC"/>
    <w:rsid w:val="00D26A14"/>
    <w:rsid w:val="00D3104D"/>
    <w:rsid w:val="00D339D4"/>
    <w:rsid w:val="00D37F04"/>
    <w:rsid w:val="00D411E2"/>
    <w:rsid w:val="00D43DC8"/>
    <w:rsid w:val="00D470F6"/>
    <w:rsid w:val="00D47AE1"/>
    <w:rsid w:val="00D515DE"/>
    <w:rsid w:val="00D51AF5"/>
    <w:rsid w:val="00D55608"/>
    <w:rsid w:val="00D558D4"/>
    <w:rsid w:val="00D5667C"/>
    <w:rsid w:val="00D61F63"/>
    <w:rsid w:val="00D67DF2"/>
    <w:rsid w:val="00D7626F"/>
    <w:rsid w:val="00D77D0F"/>
    <w:rsid w:val="00D82752"/>
    <w:rsid w:val="00D82F46"/>
    <w:rsid w:val="00D87AE8"/>
    <w:rsid w:val="00D90F90"/>
    <w:rsid w:val="00D924C4"/>
    <w:rsid w:val="00D94C4A"/>
    <w:rsid w:val="00D955B0"/>
    <w:rsid w:val="00D957AF"/>
    <w:rsid w:val="00D9794D"/>
    <w:rsid w:val="00DA1DC3"/>
    <w:rsid w:val="00DA254A"/>
    <w:rsid w:val="00DA70B9"/>
    <w:rsid w:val="00DB14A3"/>
    <w:rsid w:val="00DB6708"/>
    <w:rsid w:val="00DD1B17"/>
    <w:rsid w:val="00DE2316"/>
    <w:rsid w:val="00DE4C9B"/>
    <w:rsid w:val="00DE5310"/>
    <w:rsid w:val="00DE7131"/>
    <w:rsid w:val="00DF57B1"/>
    <w:rsid w:val="00DF602E"/>
    <w:rsid w:val="00E00F4D"/>
    <w:rsid w:val="00E013C8"/>
    <w:rsid w:val="00E03170"/>
    <w:rsid w:val="00E05D5D"/>
    <w:rsid w:val="00E06AFA"/>
    <w:rsid w:val="00E11422"/>
    <w:rsid w:val="00E137CE"/>
    <w:rsid w:val="00E15F7B"/>
    <w:rsid w:val="00E16E6B"/>
    <w:rsid w:val="00E172D0"/>
    <w:rsid w:val="00E174A5"/>
    <w:rsid w:val="00E25D79"/>
    <w:rsid w:val="00E27460"/>
    <w:rsid w:val="00E27B22"/>
    <w:rsid w:val="00E27E37"/>
    <w:rsid w:val="00E32F76"/>
    <w:rsid w:val="00E355E2"/>
    <w:rsid w:val="00E3580D"/>
    <w:rsid w:val="00E41C72"/>
    <w:rsid w:val="00E47071"/>
    <w:rsid w:val="00E47FBD"/>
    <w:rsid w:val="00E51B8A"/>
    <w:rsid w:val="00E52EB5"/>
    <w:rsid w:val="00E53189"/>
    <w:rsid w:val="00E53E9A"/>
    <w:rsid w:val="00E546D9"/>
    <w:rsid w:val="00E57497"/>
    <w:rsid w:val="00E637F0"/>
    <w:rsid w:val="00E63F2F"/>
    <w:rsid w:val="00E65815"/>
    <w:rsid w:val="00E67257"/>
    <w:rsid w:val="00E70142"/>
    <w:rsid w:val="00E7128A"/>
    <w:rsid w:val="00E73167"/>
    <w:rsid w:val="00E76A3D"/>
    <w:rsid w:val="00E77734"/>
    <w:rsid w:val="00E83761"/>
    <w:rsid w:val="00E937B8"/>
    <w:rsid w:val="00E94CAD"/>
    <w:rsid w:val="00EA1C38"/>
    <w:rsid w:val="00EA1CB5"/>
    <w:rsid w:val="00EA4393"/>
    <w:rsid w:val="00EA7055"/>
    <w:rsid w:val="00EB2418"/>
    <w:rsid w:val="00EB2C89"/>
    <w:rsid w:val="00EB3180"/>
    <w:rsid w:val="00EC3B61"/>
    <w:rsid w:val="00EC50E6"/>
    <w:rsid w:val="00EC52A1"/>
    <w:rsid w:val="00EC5A44"/>
    <w:rsid w:val="00ED0AC3"/>
    <w:rsid w:val="00ED182E"/>
    <w:rsid w:val="00ED303E"/>
    <w:rsid w:val="00ED5387"/>
    <w:rsid w:val="00ED6431"/>
    <w:rsid w:val="00EE307F"/>
    <w:rsid w:val="00EE4FDA"/>
    <w:rsid w:val="00EE7B46"/>
    <w:rsid w:val="00EF27E3"/>
    <w:rsid w:val="00EF58FF"/>
    <w:rsid w:val="00EF607C"/>
    <w:rsid w:val="00F00074"/>
    <w:rsid w:val="00F007E2"/>
    <w:rsid w:val="00F00B20"/>
    <w:rsid w:val="00F01019"/>
    <w:rsid w:val="00F01C78"/>
    <w:rsid w:val="00F0670B"/>
    <w:rsid w:val="00F07FC0"/>
    <w:rsid w:val="00F1002E"/>
    <w:rsid w:val="00F11B55"/>
    <w:rsid w:val="00F12F8F"/>
    <w:rsid w:val="00F14B4B"/>
    <w:rsid w:val="00F17496"/>
    <w:rsid w:val="00F237E6"/>
    <w:rsid w:val="00F25EFA"/>
    <w:rsid w:val="00F32AB3"/>
    <w:rsid w:val="00F35DE6"/>
    <w:rsid w:val="00F40315"/>
    <w:rsid w:val="00F409A6"/>
    <w:rsid w:val="00F435B0"/>
    <w:rsid w:val="00F435D5"/>
    <w:rsid w:val="00F44A80"/>
    <w:rsid w:val="00F45B7D"/>
    <w:rsid w:val="00F46229"/>
    <w:rsid w:val="00F462C4"/>
    <w:rsid w:val="00F47C48"/>
    <w:rsid w:val="00F5457C"/>
    <w:rsid w:val="00F547E0"/>
    <w:rsid w:val="00F60A75"/>
    <w:rsid w:val="00F60DF1"/>
    <w:rsid w:val="00F617CE"/>
    <w:rsid w:val="00F64BD4"/>
    <w:rsid w:val="00F65D83"/>
    <w:rsid w:val="00F66236"/>
    <w:rsid w:val="00F76E2B"/>
    <w:rsid w:val="00F77170"/>
    <w:rsid w:val="00F83502"/>
    <w:rsid w:val="00F931B7"/>
    <w:rsid w:val="00F95502"/>
    <w:rsid w:val="00FA0668"/>
    <w:rsid w:val="00FA6ECD"/>
    <w:rsid w:val="00FB1232"/>
    <w:rsid w:val="00FB1B5C"/>
    <w:rsid w:val="00FB3DDB"/>
    <w:rsid w:val="00FB65D0"/>
    <w:rsid w:val="00FC2B1D"/>
    <w:rsid w:val="00FC30FC"/>
    <w:rsid w:val="00FC7DF0"/>
    <w:rsid w:val="00FD0792"/>
    <w:rsid w:val="00FD113C"/>
    <w:rsid w:val="00FD29E7"/>
    <w:rsid w:val="00FD400D"/>
    <w:rsid w:val="00FD438E"/>
    <w:rsid w:val="00FD490C"/>
    <w:rsid w:val="00FD4E73"/>
    <w:rsid w:val="00FD7200"/>
    <w:rsid w:val="00FE0436"/>
    <w:rsid w:val="00FE1753"/>
    <w:rsid w:val="00FE2AB3"/>
    <w:rsid w:val="00FE5083"/>
    <w:rsid w:val="00FE77AA"/>
    <w:rsid w:val="00FF1E12"/>
    <w:rsid w:val="00FF2D4E"/>
    <w:rsid w:val="00FF3FCD"/>
    <w:rsid w:val="00FF5571"/>
    <w:rsid w:val="00FF64F9"/>
  </w:rsids>
  <m:mathPr>
    <m:mathFont m:val="Cambria Math"/>
    <m:brkBin m:val="before"/>
    <m:brkBinSub m:val="--"/>
    <m:smallFrac m:val="off"/>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7577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s-CO" w:eastAsia="es-CO"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locked="1" w:uiPriority="0" w:qFormat="1"/>
    <w:lsdException w:name="Title" w:locked="1" w:semiHidden="0" w:uiPriority="0" w:unhideWhenUsed="0" w:qFormat="1"/>
    <w:lsdException w:name="Default Paragraph Font" w:uiPriority="1"/>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200D"/>
    <w:rPr>
      <w:sz w:val="20"/>
      <w:szCs w:val="20"/>
      <w:lang w:val="es-ES" w:eastAsia="es-ES"/>
    </w:rPr>
  </w:style>
  <w:style w:type="paragraph" w:styleId="Ttulo1">
    <w:name w:val="heading 1"/>
    <w:basedOn w:val="Normal"/>
    <w:next w:val="Normal"/>
    <w:link w:val="Ttulo1Car"/>
    <w:uiPriority w:val="99"/>
    <w:qFormat/>
    <w:rsid w:val="0064200D"/>
    <w:pPr>
      <w:keepNext/>
      <w:autoSpaceDE w:val="0"/>
      <w:autoSpaceDN w:val="0"/>
      <w:adjustRightInd w:val="0"/>
      <w:ind w:left="360"/>
      <w:jc w:val="center"/>
      <w:outlineLvl w:val="0"/>
    </w:pPr>
    <w:rPr>
      <w:rFonts w:ascii="Arial" w:hAnsi="Arial" w:cs="Arial"/>
      <w:b/>
      <w:bCs/>
      <w:sz w:val="24"/>
      <w:szCs w:val="24"/>
    </w:rPr>
  </w:style>
  <w:style w:type="paragraph" w:styleId="Ttulo2">
    <w:name w:val="heading 2"/>
    <w:basedOn w:val="Normal"/>
    <w:next w:val="Normal"/>
    <w:link w:val="Ttulo2Car"/>
    <w:uiPriority w:val="99"/>
    <w:qFormat/>
    <w:rsid w:val="0064200D"/>
    <w:pPr>
      <w:keepNext/>
      <w:jc w:val="center"/>
      <w:outlineLvl w:val="1"/>
    </w:pPr>
    <w:rPr>
      <w:rFonts w:ascii="Tahoma" w:hAnsi="Tahoma" w:cs="Tahoma"/>
      <w:b/>
      <w:bCs/>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D3DD7"/>
    <w:rPr>
      <w:rFonts w:asciiTheme="majorHAnsi" w:eastAsiaTheme="majorEastAsia" w:hAnsiTheme="majorHAnsi" w:cstheme="majorBidi"/>
      <w:b/>
      <w:bCs/>
      <w:kern w:val="32"/>
      <w:sz w:val="32"/>
      <w:szCs w:val="32"/>
      <w:lang w:val="es-ES" w:eastAsia="es-ES"/>
    </w:rPr>
  </w:style>
  <w:style w:type="character" w:customStyle="1" w:styleId="Ttulo2Car">
    <w:name w:val="Título 2 Car"/>
    <w:basedOn w:val="Fuentedeprrafopredeter"/>
    <w:link w:val="Ttulo2"/>
    <w:uiPriority w:val="9"/>
    <w:semiHidden/>
    <w:rsid w:val="00CD3DD7"/>
    <w:rPr>
      <w:rFonts w:asciiTheme="majorHAnsi" w:eastAsiaTheme="majorEastAsia" w:hAnsiTheme="majorHAnsi" w:cstheme="majorBidi"/>
      <w:b/>
      <w:bCs/>
      <w:i/>
      <w:iCs/>
      <w:sz w:val="28"/>
      <w:szCs w:val="28"/>
      <w:lang w:val="es-ES" w:eastAsia="es-ES"/>
    </w:rPr>
  </w:style>
  <w:style w:type="paragraph" w:styleId="Encabezado">
    <w:name w:val="header"/>
    <w:basedOn w:val="Normal"/>
    <w:link w:val="EncabezadoCar"/>
    <w:uiPriority w:val="99"/>
    <w:rsid w:val="0064200D"/>
    <w:pPr>
      <w:tabs>
        <w:tab w:val="center" w:pos="4252"/>
        <w:tab w:val="right" w:pos="8504"/>
      </w:tabs>
    </w:pPr>
  </w:style>
  <w:style w:type="character" w:customStyle="1" w:styleId="EncabezadoCar">
    <w:name w:val="Encabezado Car"/>
    <w:basedOn w:val="Fuentedeprrafopredeter"/>
    <w:link w:val="Encabezado"/>
    <w:uiPriority w:val="99"/>
    <w:semiHidden/>
    <w:rsid w:val="00CD3DD7"/>
    <w:rPr>
      <w:sz w:val="20"/>
      <w:szCs w:val="20"/>
      <w:lang w:val="es-ES" w:eastAsia="es-ES"/>
    </w:rPr>
  </w:style>
  <w:style w:type="paragraph" w:styleId="Piedepgina">
    <w:name w:val="footer"/>
    <w:basedOn w:val="Normal"/>
    <w:link w:val="PiedepginaCar"/>
    <w:uiPriority w:val="99"/>
    <w:rsid w:val="0064200D"/>
    <w:pPr>
      <w:tabs>
        <w:tab w:val="center" w:pos="4252"/>
        <w:tab w:val="right" w:pos="8504"/>
      </w:tabs>
    </w:pPr>
  </w:style>
  <w:style w:type="character" w:customStyle="1" w:styleId="PiedepginaCar">
    <w:name w:val="Pie de página Car"/>
    <w:basedOn w:val="Fuentedeprrafopredeter"/>
    <w:link w:val="Piedepgina"/>
    <w:uiPriority w:val="99"/>
    <w:semiHidden/>
    <w:rsid w:val="00CD3DD7"/>
    <w:rPr>
      <w:sz w:val="20"/>
      <w:szCs w:val="20"/>
      <w:lang w:val="es-ES" w:eastAsia="es-ES"/>
    </w:rPr>
  </w:style>
  <w:style w:type="character" w:styleId="Hipervnculo">
    <w:name w:val="Hyperlink"/>
    <w:basedOn w:val="Fuentedeprrafopredeter"/>
    <w:uiPriority w:val="99"/>
    <w:rsid w:val="0064200D"/>
    <w:rPr>
      <w:rFonts w:cs="Times New Roman"/>
      <w:color w:val="0000FF"/>
      <w:u w:val="single"/>
    </w:rPr>
  </w:style>
  <w:style w:type="paragraph" w:styleId="Textoindependiente">
    <w:name w:val="Body Text"/>
    <w:basedOn w:val="Normal"/>
    <w:link w:val="TextoindependienteCar"/>
    <w:uiPriority w:val="99"/>
    <w:rsid w:val="0064200D"/>
    <w:pPr>
      <w:jc w:val="center"/>
    </w:pPr>
    <w:rPr>
      <w:rFonts w:ascii="Arial" w:hAnsi="Arial" w:cs="Arial"/>
    </w:rPr>
  </w:style>
  <w:style w:type="character" w:customStyle="1" w:styleId="TextoindependienteCar">
    <w:name w:val="Texto independiente Car"/>
    <w:basedOn w:val="Fuentedeprrafopredeter"/>
    <w:link w:val="Textoindependiente"/>
    <w:uiPriority w:val="99"/>
    <w:semiHidden/>
    <w:rsid w:val="00CD3DD7"/>
    <w:rPr>
      <w:sz w:val="20"/>
      <w:szCs w:val="20"/>
      <w:lang w:val="es-ES" w:eastAsia="es-ES"/>
    </w:rPr>
  </w:style>
  <w:style w:type="paragraph" w:styleId="Textoindependiente2">
    <w:name w:val="Body Text 2"/>
    <w:basedOn w:val="Normal"/>
    <w:link w:val="Textoindependiente2Car"/>
    <w:uiPriority w:val="99"/>
    <w:rsid w:val="0064200D"/>
    <w:pPr>
      <w:jc w:val="center"/>
    </w:pPr>
    <w:rPr>
      <w:rFonts w:ascii="Arial" w:hAnsi="Arial" w:cs="Arial"/>
      <w:b/>
      <w:bCs/>
      <w:sz w:val="28"/>
    </w:rPr>
  </w:style>
  <w:style w:type="character" w:customStyle="1" w:styleId="Textoindependiente2Car">
    <w:name w:val="Texto independiente 2 Car"/>
    <w:basedOn w:val="Fuentedeprrafopredeter"/>
    <w:link w:val="Textoindependiente2"/>
    <w:uiPriority w:val="99"/>
    <w:semiHidden/>
    <w:rsid w:val="00CD3DD7"/>
    <w:rPr>
      <w:sz w:val="20"/>
      <w:szCs w:val="20"/>
      <w:lang w:val="es-ES" w:eastAsia="es-ES"/>
    </w:rPr>
  </w:style>
  <w:style w:type="paragraph" w:styleId="Textoindependiente3">
    <w:name w:val="Body Text 3"/>
    <w:basedOn w:val="Normal"/>
    <w:link w:val="Textoindependiente3Car"/>
    <w:uiPriority w:val="99"/>
    <w:rsid w:val="0064200D"/>
    <w:pPr>
      <w:jc w:val="center"/>
    </w:pPr>
    <w:rPr>
      <w:rFonts w:ascii="Arial" w:hAnsi="Arial" w:cs="Arial"/>
      <w:sz w:val="18"/>
    </w:rPr>
  </w:style>
  <w:style w:type="character" w:customStyle="1" w:styleId="Textoindependiente3Car">
    <w:name w:val="Texto independiente 3 Car"/>
    <w:basedOn w:val="Fuentedeprrafopredeter"/>
    <w:link w:val="Textoindependiente3"/>
    <w:uiPriority w:val="99"/>
    <w:semiHidden/>
    <w:rsid w:val="00CD3DD7"/>
    <w:rPr>
      <w:sz w:val="16"/>
      <w:szCs w:val="16"/>
      <w:lang w:val="es-ES" w:eastAsia="es-ES"/>
    </w:rPr>
  </w:style>
  <w:style w:type="paragraph" w:styleId="Sangradetextonormal">
    <w:name w:val="Body Text Indent"/>
    <w:basedOn w:val="Normal"/>
    <w:link w:val="SangradetextonormalCar"/>
    <w:uiPriority w:val="99"/>
    <w:rsid w:val="0064200D"/>
    <w:pPr>
      <w:ind w:left="360"/>
      <w:jc w:val="both"/>
    </w:pPr>
    <w:rPr>
      <w:rFonts w:ascii="Arial" w:hAnsi="Arial"/>
      <w:sz w:val="22"/>
    </w:rPr>
  </w:style>
  <w:style w:type="character" w:customStyle="1" w:styleId="SangradetextonormalCar">
    <w:name w:val="Sangría de texto normal Car"/>
    <w:basedOn w:val="Fuentedeprrafopredeter"/>
    <w:link w:val="Sangradetextonormal"/>
    <w:uiPriority w:val="99"/>
    <w:semiHidden/>
    <w:rsid w:val="00CD3DD7"/>
    <w:rPr>
      <w:sz w:val="20"/>
      <w:szCs w:val="20"/>
      <w:lang w:val="es-ES" w:eastAsia="es-ES"/>
    </w:rPr>
  </w:style>
  <w:style w:type="character" w:styleId="Nmerodepgina">
    <w:name w:val="page number"/>
    <w:basedOn w:val="Fuentedeprrafopredeter"/>
    <w:uiPriority w:val="99"/>
    <w:rsid w:val="0064200D"/>
    <w:rPr>
      <w:rFonts w:cs="Times New Roman"/>
    </w:rPr>
  </w:style>
  <w:style w:type="paragraph" w:customStyle="1" w:styleId="Textodeglobo1">
    <w:name w:val="Texto de globo1"/>
    <w:basedOn w:val="Normal"/>
    <w:uiPriority w:val="99"/>
    <w:semiHidden/>
    <w:rsid w:val="0064200D"/>
    <w:rPr>
      <w:rFonts w:ascii="Tahoma" w:hAnsi="Tahoma" w:cs="Tahoma"/>
      <w:sz w:val="16"/>
      <w:szCs w:val="16"/>
    </w:rPr>
  </w:style>
  <w:style w:type="paragraph" w:styleId="Prrafodelista">
    <w:name w:val="List Paragraph"/>
    <w:basedOn w:val="Normal"/>
    <w:uiPriority w:val="34"/>
    <w:qFormat/>
    <w:rsid w:val="00F00B20"/>
    <w:pPr>
      <w:ind w:left="708"/>
    </w:pPr>
  </w:style>
  <w:style w:type="paragraph" w:styleId="Textodeglobo">
    <w:name w:val="Balloon Text"/>
    <w:basedOn w:val="Normal"/>
    <w:link w:val="TextodegloboCar"/>
    <w:uiPriority w:val="99"/>
    <w:rsid w:val="0064115B"/>
    <w:rPr>
      <w:rFonts w:ascii="Tahoma" w:hAnsi="Tahoma" w:cs="Tahoma"/>
      <w:sz w:val="16"/>
      <w:szCs w:val="16"/>
    </w:rPr>
  </w:style>
  <w:style w:type="character" w:customStyle="1" w:styleId="TextodegloboCar">
    <w:name w:val="Texto de globo Car"/>
    <w:basedOn w:val="Fuentedeprrafopredeter"/>
    <w:link w:val="Textodeglobo"/>
    <w:uiPriority w:val="99"/>
    <w:locked/>
    <w:rsid w:val="0064115B"/>
    <w:rPr>
      <w:rFonts w:ascii="Tahoma" w:hAnsi="Tahoma" w:cs="Tahoma"/>
      <w:sz w:val="16"/>
      <w:szCs w:val="16"/>
      <w:lang w:val="es-ES" w:eastAsia="es-ES"/>
    </w:rPr>
  </w:style>
  <w:style w:type="character" w:styleId="Refdecomentario">
    <w:name w:val="annotation reference"/>
    <w:basedOn w:val="Fuentedeprrafopredeter"/>
    <w:uiPriority w:val="99"/>
    <w:rsid w:val="0064115B"/>
    <w:rPr>
      <w:rFonts w:cs="Times New Roman"/>
      <w:sz w:val="16"/>
      <w:szCs w:val="16"/>
    </w:rPr>
  </w:style>
  <w:style w:type="paragraph" w:styleId="Textocomentario">
    <w:name w:val="annotation text"/>
    <w:basedOn w:val="Normal"/>
    <w:link w:val="TextocomentarioCar"/>
    <w:uiPriority w:val="99"/>
    <w:rsid w:val="0064115B"/>
  </w:style>
  <w:style w:type="character" w:customStyle="1" w:styleId="TextocomentarioCar">
    <w:name w:val="Texto comentario Car"/>
    <w:basedOn w:val="Fuentedeprrafopredeter"/>
    <w:link w:val="Textocomentario"/>
    <w:uiPriority w:val="99"/>
    <w:locked/>
    <w:rsid w:val="0064115B"/>
    <w:rPr>
      <w:rFonts w:cs="Times New Roman"/>
      <w:lang w:val="es-ES" w:eastAsia="es-ES"/>
    </w:rPr>
  </w:style>
  <w:style w:type="paragraph" w:styleId="Asuntodelcomentario">
    <w:name w:val="annotation subject"/>
    <w:basedOn w:val="Textocomentario"/>
    <w:next w:val="Textocomentario"/>
    <w:link w:val="AsuntodelcomentarioCar"/>
    <w:uiPriority w:val="99"/>
    <w:rsid w:val="0064115B"/>
    <w:rPr>
      <w:b/>
      <w:bCs/>
    </w:rPr>
  </w:style>
  <w:style w:type="character" w:customStyle="1" w:styleId="AsuntodelcomentarioCar">
    <w:name w:val="Asunto del comentario Car"/>
    <w:basedOn w:val="TextocomentarioCar"/>
    <w:link w:val="Asuntodelcomentario"/>
    <w:uiPriority w:val="99"/>
    <w:locked/>
    <w:rsid w:val="0064115B"/>
    <w:rPr>
      <w:b/>
      <w:bCs/>
    </w:rPr>
  </w:style>
  <w:style w:type="table" w:styleId="Tablaconcuadrcula">
    <w:name w:val="Table Grid"/>
    <w:basedOn w:val="Tablanormal"/>
    <w:uiPriority w:val="99"/>
    <w:rsid w:val="00226748"/>
    <w:rPr>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EstiloJustificado">
    <w:name w:val="Estilo Justificado"/>
    <w:basedOn w:val="Normal"/>
    <w:rsid w:val="002C5773"/>
    <w:pPr>
      <w:spacing w:before="240" w:after="120"/>
      <w:jc w:val="both"/>
    </w:pPr>
  </w:style>
</w:styles>
</file>

<file path=word/webSettings.xml><?xml version="1.0" encoding="utf-8"?>
<w:webSettings xmlns:r="http://schemas.openxmlformats.org/officeDocument/2006/relationships" xmlns:w="http://schemas.openxmlformats.org/wordprocessingml/2006/main">
  <w:divs>
    <w:div w:id="474613218">
      <w:bodyDiv w:val="1"/>
      <w:marLeft w:val="0"/>
      <w:marRight w:val="0"/>
      <w:marTop w:val="0"/>
      <w:marBottom w:val="0"/>
      <w:divBdr>
        <w:top w:val="none" w:sz="0" w:space="0" w:color="auto"/>
        <w:left w:val="none" w:sz="0" w:space="0" w:color="auto"/>
        <w:bottom w:val="none" w:sz="0" w:space="0" w:color="auto"/>
        <w:right w:val="none" w:sz="0" w:space="0" w:color="auto"/>
      </w:divBdr>
      <w:divsChild>
        <w:div w:id="174074463">
          <w:marLeft w:val="547"/>
          <w:marRight w:val="0"/>
          <w:marTop w:val="86"/>
          <w:marBottom w:val="0"/>
          <w:divBdr>
            <w:top w:val="none" w:sz="0" w:space="0" w:color="auto"/>
            <w:left w:val="none" w:sz="0" w:space="0" w:color="auto"/>
            <w:bottom w:val="none" w:sz="0" w:space="0" w:color="auto"/>
            <w:right w:val="none" w:sz="0" w:space="0" w:color="auto"/>
          </w:divBdr>
        </w:div>
        <w:div w:id="274795240">
          <w:marLeft w:val="547"/>
          <w:marRight w:val="0"/>
          <w:marTop w:val="86"/>
          <w:marBottom w:val="0"/>
          <w:divBdr>
            <w:top w:val="none" w:sz="0" w:space="0" w:color="auto"/>
            <w:left w:val="none" w:sz="0" w:space="0" w:color="auto"/>
            <w:bottom w:val="none" w:sz="0" w:space="0" w:color="auto"/>
            <w:right w:val="none" w:sz="0" w:space="0" w:color="auto"/>
          </w:divBdr>
        </w:div>
        <w:div w:id="1790279592">
          <w:marLeft w:val="547"/>
          <w:marRight w:val="0"/>
          <w:marTop w:val="86"/>
          <w:marBottom w:val="0"/>
          <w:divBdr>
            <w:top w:val="none" w:sz="0" w:space="0" w:color="auto"/>
            <w:left w:val="none" w:sz="0" w:space="0" w:color="auto"/>
            <w:bottom w:val="none" w:sz="0" w:space="0" w:color="auto"/>
            <w:right w:val="none" w:sz="0" w:space="0" w:color="auto"/>
          </w:divBdr>
        </w:div>
        <w:div w:id="2002392563">
          <w:marLeft w:val="547"/>
          <w:marRight w:val="0"/>
          <w:marTop w:val="86"/>
          <w:marBottom w:val="0"/>
          <w:divBdr>
            <w:top w:val="none" w:sz="0" w:space="0" w:color="auto"/>
            <w:left w:val="none" w:sz="0" w:space="0" w:color="auto"/>
            <w:bottom w:val="none" w:sz="0" w:space="0" w:color="auto"/>
            <w:right w:val="none" w:sz="0" w:space="0" w:color="auto"/>
          </w:divBdr>
        </w:div>
      </w:divsChild>
    </w:div>
    <w:div w:id="766537036">
      <w:bodyDiv w:val="1"/>
      <w:marLeft w:val="0"/>
      <w:marRight w:val="0"/>
      <w:marTop w:val="0"/>
      <w:marBottom w:val="0"/>
      <w:divBdr>
        <w:top w:val="none" w:sz="0" w:space="0" w:color="auto"/>
        <w:left w:val="none" w:sz="0" w:space="0" w:color="auto"/>
        <w:bottom w:val="none" w:sz="0" w:space="0" w:color="auto"/>
        <w:right w:val="none" w:sz="0" w:space="0" w:color="auto"/>
      </w:divBdr>
      <w:divsChild>
        <w:div w:id="2070036260">
          <w:marLeft w:val="1166"/>
          <w:marRight w:val="0"/>
          <w:marTop w:val="77"/>
          <w:marBottom w:val="0"/>
          <w:divBdr>
            <w:top w:val="none" w:sz="0" w:space="0" w:color="auto"/>
            <w:left w:val="none" w:sz="0" w:space="0" w:color="auto"/>
            <w:bottom w:val="none" w:sz="0" w:space="0" w:color="auto"/>
            <w:right w:val="none" w:sz="0" w:space="0" w:color="auto"/>
          </w:divBdr>
        </w:div>
        <w:div w:id="1570798374">
          <w:marLeft w:val="1166"/>
          <w:marRight w:val="0"/>
          <w:marTop w:val="77"/>
          <w:marBottom w:val="0"/>
          <w:divBdr>
            <w:top w:val="none" w:sz="0" w:space="0" w:color="auto"/>
            <w:left w:val="none" w:sz="0" w:space="0" w:color="auto"/>
            <w:bottom w:val="none" w:sz="0" w:space="0" w:color="auto"/>
            <w:right w:val="none" w:sz="0" w:space="0" w:color="auto"/>
          </w:divBdr>
        </w:div>
        <w:div w:id="404572342">
          <w:marLeft w:val="1166"/>
          <w:marRight w:val="0"/>
          <w:marTop w:val="77"/>
          <w:marBottom w:val="0"/>
          <w:divBdr>
            <w:top w:val="none" w:sz="0" w:space="0" w:color="auto"/>
            <w:left w:val="none" w:sz="0" w:space="0" w:color="auto"/>
            <w:bottom w:val="none" w:sz="0" w:space="0" w:color="auto"/>
            <w:right w:val="none" w:sz="0" w:space="0" w:color="auto"/>
          </w:divBdr>
        </w:div>
        <w:div w:id="2109889967">
          <w:marLeft w:val="1166"/>
          <w:marRight w:val="0"/>
          <w:marTop w:val="77"/>
          <w:marBottom w:val="0"/>
          <w:divBdr>
            <w:top w:val="none" w:sz="0" w:space="0" w:color="auto"/>
            <w:left w:val="none" w:sz="0" w:space="0" w:color="auto"/>
            <w:bottom w:val="none" w:sz="0" w:space="0" w:color="auto"/>
            <w:right w:val="none" w:sz="0" w:space="0" w:color="auto"/>
          </w:divBdr>
        </w:div>
      </w:divsChild>
    </w:div>
    <w:div w:id="801655445">
      <w:marLeft w:val="0"/>
      <w:marRight w:val="0"/>
      <w:marTop w:val="0"/>
      <w:marBottom w:val="0"/>
      <w:divBdr>
        <w:top w:val="none" w:sz="0" w:space="0" w:color="auto"/>
        <w:left w:val="none" w:sz="0" w:space="0" w:color="auto"/>
        <w:bottom w:val="none" w:sz="0" w:space="0" w:color="auto"/>
        <w:right w:val="none" w:sz="0" w:space="0" w:color="auto"/>
      </w:divBdr>
      <w:divsChild>
        <w:div w:id="801655429">
          <w:marLeft w:val="0"/>
          <w:marRight w:val="0"/>
          <w:marTop w:val="0"/>
          <w:marBottom w:val="0"/>
          <w:divBdr>
            <w:top w:val="none" w:sz="0" w:space="0" w:color="auto"/>
            <w:left w:val="none" w:sz="0" w:space="0" w:color="auto"/>
            <w:bottom w:val="none" w:sz="0" w:space="0" w:color="auto"/>
            <w:right w:val="none" w:sz="0" w:space="0" w:color="auto"/>
          </w:divBdr>
          <w:divsChild>
            <w:div w:id="801655421">
              <w:marLeft w:val="0"/>
              <w:marRight w:val="0"/>
              <w:marTop w:val="0"/>
              <w:marBottom w:val="0"/>
              <w:divBdr>
                <w:top w:val="none" w:sz="0" w:space="0" w:color="auto"/>
                <w:left w:val="none" w:sz="0" w:space="0" w:color="auto"/>
                <w:bottom w:val="none" w:sz="0" w:space="0" w:color="auto"/>
                <w:right w:val="none" w:sz="0" w:space="0" w:color="auto"/>
              </w:divBdr>
            </w:div>
            <w:div w:id="801655422">
              <w:marLeft w:val="0"/>
              <w:marRight w:val="0"/>
              <w:marTop w:val="0"/>
              <w:marBottom w:val="0"/>
              <w:divBdr>
                <w:top w:val="none" w:sz="0" w:space="0" w:color="auto"/>
                <w:left w:val="none" w:sz="0" w:space="0" w:color="auto"/>
                <w:bottom w:val="none" w:sz="0" w:space="0" w:color="auto"/>
                <w:right w:val="none" w:sz="0" w:space="0" w:color="auto"/>
              </w:divBdr>
            </w:div>
            <w:div w:id="801655423">
              <w:marLeft w:val="0"/>
              <w:marRight w:val="0"/>
              <w:marTop w:val="0"/>
              <w:marBottom w:val="0"/>
              <w:divBdr>
                <w:top w:val="none" w:sz="0" w:space="0" w:color="auto"/>
                <w:left w:val="none" w:sz="0" w:space="0" w:color="auto"/>
                <w:bottom w:val="none" w:sz="0" w:space="0" w:color="auto"/>
                <w:right w:val="none" w:sz="0" w:space="0" w:color="auto"/>
              </w:divBdr>
            </w:div>
            <w:div w:id="801655424">
              <w:marLeft w:val="0"/>
              <w:marRight w:val="0"/>
              <w:marTop w:val="0"/>
              <w:marBottom w:val="0"/>
              <w:divBdr>
                <w:top w:val="none" w:sz="0" w:space="0" w:color="auto"/>
                <w:left w:val="none" w:sz="0" w:space="0" w:color="auto"/>
                <w:bottom w:val="none" w:sz="0" w:space="0" w:color="auto"/>
                <w:right w:val="none" w:sz="0" w:space="0" w:color="auto"/>
              </w:divBdr>
            </w:div>
            <w:div w:id="801655425">
              <w:marLeft w:val="0"/>
              <w:marRight w:val="0"/>
              <w:marTop w:val="0"/>
              <w:marBottom w:val="0"/>
              <w:divBdr>
                <w:top w:val="none" w:sz="0" w:space="0" w:color="auto"/>
                <w:left w:val="none" w:sz="0" w:space="0" w:color="auto"/>
                <w:bottom w:val="none" w:sz="0" w:space="0" w:color="auto"/>
                <w:right w:val="none" w:sz="0" w:space="0" w:color="auto"/>
              </w:divBdr>
            </w:div>
            <w:div w:id="801655426">
              <w:marLeft w:val="0"/>
              <w:marRight w:val="0"/>
              <w:marTop w:val="0"/>
              <w:marBottom w:val="0"/>
              <w:divBdr>
                <w:top w:val="none" w:sz="0" w:space="0" w:color="auto"/>
                <w:left w:val="none" w:sz="0" w:space="0" w:color="auto"/>
                <w:bottom w:val="none" w:sz="0" w:space="0" w:color="auto"/>
                <w:right w:val="none" w:sz="0" w:space="0" w:color="auto"/>
              </w:divBdr>
            </w:div>
            <w:div w:id="801655427">
              <w:marLeft w:val="0"/>
              <w:marRight w:val="0"/>
              <w:marTop w:val="0"/>
              <w:marBottom w:val="0"/>
              <w:divBdr>
                <w:top w:val="none" w:sz="0" w:space="0" w:color="auto"/>
                <w:left w:val="none" w:sz="0" w:space="0" w:color="auto"/>
                <w:bottom w:val="none" w:sz="0" w:space="0" w:color="auto"/>
                <w:right w:val="none" w:sz="0" w:space="0" w:color="auto"/>
              </w:divBdr>
            </w:div>
            <w:div w:id="801655428">
              <w:marLeft w:val="0"/>
              <w:marRight w:val="0"/>
              <w:marTop w:val="0"/>
              <w:marBottom w:val="0"/>
              <w:divBdr>
                <w:top w:val="none" w:sz="0" w:space="0" w:color="auto"/>
                <w:left w:val="none" w:sz="0" w:space="0" w:color="auto"/>
                <w:bottom w:val="none" w:sz="0" w:space="0" w:color="auto"/>
                <w:right w:val="none" w:sz="0" w:space="0" w:color="auto"/>
              </w:divBdr>
            </w:div>
            <w:div w:id="801655430">
              <w:marLeft w:val="0"/>
              <w:marRight w:val="0"/>
              <w:marTop w:val="0"/>
              <w:marBottom w:val="0"/>
              <w:divBdr>
                <w:top w:val="none" w:sz="0" w:space="0" w:color="auto"/>
                <w:left w:val="none" w:sz="0" w:space="0" w:color="auto"/>
                <w:bottom w:val="none" w:sz="0" w:space="0" w:color="auto"/>
                <w:right w:val="none" w:sz="0" w:space="0" w:color="auto"/>
              </w:divBdr>
            </w:div>
            <w:div w:id="801655431">
              <w:marLeft w:val="0"/>
              <w:marRight w:val="0"/>
              <w:marTop w:val="0"/>
              <w:marBottom w:val="0"/>
              <w:divBdr>
                <w:top w:val="none" w:sz="0" w:space="0" w:color="auto"/>
                <w:left w:val="none" w:sz="0" w:space="0" w:color="auto"/>
                <w:bottom w:val="none" w:sz="0" w:space="0" w:color="auto"/>
                <w:right w:val="none" w:sz="0" w:space="0" w:color="auto"/>
              </w:divBdr>
            </w:div>
            <w:div w:id="801655432">
              <w:marLeft w:val="0"/>
              <w:marRight w:val="0"/>
              <w:marTop w:val="0"/>
              <w:marBottom w:val="0"/>
              <w:divBdr>
                <w:top w:val="none" w:sz="0" w:space="0" w:color="auto"/>
                <w:left w:val="none" w:sz="0" w:space="0" w:color="auto"/>
                <w:bottom w:val="none" w:sz="0" w:space="0" w:color="auto"/>
                <w:right w:val="none" w:sz="0" w:space="0" w:color="auto"/>
              </w:divBdr>
            </w:div>
            <w:div w:id="801655433">
              <w:marLeft w:val="0"/>
              <w:marRight w:val="0"/>
              <w:marTop w:val="0"/>
              <w:marBottom w:val="0"/>
              <w:divBdr>
                <w:top w:val="none" w:sz="0" w:space="0" w:color="auto"/>
                <w:left w:val="none" w:sz="0" w:space="0" w:color="auto"/>
                <w:bottom w:val="none" w:sz="0" w:space="0" w:color="auto"/>
                <w:right w:val="none" w:sz="0" w:space="0" w:color="auto"/>
              </w:divBdr>
            </w:div>
            <w:div w:id="801655434">
              <w:marLeft w:val="0"/>
              <w:marRight w:val="0"/>
              <w:marTop w:val="0"/>
              <w:marBottom w:val="0"/>
              <w:divBdr>
                <w:top w:val="none" w:sz="0" w:space="0" w:color="auto"/>
                <w:left w:val="none" w:sz="0" w:space="0" w:color="auto"/>
                <w:bottom w:val="none" w:sz="0" w:space="0" w:color="auto"/>
                <w:right w:val="none" w:sz="0" w:space="0" w:color="auto"/>
              </w:divBdr>
            </w:div>
            <w:div w:id="801655435">
              <w:marLeft w:val="0"/>
              <w:marRight w:val="0"/>
              <w:marTop w:val="0"/>
              <w:marBottom w:val="0"/>
              <w:divBdr>
                <w:top w:val="none" w:sz="0" w:space="0" w:color="auto"/>
                <w:left w:val="none" w:sz="0" w:space="0" w:color="auto"/>
                <w:bottom w:val="none" w:sz="0" w:space="0" w:color="auto"/>
                <w:right w:val="none" w:sz="0" w:space="0" w:color="auto"/>
              </w:divBdr>
            </w:div>
            <w:div w:id="801655436">
              <w:marLeft w:val="0"/>
              <w:marRight w:val="0"/>
              <w:marTop w:val="0"/>
              <w:marBottom w:val="0"/>
              <w:divBdr>
                <w:top w:val="none" w:sz="0" w:space="0" w:color="auto"/>
                <w:left w:val="none" w:sz="0" w:space="0" w:color="auto"/>
                <w:bottom w:val="none" w:sz="0" w:space="0" w:color="auto"/>
                <w:right w:val="none" w:sz="0" w:space="0" w:color="auto"/>
              </w:divBdr>
            </w:div>
            <w:div w:id="801655437">
              <w:marLeft w:val="0"/>
              <w:marRight w:val="0"/>
              <w:marTop w:val="0"/>
              <w:marBottom w:val="0"/>
              <w:divBdr>
                <w:top w:val="none" w:sz="0" w:space="0" w:color="auto"/>
                <w:left w:val="none" w:sz="0" w:space="0" w:color="auto"/>
                <w:bottom w:val="none" w:sz="0" w:space="0" w:color="auto"/>
                <w:right w:val="none" w:sz="0" w:space="0" w:color="auto"/>
              </w:divBdr>
            </w:div>
            <w:div w:id="801655438">
              <w:marLeft w:val="0"/>
              <w:marRight w:val="0"/>
              <w:marTop w:val="0"/>
              <w:marBottom w:val="0"/>
              <w:divBdr>
                <w:top w:val="none" w:sz="0" w:space="0" w:color="auto"/>
                <w:left w:val="none" w:sz="0" w:space="0" w:color="auto"/>
                <w:bottom w:val="none" w:sz="0" w:space="0" w:color="auto"/>
                <w:right w:val="none" w:sz="0" w:space="0" w:color="auto"/>
              </w:divBdr>
            </w:div>
            <w:div w:id="801655439">
              <w:marLeft w:val="0"/>
              <w:marRight w:val="0"/>
              <w:marTop w:val="0"/>
              <w:marBottom w:val="0"/>
              <w:divBdr>
                <w:top w:val="none" w:sz="0" w:space="0" w:color="auto"/>
                <w:left w:val="none" w:sz="0" w:space="0" w:color="auto"/>
                <w:bottom w:val="none" w:sz="0" w:space="0" w:color="auto"/>
                <w:right w:val="none" w:sz="0" w:space="0" w:color="auto"/>
              </w:divBdr>
            </w:div>
            <w:div w:id="801655440">
              <w:marLeft w:val="0"/>
              <w:marRight w:val="0"/>
              <w:marTop w:val="0"/>
              <w:marBottom w:val="0"/>
              <w:divBdr>
                <w:top w:val="none" w:sz="0" w:space="0" w:color="auto"/>
                <w:left w:val="none" w:sz="0" w:space="0" w:color="auto"/>
                <w:bottom w:val="none" w:sz="0" w:space="0" w:color="auto"/>
                <w:right w:val="none" w:sz="0" w:space="0" w:color="auto"/>
              </w:divBdr>
            </w:div>
            <w:div w:id="801655441">
              <w:marLeft w:val="0"/>
              <w:marRight w:val="0"/>
              <w:marTop w:val="0"/>
              <w:marBottom w:val="0"/>
              <w:divBdr>
                <w:top w:val="none" w:sz="0" w:space="0" w:color="auto"/>
                <w:left w:val="none" w:sz="0" w:space="0" w:color="auto"/>
                <w:bottom w:val="none" w:sz="0" w:space="0" w:color="auto"/>
                <w:right w:val="none" w:sz="0" w:space="0" w:color="auto"/>
              </w:divBdr>
            </w:div>
            <w:div w:id="801655442">
              <w:marLeft w:val="0"/>
              <w:marRight w:val="0"/>
              <w:marTop w:val="0"/>
              <w:marBottom w:val="0"/>
              <w:divBdr>
                <w:top w:val="none" w:sz="0" w:space="0" w:color="auto"/>
                <w:left w:val="none" w:sz="0" w:space="0" w:color="auto"/>
                <w:bottom w:val="none" w:sz="0" w:space="0" w:color="auto"/>
                <w:right w:val="none" w:sz="0" w:space="0" w:color="auto"/>
              </w:divBdr>
            </w:div>
            <w:div w:id="801655443">
              <w:marLeft w:val="0"/>
              <w:marRight w:val="0"/>
              <w:marTop w:val="0"/>
              <w:marBottom w:val="0"/>
              <w:divBdr>
                <w:top w:val="none" w:sz="0" w:space="0" w:color="auto"/>
                <w:left w:val="none" w:sz="0" w:space="0" w:color="auto"/>
                <w:bottom w:val="none" w:sz="0" w:space="0" w:color="auto"/>
                <w:right w:val="none" w:sz="0" w:space="0" w:color="auto"/>
              </w:divBdr>
            </w:div>
            <w:div w:id="801655444">
              <w:marLeft w:val="0"/>
              <w:marRight w:val="0"/>
              <w:marTop w:val="0"/>
              <w:marBottom w:val="0"/>
              <w:divBdr>
                <w:top w:val="none" w:sz="0" w:space="0" w:color="auto"/>
                <w:left w:val="none" w:sz="0" w:space="0" w:color="auto"/>
                <w:bottom w:val="none" w:sz="0" w:space="0" w:color="auto"/>
                <w:right w:val="none" w:sz="0" w:space="0" w:color="auto"/>
              </w:divBdr>
            </w:div>
            <w:div w:id="80165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ne.com.co" TargetMode="External"/><Relationship Id="rId3" Type="http://schemas.openxmlformats.org/officeDocument/2006/relationships/settings" Target="settings.xml"/><Relationship Id="rId7" Type="http://schemas.openxmlformats.org/officeDocument/2006/relationships/hyperlink" Target="http://www.une-tigo.co/sarlaf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1051</TotalTime>
  <Pages>5</Pages>
  <Words>1425</Words>
  <Characters>7079</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PARTICIPANTES</vt:lpstr>
    </vt:vector>
  </TitlesOfParts>
  <Company/>
  <LinksUpToDate>false</LinksUpToDate>
  <CharactersWithSpaces>8488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PARTICIPANTES</dc:title>
  <dc:creator>LILI OSPINA</dc:creator>
  <cp:lastModifiedBy>lescobar</cp:lastModifiedBy>
  <cp:revision>11</cp:revision>
  <cp:lastPrinted>2010-06-11T14:34:00Z</cp:lastPrinted>
  <dcterms:created xsi:type="dcterms:W3CDTF">2015-02-12T21:00:00Z</dcterms:created>
  <dcterms:modified xsi:type="dcterms:W3CDTF">2015-02-13T21:08:00Z</dcterms:modified>
</cp:coreProperties>
</file>