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embeddings/oleObject1.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60"/>
        <w:gridCol w:w="8100"/>
      </w:tblGrid>
      <w:tr w:rsidR="009C605E" w:rsidRPr="002D1865" w:rsidTr="003B0CCA">
        <w:trPr>
          <w:trHeight w:val="843"/>
          <w:jc w:val="center"/>
        </w:trPr>
        <w:tc>
          <w:tcPr>
            <w:tcW w:w="3060" w:type="dxa"/>
            <w:vAlign w:val="center"/>
          </w:tcPr>
          <w:p w:rsidR="009C605E" w:rsidRPr="002D1865" w:rsidRDefault="00CD43F2" w:rsidP="0030604F">
            <w:pPr>
              <w:jc w:val="right"/>
              <w:rPr>
                <w:rFonts w:ascii="Arial" w:hAnsi="Arial" w:cs="Arial"/>
                <w:b/>
                <w:shadow/>
                <w:color w:val="FF0000"/>
                <w:sz w:val="22"/>
                <w:szCs w:val="22"/>
              </w:rPr>
            </w:pPr>
            <w:r w:rsidRPr="002D1865">
              <w:rPr>
                <w:rFonts w:ascii="Arial" w:hAnsi="Arial" w:cs="Arial"/>
                <w:noProof/>
                <w:sz w:val="22"/>
                <w:szCs w:val="22"/>
                <w:lang w:val="es-CO" w:eastAsia="es-CO"/>
              </w:rPr>
              <w:drawing>
                <wp:anchor distT="0" distB="0" distL="114300" distR="114300" simplePos="0" relativeHeight="251657216" behindDoc="1" locked="0" layoutInCell="1" allowOverlap="1">
                  <wp:simplePos x="0" y="0"/>
                  <wp:positionH relativeFrom="column">
                    <wp:posOffset>266700</wp:posOffset>
                  </wp:positionH>
                  <wp:positionV relativeFrom="paragraph">
                    <wp:posOffset>60325</wp:posOffset>
                  </wp:positionV>
                  <wp:extent cx="1371600" cy="504825"/>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71600" cy="504825"/>
                          </a:xfrm>
                          <a:prstGeom prst="rect">
                            <a:avLst/>
                          </a:prstGeom>
                          <a:noFill/>
                          <a:ln w="9525">
                            <a:noFill/>
                            <a:miter lim="800000"/>
                            <a:headEnd/>
                            <a:tailEnd/>
                          </a:ln>
                        </pic:spPr>
                      </pic:pic>
                    </a:graphicData>
                  </a:graphic>
                </wp:anchor>
              </w:drawing>
            </w:r>
          </w:p>
        </w:tc>
        <w:tc>
          <w:tcPr>
            <w:tcW w:w="8100" w:type="dxa"/>
            <w:vAlign w:val="center"/>
          </w:tcPr>
          <w:p w:rsidR="009C605E" w:rsidRPr="002D1865" w:rsidRDefault="009C605E" w:rsidP="009C605E">
            <w:pPr>
              <w:jc w:val="right"/>
              <w:rPr>
                <w:rFonts w:ascii="Arial" w:hAnsi="Arial" w:cs="Arial"/>
                <w:b/>
                <w:shadow/>
                <w:color w:val="FF0000"/>
                <w:sz w:val="22"/>
                <w:szCs w:val="22"/>
              </w:rPr>
            </w:pPr>
            <w:r w:rsidRPr="002D1865">
              <w:rPr>
                <w:rFonts w:ascii="Arial" w:hAnsi="Arial" w:cs="Arial"/>
                <w:b/>
                <w:shadow/>
                <w:color w:val="FF0000"/>
                <w:sz w:val="22"/>
                <w:szCs w:val="22"/>
              </w:rPr>
              <w:t xml:space="preserve">Informe de </w:t>
            </w:r>
            <w:r w:rsidR="0047291C" w:rsidRPr="002D1865">
              <w:rPr>
                <w:rFonts w:ascii="Arial" w:hAnsi="Arial" w:cs="Arial"/>
                <w:b/>
                <w:shadow/>
                <w:color w:val="FF0000"/>
                <w:sz w:val="22"/>
                <w:szCs w:val="22"/>
              </w:rPr>
              <w:t>pre</w:t>
            </w:r>
            <w:r w:rsidRPr="002D1865">
              <w:rPr>
                <w:rFonts w:ascii="Arial" w:hAnsi="Arial" w:cs="Arial"/>
                <w:b/>
                <w:shadow/>
                <w:color w:val="FF0000"/>
                <w:sz w:val="22"/>
                <w:szCs w:val="22"/>
              </w:rPr>
              <w:t xml:space="preserve">factibilidad </w:t>
            </w:r>
            <w:r w:rsidR="006C3721" w:rsidRPr="002D1865">
              <w:rPr>
                <w:rFonts w:ascii="Arial" w:hAnsi="Arial" w:cs="Arial"/>
                <w:b/>
                <w:shadow/>
                <w:color w:val="FF0000"/>
                <w:sz w:val="22"/>
                <w:szCs w:val="22"/>
              </w:rPr>
              <w:t>TYO</w:t>
            </w:r>
          </w:p>
          <w:p w:rsidR="009C605E" w:rsidRPr="002D1865" w:rsidRDefault="009C605E" w:rsidP="006C3721">
            <w:pPr>
              <w:jc w:val="right"/>
              <w:rPr>
                <w:rFonts w:ascii="Arial" w:hAnsi="Arial" w:cs="Arial"/>
                <w:b/>
                <w:shadow/>
                <w:sz w:val="22"/>
                <w:szCs w:val="22"/>
              </w:rPr>
            </w:pPr>
            <w:r w:rsidRPr="002D1865">
              <w:rPr>
                <w:rFonts w:ascii="Arial" w:hAnsi="Arial" w:cs="Arial"/>
                <w:b/>
                <w:shadow/>
                <w:sz w:val="22"/>
                <w:szCs w:val="22"/>
              </w:rPr>
              <w:t xml:space="preserve">Prefactibilidad </w:t>
            </w:r>
            <w:r w:rsidR="006C3721" w:rsidRPr="002D1865">
              <w:rPr>
                <w:rFonts w:ascii="Arial" w:hAnsi="Arial" w:cs="Arial"/>
                <w:b/>
                <w:shadow/>
                <w:sz w:val="22"/>
                <w:szCs w:val="22"/>
              </w:rPr>
              <w:t xml:space="preserve">Tecnología y Operaciones </w:t>
            </w:r>
          </w:p>
        </w:tc>
      </w:tr>
    </w:tbl>
    <w:p w:rsidR="003B0CCA" w:rsidRPr="002D1865" w:rsidRDefault="003B0CCA" w:rsidP="00632013">
      <w:pPr>
        <w:jc w:val="right"/>
        <w:rPr>
          <w:rFonts w:ascii="Arial" w:hAnsi="Arial" w:cs="Arial"/>
          <w:b/>
          <w:shadow/>
          <w:sz w:val="22"/>
          <w:szCs w:val="22"/>
        </w:rPr>
      </w:pPr>
    </w:p>
    <w:p w:rsidR="00AF5A92" w:rsidRPr="002D1865" w:rsidRDefault="00AF5A92" w:rsidP="00632013">
      <w:pPr>
        <w:jc w:val="right"/>
        <w:rPr>
          <w:rFonts w:ascii="Arial" w:hAnsi="Arial" w:cs="Arial"/>
          <w:b/>
          <w:shadow/>
          <w:sz w:val="22"/>
          <w:szCs w:val="22"/>
        </w:rPr>
      </w:pPr>
      <w:r w:rsidRPr="002D1865">
        <w:rPr>
          <w:rFonts w:ascii="Arial" w:hAnsi="Arial" w:cs="Arial"/>
          <w:b/>
          <w:shadow/>
          <w:sz w:val="22"/>
          <w:szCs w:val="22"/>
        </w:rPr>
        <w:t xml:space="preserve">Desarrollo de </w:t>
      </w:r>
      <w:r w:rsidR="006C3721" w:rsidRPr="002D1865">
        <w:rPr>
          <w:rFonts w:ascii="Arial" w:hAnsi="Arial" w:cs="Arial"/>
          <w:b/>
          <w:shadow/>
          <w:sz w:val="22"/>
          <w:szCs w:val="22"/>
        </w:rPr>
        <w:t>Aplicaciones</w:t>
      </w:r>
      <w:r w:rsidRPr="002D1865">
        <w:rPr>
          <w:rFonts w:ascii="Arial" w:hAnsi="Arial" w:cs="Arial"/>
          <w:b/>
          <w:shadow/>
          <w:sz w:val="22"/>
          <w:szCs w:val="22"/>
        </w:rPr>
        <w:t xml:space="preserve">       </w:t>
      </w:r>
      <w:r w:rsidR="007C5AA0" w:rsidRPr="002D1865">
        <w:rPr>
          <w:rFonts w:ascii="Arial" w:hAnsi="Arial" w:cs="Arial"/>
          <w:b/>
          <w:shadow/>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9" o:title=""/>
          </v:shape>
          <w:control r:id="rId10" w:name="HTMLCheckbox1" w:shapeid="_x0000_i1031"/>
        </w:object>
      </w:r>
      <w:r w:rsidRPr="002D1865">
        <w:rPr>
          <w:rFonts w:ascii="Arial" w:hAnsi="Arial" w:cs="Arial"/>
          <w:b/>
          <w:shadow/>
          <w:sz w:val="22"/>
          <w:szCs w:val="22"/>
        </w:rPr>
        <w:t xml:space="preserve">      Expansión de plataformas  </w:t>
      </w:r>
      <w:r w:rsidR="007C5AA0" w:rsidRPr="002D1865">
        <w:rPr>
          <w:rFonts w:ascii="Arial" w:hAnsi="Arial" w:cs="Arial"/>
          <w:b/>
          <w:shadow/>
        </w:rPr>
        <w:object w:dxaOrig="1440" w:dyaOrig="1440">
          <v:shape id="_x0000_i1034" type="#_x0000_t75" style="width:18pt;height:15.6pt" o:ole="">
            <v:imagedata r:id="rId9" o:title=""/>
          </v:shape>
          <w:control r:id="rId11" w:name="HTMLCheckbox2" w:shapeid="_x0000_i1034"/>
        </w:object>
      </w:r>
    </w:p>
    <w:p w:rsidR="00AF5A92" w:rsidRPr="002D1865" w:rsidRDefault="00AF5A92" w:rsidP="00632013">
      <w:pPr>
        <w:jc w:val="right"/>
        <w:rPr>
          <w:rFonts w:ascii="Arial" w:hAnsi="Arial" w:cs="Arial"/>
          <w:b/>
          <w:shadow/>
          <w:sz w:val="22"/>
          <w:szCs w:val="22"/>
        </w:rPr>
      </w:pPr>
    </w:p>
    <w:p w:rsidR="002A3E07" w:rsidRPr="002D1865" w:rsidRDefault="002A3E07" w:rsidP="00AF5A92">
      <w:pPr>
        <w:pStyle w:val="z-Principiodelformulario"/>
        <w:jc w:val="left"/>
        <w:rPr>
          <w:sz w:val="22"/>
          <w:szCs w:val="22"/>
        </w:rPr>
      </w:pPr>
      <w:r w:rsidRPr="002D1865">
        <w:rPr>
          <w:sz w:val="22"/>
          <w:szCs w:val="22"/>
        </w:rPr>
        <w:t>Principio del formulario</w:t>
      </w:r>
    </w:p>
    <w:p w:rsidR="002A3E07" w:rsidRPr="002D1865" w:rsidRDefault="002A3E07">
      <w:pPr>
        <w:pStyle w:val="z-Finaldelformulario"/>
        <w:rPr>
          <w:sz w:val="22"/>
          <w:szCs w:val="22"/>
        </w:rPr>
      </w:pPr>
      <w:r w:rsidRPr="002D1865">
        <w:rPr>
          <w:sz w:val="22"/>
          <w:szCs w:val="22"/>
        </w:rPr>
        <w:t>Final del formulario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3330"/>
        <w:gridCol w:w="931"/>
        <w:gridCol w:w="917"/>
        <w:gridCol w:w="3027"/>
      </w:tblGrid>
      <w:tr w:rsidR="0030604F" w:rsidRPr="0087383D" w:rsidTr="003F39F3">
        <w:tc>
          <w:tcPr>
            <w:tcW w:w="10473" w:type="dxa"/>
            <w:gridSpan w:val="5"/>
            <w:shd w:val="solid" w:color="auto" w:fill="auto"/>
          </w:tcPr>
          <w:p w:rsidR="0030604F" w:rsidRPr="0087383D" w:rsidRDefault="0030604F" w:rsidP="003F39F3">
            <w:pPr>
              <w:jc w:val="both"/>
              <w:rPr>
                <w:rFonts w:asciiTheme="majorHAnsi" w:hAnsiTheme="majorHAnsi" w:cs="Arial"/>
                <w:b/>
                <w:shadow/>
                <w:sz w:val="22"/>
                <w:szCs w:val="22"/>
              </w:rPr>
            </w:pPr>
            <w:r w:rsidRPr="0087383D">
              <w:rPr>
                <w:rFonts w:asciiTheme="majorHAnsi" w:hAnsiTheme="majorHAnsi" w:cs="Arial"/>
                <w:b/>
                <w:shadow/>
                <w:sz w:val="22"/>
                <w:szCs w:val="22"/>
              </w:rPr>
              <w:t>DATOS DEL SOLICITANTE</w:t>
            </w:r>
          </w:p>
        </w:tc>
      </w:tr>
      <w:tr w:rsidR="0030604F" w:rsidRPr="0087383D" w:rsidTr="003F39F3">
        <w:tc>
          <w:tcPr>
            <w:tcW w:w="2268" w:type="dxa"/>
            <w:shd w:val="pct35" w:color="auto" w:fill="auto"/>
          </w:tcPr>
          <w:p w:rsidR="0030604F" w:rsidRPr="0087383D" w:rsidRDefault="0030604F" w:rsidP="003F39F3">
            <w:pPr>
              <w:jc w:val="both"/>
              <w:rPr>
                <w:rFonts w:asciiTheme="majorHAnsi" w:hAnsiTheme="majorHAnsi" w:cs="Arial"/>
                <w:b/>
                <w:shadow/>
                <w:sz w:val="22"/>
                <w:szCs w:val="22"/>
              </w:rPr>
            </w:pPr>
            <w:r w:rsidRPr="0087383D">
              <w:rPr>
                <w:rFonts w:asciiTheme="majorHAnsi" w:hAnsiTheme="majorHAnsi" w:cs="Arial"/>
                <w:b/>
                <w:shadow/>
                <w:sz w:val="22"/>
                <w:szCs w:val="22"/>
              </w:rPr>
              <w:t>Nombre</w:t>
            </w:r>
          </w:p>
        </w:tc>
        <w:tc>
          <w:tcPr>
            <w:tcW w:w="8205" w:type="dxa"/>
            <w:gridSpan w:val="4"/>
          </w:tcPr>
          <w:p w:rsidR="0030604F" w:rsidRPr="0087383D" w:rsidRDefault="0030604F" w:rsidP="003F39F3">
            <w:pPr>
              <w:jc w:val="both"/>
              <w:rPr>
                <w:rFonts w:asciiTheme="majorHAnsi" w:hAnsiTheme="majorHAnsi" w:cs="Arial"/>
                <w:sz w:val="22"/>
                <w:szCs w:val="22"/>
              </w:rPr>
            </w:pPr>
            <w:r w:rsidRPr="0087383D">
              <w:rPr>
                <w:rFonts w:asciiTheme="majorHAnsi" w:hAnsiTheme="majorHAnsi" w:cs="Arial"/>
                <w:sz w:val="22"/>
                <w:szCs w:val="22"/>
              </w:rPr>
              <w:t>CAROLINA TABORDA RUA</w:t>
            </w:r>
          </w:p>
        </w:tc>
      </w:tr>
      <w:tr w:rsidR="0030604F" w:rsidRPr="0087383D" w:rsidTr="003F39F3">
        <w:tc>
          <w:tcPr>
            <w:tcW w:w="2268" w:type="dxa"/>
            <w:shd w:val="pct35" w:color="auto" w:fill="auto"/>
          </w:tcPr>
          <w:p w:rsidR="0030604F" w:rsidRPr="0087383D" w:rsidRDefault="0030604F" w:rsidP="003F39F3">
            <w:pPr>
              <w:jc w:val="both"/>
              <w:rPr>
                <w:rFonts w:asciiTheme="majorHAnsi" w:hAnsiTheme="majorHAnsi" w:cs="Arial"/>
                <w:b/>
                <w:shadow/>
                <w:sz w:val="22"/>
                <w:szCs w:val="22"/>
              </w:rPr>
            </w:pPr>
            <w:r w:rsidRPr="0087383D">
              <w:rPr>
                <w:rFonts w:asciiTheme="majorHAnsi" w:hAnsiTheme="majorHAnsi" w:cs="Arial"/>
                <w:b/>
                <w:shadow/>
                <w:sz w:val="22"/>
                <w:szCs w:val="22"/>
              </w:rPr>
              <w:t>Área</w:t>
            </w:r>
          </w:p>
        </w:tc>
        <w:tc>
          <w:tcPr>
            <w:tcW w:w="4261" w:type="dxa"/>
            <w:gridSpan w:val="2"/>
          </w:tcPr>
          <w:p w:rsidR="0030604F" w:rsidRPr="0087383D" w:rsidRDefault="0030604F" w:rsidP="003F39F3">
            <w:pPr>
              <w:jc w:val="both"/>
              <w:rPr>
                <w:rFonts w:asciiTheme="majorHAnsi" w:hAnsiTheme="majorHAnsi" w:cs="Arial"/>
                <w:sz w:val="22"/>
                <w:szCs w:val="22"/>
              </w:rPr>
            </w:pPr>
            <w:r w:rsidRPr="0087383D">
              <w:rPr>
                <w:rFonts w:asciiTheme="majorHAnsi" w:hAnsiTheme="majorHAnsi" w:cs="Arial"/>
                <w:sz w:val="22"/>
                <w:szCs w:val="22"/>
              </w:rPr>
              <w:t>CONTROL DE FRAUDES</w:t>
            </w:r>
          </w:p>
        </w:tc>
        <w:tc>
          <w:tcPr>
            <w:tcW w:w="917" w:type="dxa"/>
            <w:shd w:val="pct35" w:color="auto" w:fill="auto"/>
          </w:tcPr>
          <w:p w:rsidR="0030604F" w:rsidRPr="0087383D" w:rsidRDefault="0030604F" w:rsidP="003F39F3">
            <w:pPr>
              <w:jc w:val="both"/>
              <w:rPr>
                <w:rFonts w:asciiTheme="majorHAnsi" w:hAnsiTheme="majorHAnsi" w:cs="Arial"/>
                <w:b/>
                <w:sz w:val="22"/>
                <w:szCs w:val="22"/>
              </w:rPr>
            </w:pPr>
            <w:r w:rsidRPr="0087383D">
              <w:rPr>
                <w:rFonts w:asciiTheme="majorHAnsi" w:hAnsiTheme="majorHAnsi" w:cs="Arial"/>
                <w:b/>
                <w:sz w:val="22"/>
                <w:szCs w:val="22"/>
              </w:rPr>
              <w:t>Cargo</w:t>
            </w:r>
          </w:p>
        </w:tc>
        <w:tc>
          <w:tcPr>
            <w:tcW w:w="3027" w:type="dxa"/>
          </w:tcPr>
          <w:p w:rsidR="0030604F" w:rsidRPr="0087383D" w:rsidRDefault="0030604F" w:rsidP="003F39F3">
            <w:pPr>
              <w:jc w:val="both"/>
              <w:rPr>
                <w:rFonts w:asciiTheme="majorHAnsi" w:hAnsiTheme="majorHAnsi" w:cs="Arial"/>
                <w:sz w:val="22"/>
                <w:szCs w:val="22"/>
              </w:rPr>
            </w:pPr>
            <w:r w:rsidRPr="0087383D">
              <w:rPr>
                <w:rFonts w:asciiTheme="majorHAnsi" w:hAnsiTheme="majorHAnsi" w:cs="Arial"/>
                <w:sz w:val="22"/>
                <w:szCs w:val="22"/>
              </w:rPr>
              <w:t xml:space="preserve">PROFESIONAL </w:t>
            </w:r>
          </w:p>
        </w:tc>
      </w:tr>
      <w:tr w:rsidR="0030604F" w:rsidRPr="0087383D" w:rsidTr="003F39F3">
        <w:tc>
          <w:tcPr>
            <w:tcW w:w="2268" w:type="dxa"/>
            <w:shd w:val="pct35" w:color="auto" w:fill="auto"/>
          </w:tcPr>
          <w:p w:rsidR="0030604F" w:rsidRPr="0087383D" w:rsidRDefault="0030604F" w:rsidP="003F39F3">
            <w:pPr>
              <w:jc w:val="both"/>
              <w:rPr>
                <w:rFonts w:asciiTheme="majorHAnsi" w:hAnsiTheme="majorHAnsi" w:cs="Arial"/>
                <w:b/>
                <w:shadow/>
                <w:sz w:val="22"/>
                <w:szCs w:val="22"/>
              </w:rPr>
            </w:pPr>
            <w:r w:rsidRPr="0087383D">
              <w:rPr>
                <w:rFonts w:asciiTheme="majorHAnsi" w:hAnsiTheme="majorHAnsi" w:cs="Arial"/>
                <w:b/>
                <w:shadow/>
                <w:sz w:val="22"/>
                <w:szCs w:val="22"/>
              </w:rPr>
              <w:t>Persona Contacto</w:t>
            </w:r>
          </w:p>
        </w:tc>
        <w:tc>
          <w:tcPr>
            <w:tcW w:w="8205" w:type="dxa"/>
            <w:gridSpan w:val="4"/>
          </w:tcPr>
          <w:p w:rsidR="0030604F" w:rsidRPr="0087383D" w:rsidRDefault="0030604F" w:rsidP="003F39F3">
            <w:pPr>
              <w:jc w:val="both"/>
              <w:rPr>
                <w:rFonts w:asciiTheme="majorHAnsi" w:hAnsiTheme="majorHAnsi" w:cs="Arial"/>
                <w:sz w:val="22"/>
                <w:szCs w:val="22"/>
              </w:rPr>
            </w:pPr>
            <w:r w:rsidRPr="0087383D">
              <w:rPr>
                <w:rFonts w:asciiTheme="majorHAnsi" w:hAnsiTheme="majorHAnsi" w:cs="Arial"/>
                <w:sz w:val="22"/>
                <w:szCs w:val="22"/>
              </w:rPr>
              <w:t xml:space="preserve">Carolina Taborda </w:t>
            </w:r>
          </w:p>
        </w:tc>
      </w:tr>
      <w:tr w:rsidR="0030604F" w:rsidRPr="0087383D" w:rsidTr="003F39F3">
        <w:tc>
          <w:tcPr>
            <w:tcW w:w="2268" w:type="dxa"/>
            <w:shd w:val="pct35" w:color="auto" w:fill="auto"/>
          </w:tcPr>
          <w:p w:rsidR="0030604F" w:rsidRPr="0087383D" w:rsidRDefault="0030604F" w:rsidP="003F39F3">
            <w:pPr>
              <w:jc w:val="both"/>
              <w:rPr>
                <w:rFonts w:asciiTheme="majorHAnsi" w:hAnsiTheme="majorHAnsi" w:cs="Arial"/>
                <w:b/>
                <w:shadow/>
                <w:sz w:val="22"/>
                <w:szCs w:val="22"/>
              </w:rPr>
            </w:pPr>
            <w:r w:rsidRPr="0087383D">
              <w:rPr>
                <w:rFonts w:asciiTheme="majorHAnsi" w:hAnsiTheme="majorHAnsi" w:cs="Arial"/>
                <w:b/>
                <w:shadow/>
                <w:sz w:val="22"/>
                <w:szCs w:val="22"/>
              </w:rPr>
              <w:t>Teléfono</w:t>
            </w:r>
          </w:p>
        </w:tc>
        <w:tc>
          <w:tcPr>
            <w:tcW w:w="3330" w:type="dxa"/>
          </w:tcPr>
          <w:p w:rsidR="0030604F" w:rsidRPr="0087383D" w:rsidRDefault="0030604F" w:rsidP="003F39F3">
            <w:pPr>
              <w:jc w:val="both"/>
              <w:rPr>
                <w:rFonts w:asciiTheme="majorHAnsi" w:hAnsiTheme="majorHAnsi" w:cs="Arial"/>
                <w:sz w:val="22"/>
                <w:szCs w:val="22"/>
              </w:rPr>
            </w:pPr>
            <w:r w:rsidRPr="0087383D">
              <w:rPr>
                <w:rFonts w:asciiTheme="majorHAnsi" w:hAnsiTheme="majorHAnsi" w:cs="Arial"/>
                <w:sz w:val="22"/>
                <w:szCs w:val="22"/>
              </w:rPr>
              <w:t xml:space="preserve">3824870 – 3823298 </w:t>
            </w:r>
          </w:p>
        </w:tc>
        <w:tc>
          <w:tcPr>
            <w:tcW w:w="931" w:type="dxa"/>
            <w:shd w:val="pct37" w:color="auto" w:fill="auto"/>
          </w:tcPr>
          <w:p w:rsidR="0030604F" w:rsidRPr="0087383D" w:rsidRDefault="0030604F" w:rsidP="003F39F3">
            <w:pPr>
              <w:jc w:val="both"/>
              <w:rPr>
                <w:rFonts w:asciiTheme="majorHAnsi" w:hAnsiTheme="majorHAnsi" w:cs="Arial"/>
                <w:b/>
                <w:sz w:val="22"/>
                <w:szCs w:val="22"/>
              </w:rPr>
            </w:pPr>
            <w:r w:rsidRPr="0087383D">
              <w:rPr>
                <w:rFonts w:asciiTheme="majorHAnsi" w:hAnsiTheme="majorHAnsi" w:cs="Arial"/>
                <w:b/>
                <w:sz w:val="22"/>
                <w:szCs w:val="22"/>
              </w:rPr>
              <w:t>e-mail</w:t>
            </w:r>
          </w:p>
        </w:tc>
        <w:tc>
          <w:tcPr>
            <w:tcW w:w="3944" w:type="dxa"/>
            <w:gridSpan w:val="2"/>
          </w:tcPr>
          <w:p w:rsidR="0030604F" w:rsidRPr="0087383D" w:rsidRDefault="0030604F" w:rsidP="003F39F3">
            <w:pPr>
              <w:jc w:val="both"/>
              <w:rPr>
                <w:rFonts w:asciiTheme="majorHAnsi" w:hAnsiTheme="majorHAnsi" w:cs="Arial"/>
                <w:sz w:val="22"/>
                <w:szCs w:val="22"/>
              </w:rPr>
            </w:pPr>
            <w:r w:rsidRPr="0087383D">
              <w:rPr>
                <w:rFonts w:asciiTheme="majorHAnsi" w:hAnsiTheme="majorHAnsi" w:cs="Arial"/>
                <w:sz w:val="22"/>
                <w:szCs w:val="22"/>
              </w:rPr>
              <w:t>Carolina.taborda@une.com.co</w:t>
            </w:r>
          </w:p>
        </w:tc>
      </w:tr>
    </w:tbl>
    <w:p w:rsidR="005A25C0" w:rsidRPr="002D1865" w:rsidRDefault="005A25C0">
      <w:pPr>
        <w:jc w:val="both"/>
        <w:rPr>
          <w:rFonts w:ascii="Arial" w:hAnsi="Arial" w:cs="Arial"/>
          <w:sz w:val="22"/>
          <w:szCs w:val="22"/>
        </w:rPr>
      </w:pPr>
    </w:p>
    <w:p w:rsidR="005A25C0" w:rsidRPr="002D1865" w:rsidRDefault="005A25C0" w:rsidP="009C6B08">
      <w:pPr>
        <w:jc w:val="both"/>
        <w:rPr>
          <w:rFonts w:ascii="Arial" w:hAnsi="Arial" w:cs="Arial"/>
          <w:sz w:val="22"/>
          <w:szCs w:val="22"/>
        </w:rPr>
      </w:pPr>
    </w:p>
    <w:p w:rsidR="005A25C0" w:rsidRPr="002D1865" w:rsidRDefault="00DC234B" w:rsidP="00026321">
      <w:pPr>
        <w:pStyle w:val="Ttulo1"/>
        <w:numPr>
          <w:ilvl w:val="0"/>
          <w:numId w:val="0"/>
        </w:numPr>
        <w:ind w:left="432" w:hanging="432"/>
        <w:rPr>
          <w:rFonts w:ascii="Arial" w:hAnsi="Arial" w:cs="Arial"/>
          <w:szCs w:val="22"/>
        </w:rPr>
      </w:pPr>
      <w:r w:rsidRPr="002D1865">
        <w:rPr>
          <w:rFonts w:ascii="Arial" w:hAnsi="Arial" w:cs="Arial"/>
          <w:szCs w:val="22"/>
        </w:rPr>
        <w:t>Descripción del requerimiento:</w:t>
      </w:r>
    </w:p>
    <w:p w:rsidR="00FE5EB8" w:rsidRPr="002D1865" w:rsidRDefault="00FE5EB8" w:rsidP="009C6B08">
      <w:pPr>
        <w:jc w:val="both"/>
        <w:rPr>
          <w:rFonts w:ascii="Arial" w:hAnsi="Arial" w:cs="Arial"/>
          <w:sz w:val="22"/>
          <w:szCs w:val="22"/>
        </w:rPr>
      </w:pPr>
    </w:p>
    <w:p w:rsidR="009C6B08" w:rsidRPr="002D1865" w:rsidRDefault="00FE5EB8" w:rsidP="009C6B08">
      <w:pPr>
        <w:jc w:val="both"/>
        <w:rPr>
          <w:rFonts w:ascii="Arial" w:hAnsi="Arial" w:cs="Arial"/>
          <w:sz w:val="22"/>
          <w:szCs w:val="22"/>
        </w:rPr>
      </w:pPr>
      <w:r w:rsidRPr="002D1865">
        <w:rPr>
          <w:rFonts w:ascii="Arial" w:hAnsi="Arial" w:cs="Arial"/>
          <w:bCs/>
          <w:sz w:val="22"/>
          <w:szCs w:val="22"/>
          <w:lang w:val="es-ES_tradnl"/>
        </w:rPr>
        <w:t>Desde la Vicepresidencia de Auditoria se requiere implementar una solución para soportar</w:t>
      </w:r>
      <w:r w:rsidR="001247DF" w:rsidRPr="002D1865">
        <w:rPr>
          <w:rFonts w:ascii="Arial" w:hAnsi="Arial" w:cs="Arial"/>
          <w:bCs/>
          <w:sz w:val="22"/>
          <w:szCs w:val="22"/>
          <w:lang w:val="es-ES_tradnl"/>
        </w:rPr>
        <w:t xml:space="preserve"> </w:t>
      </w:r>
      <w:r w:rsidRPr="002D1865">
        <w:rPr>
          <w:rFonts w:ascii="Arial" w:hAnsi="Arial" w:cs="Arial"/>
          <w:bCs/>
          <w:sz w:val="22"/>
          <w:szCs w:val="22"/>
          <w:lang w:val="es-ES_tradnl"/>
        </w:rPr>
        <w:t xml:space="preserve"> </w:t>
      </w:r>
      <w:r w:rsidRPr="002D1865">
        <w:rPr>
          <w:rFonts w:ascii="Arial" w:hAnsi="Arial" w:cs="Arial"/>
          <w:b/>
          <w:shadow/>
          <w:sz w:val="22"/>
          <w:szCs w:val="22"/>
        </w:rPr>
        <w:t>Sistema de administración de riesgos de Lavado de activos y Financiación del terrorismo</w:t>
      </w:r>
      <w:r w:rsidR="001247DF" w:rsidRPr="002D1865">
        <w:rPr>
          <w:rFonts w:ascii="Arial" w:hAnsi="Arial" w:cs="Arial"/>
          <w:b/>
          <w:shadow/>
          <w:sz w:val="22"/>
          <w:szCs w:val="22"/>
        </w:rPr>
        <w:t xml:space="preserve"> (</w:t>
      </w:r>
      <w:r w:rsidRPr="002D1865">
        <w:rPr>
          <w:rFonts w:ascii="Arial" w:hAnsi="Arial" w:cs="Arial"/>
          <w:bCs/>
          <w:sz w:val="22"/>
          <w:szCs w:val="22"/>
          <w:lang w:val="es-ES_tradnl"/>
        </w:rPr>
        <w:t xml:space="preserve"> </w:t>
      </w:r>
      <w:r w:rsidR="001247DF" w:rsidRPr="002D1865">
        <w:rPr>
          <w:rFonts w:ascii="Arial" w:hAnsi="Arial" w:cs="Arial"/>
          <w:b/>
          <w:shadow/>
          <w:sz w:val="22"/>
          <w:szCs w:val="22"/>
        </w:rPr>
        <w:t xml:space="preserve">SARLAFT)  - </w:t>
      </w:r>
      <w:r w:rsidRPr="002D1865">
        <w:rPr>
          <w:rFonts w:ascii="Arial" w:hAnsi="Arial" w:cs="Arial"/>
          <w:bCs/>
          <w:sz w:val="22"/>
          <w:szCs w:val="22"/>
          <w:lang w:val="es-ES_tradnl"/>
        </w:rPr>
        <w:t xml:space="preserve">con el fin de </w:t>
      </w:r>
      <w:r w:rsidR="009C6B08" w:rsidRPr="002D1865">
        <w:rPr>
          <w:rFonts w:ascii="Arial" w:hAnsi="Arial" w:cs="Arial"/>
          <w:bCs/>
          <w:sz w:val="22"/>
          <w:szCs w:val="22"/>
          <w:lang w:val="es-ES_tradnl"/>
        </w:rPr>
        <w:t xml:space="preserve">evitar que ingrese a nuestra compañía transacciones con </w:t>
      </w:r>
      <w:r w:rsidR="009C6B08" w:rsidRPr="002D1865">
        <w:rPr>
          <w:rFonts w:ascii="Arial" w:hAnsi="Arial" w:cs="Arial"/>
          <w:sz w:val="22"/>
          <w:szCs w:val="22"/>
        </w:rPr>
        <w:t xml:space="preserve">apariencia de legalidad </w:t>
      </w:r>
      <w:r w:rsidR="001247DF" w:rsidRPr="002D1865">
        <w:rPr>
          <w:rFonts w:ascii="Arial" w:hAnsi="Arial" w:cs="Arial"/>
          <w:sz w:val="22"/>
          <w:szCs w:val="22"/>
        </w:rPr>
        <w:t>o</w:t>
      </w:r>
      <w:r w:rsidR="009C6B08" w:rsidRPr="002D1865">
        <w:rPr>
          <w:rFonts w:ascii="Arial" w:hAnsi="Arial" w:cs="Arial"/>
          <w:sz w:val="22"/>
          <w:szCs w:val="22"/>
        </w:rPr>
        <w:t xml:space="preserve"> actividades que en realidad buscan vulnerarnos y usarnos para lavar dinero o financiar actividades terroristas.  </w:t>
      </w:r>
    </w:p>
    <w:p w:rsidR="00895554" w:rsidRPr="002D1865" w:rsidRDefault="00895554" w:rsidP="009C6B08">
      <w:pPr>
        <w:autoSpaceDE w:val="0"/>
        <w:autoSpaceDN w:val="0"/>
        <w:adjustRightInd w:val="0"/>
        <w:jc w:val="both"/>
        <w:rPr>
          <w:rFonts w:ascii="Arial" w:hAnsi="Arial" w:cs="Arial"/>
          <w:sz w:val="22"/>
          <w:szCs w:val="22"/>
        </w:rPr>
      </w:pPr>
    </w:p>
    <w:p w:rsidR="009C6B08" w:rsidRPr="002D1865" w:rsidRDefault="001247DF" w:rsidP="009C6B08">
      <w:pPr>
        <w:autoSpaceDE w:val="0"/>
        <w:autoSpaceDN w:val="0"/>
        <w:adjustRightInd w:val="0"/>
        <w:jc w:val="both"/>
        <w:rPr>
          <w:rFonts w:ascii="Arial" w:hAnsi="Arial" w:cs="Arial"/>
          <w:b/>
          <w:sz w:val="22"/>
          <w:szCs w:val="22"/>
        </w:rPr>
      </w:pPr>
      <w:r w:rsidRPr="002D1865">
        <w:rPr>
          <w:rFonts w:ascii="Arial" w:hAnsi="Arial" w:cs="Arial"/>
          <w:b/>
          <w:sz w:val="22"/>
          <w:szCs w:val="22"/>
        </w:rPr>
        <w:t>Se requiere:</w:t>
      </w:r>
    </w:p>
    <w:p w:rsidR="009C6B08" w:rsidRPr="002D1865" w:rsidRDefault="009C6B08" w:rsidP="009C6B08">
      <w:pPr>
        <w:autoSpaceDE w:val="0"/>
        <w:autoSpaceDN w:val="0"/>
        <w:adjustRightInd w:val="0"/>
        <w:jc w:val="both"/>
        <w:rPr>
          <w:rFonts w:ascii="Arial" w:hAnsi="Arial" w:cs="Arial"/>
          <w:sz w:val="22"/>
          <w:szCs w:val="22"/>
        </w:rPr>
      </w:pPr>
    </w:p>
    <w:p w:rsidR="009C6B08" w:rsidRPr="002D1865" w:rsidRDefault="009C6B08" w:rsidP="00026321">
      <w:pPr>
        <w:pStyle w:val="Prrafodelista"/>
        <w:numPr>
          <w:ilvl w:val="0"/>
          <w:numId w:val="24"/>
        </w:numPr>
        <w:autoSpaceDE w:val="0"/>
        <w:autoSpaceDN w:val="0"/>
        <w:adjustRightInd w:val="0"/>
        <w:jc w:val="both"/>
        <w:rPr>
          <w:rFonts w:ascii="Arial" w:hAnsi="Arial" w:cs="Arial"/>
          <w:sz w:val="22"/>
          <w:szCs w:val="22"/>
        </w:rPr>
      </w:pPr>
      <w:r w:rsidRPr="002D1865">
        <w:rPr>
          <w:rFonts w:ascii="Arial" w:hAnsi="Arial" w:cs="Arial"/>
          <w:sz w:val="22"/>
          <w:szCs w:val="22"/>
        </w:rPr>
        <w:t xml:space="preserve">Implementación </w:t>
      </w:r>
      <w:r w:rsidR="001C76BB" w:rsidRPr="002D1865">
        <w:rPr>
          <w:rFonts w:ascii="Arial" w:hAnsi="Arial" w:cs="Arial"/>
          <w:sz w:val="22"/>
          <w:szCs w:val="22"/>
        </w:rPr>
        <w:t>automática de consultas a listas ONU y OFAC</w:t>
      </w:r>
      <w:r w:rsidRPr="002D1865">
        <w:rPr>
          <w:rFonts w:ascii="Arial" w:hAnsi="Arial" w:cs="Arial"/>
          <w:sz w:val="22"/>
          <w:szCs w:val="22"/>
        </w:rPr>
        <w:t>.</w:t>
      </w:r>
    </w:p>
    <w:p w:rsidR="00F479E2" w:rsidRPr="002D1865" w:rsidRDefault="00B87F53" w:rsidP="00026321">
      <w:pPr>
        <w:pStyle w:val="Prrafodelista"/>
        <w:numPr>
          <w:ilvl w:val="0"/>
          <w:numId w:val="24"/>
        </w:numPr>
        <w:autoSpaceDE w:val="0"/>
        <w:autoSpaceDN w:val="0"/>
        <w:adjustRightInd w:val="0"/>
        <w:jc w:val="both"/>
        <w:rPr>
          <w:rFonts w:ascii="Arial" w:hAnsi="Arial" w:cs="Arial"/>
          <w:sz w:val="22"/>
          <w:szCs w:val="22"/>
        </w:rPr>
      </w:pPr>
      <w:r w:rsidRPr="002D1865">
        <w:rPr>
          <w:rFonts w:ascii="Arial" w:hAnsi="Arial" w:cs="Arial"/>
          <w:sz w:val="22"/>
          <w:szCs w:val="22"/>
        </w:rPr>
        <w:t>Repo</w:t>
      </w:r>
      <w:r w:rsidR="00444124" w:rsidRPr="002D1865">
        <w:rPr>
          <w:rFonts w:ascii="Arial" w:hAnsi="Arial" w:cs="Arial"/>
          <w:sz w:val="22"/>
          <w:szCs w:val="22"/>
        </w:rPr>
        <w:t>rtes de Gestión de la Operación SARLA</w:t>
      </w:r>
      <w:r w:rsidR="00F479E2" w:rsidRPr="002D1865">
        <w:rPr>
          <w:rFonts w:ascii="Arial" w:hAnsi="Arial" w:cs="Arial"/>
          <w:sz w:val="22"/>
          <w:szCs w:val="22"/>
        </w:rPr>
        <w:t>FT</w:t>
      </w:r>
      <w:r w:rsidRPr="002D1865">
        <w:rPr>
          <w:rFonts w:ascii="Arial" w:hAnsi="Arial" w:cs="Arial"/>
          <w:sz w:val="22"/>
          <w:szCs w:val="22"/>
        </w:rPr>
        <w:t>.</w:t>
      </w:r>
    </w:p>
    <w:p w:rsidR="003A32D1" w:rsidRPr="002D1865" w:rsidRDefault="007837F0" w:rsidP="00026321">
      <w:pPr>
        <w:pStyle w:val="Prrafodelista"/>
        <w:numPr>
          <w:ilvl w:val="0"/>
          <w:numId w:val="24"/>
        </w:numPr>
        <w:autoSpaceDE w:val="0"/>
        <w:autoSpaceDN w:val="0"/>
        <w:adjustRightInd w:val="0"/>
        <w:jc w:val="both"/>
        <w:rPr>
          <w:rFonts w:ascii="Arial" w:hAnsi="Arial" w:cs="Arial"/>
          <w:sz w:val="22"/>
          <w:szCs w:val="22"/>
        </w:rPr>
      </w:pPr>
      <w:r w:rsidRPr="002D1865">
        <w:rPr>
          <w:rFonts w:ascii="Arial" w:hAnsi="Arial" w:cs="Arial"/>
          <w:sz w:val="22"/>
          <w:szCs w:val="22"/>
        </w:rPr>
        <w:t>Reportes para consultas masivas y portal de Gestión SARLAFT</w:t>
      </w:r>
    </w:p>
    <w:p w:rsidR="002D1865" w:rsidRPr="002D1865" w:rsidRDefault="002D1865" w:rsidP="00026321">
      <w:pPr>
        <w:pStyle w:val="Prrafodelista"/>
        <w:numPr>
          <w:ilvl w:val="0"/>
          <w:numId w:val="24"/>
        </w:numPr>
        <w:autoSpaceDE w:val="0"/>
        <w:autoSpaceDN w:val="0"/>
        <w:adjustRightInd w:val="0"/>
        <w:jc w:val="both"/>
        <w:rPr>
          <w:rFonts w:ascii="Arial" w:hAnsi="Arial" w:cs="Arial"/>
          <w:sz w:val="22"/>
          <w:szCs w:val="22"/>
        </w:rPr>
      </w:pPr>
      <w:r w:rsidRPr="002D1865">
        <w:rPr>
          <w:rFonts w:ascii="Arial" w:hAnsi="Arial" w:cs="Arial"/>
          <w:sz w:val="22"/>
          <w:szCs w:val="22"/>
        </w:rPr>
        <w:t>Portal</w:t>
      </w:r>
    </w:p>
    <w:p w:rsidR="00996995" w:rsidRPr="002D1865" w:rsidRDefault="00996995" w:rsidP="00996995">
      <w:pPr>
        <w:pStyle w:val="Prrafodelista"/>
        <w:autoSpaceDE w:val="0"/>
        <w:autoSpaceDN w:val="0"/>
        <w:adjustRightInd w:val="0"/>
        <w:ind w:left="360"/>
        <w:jc w:val="both"/>
        <w:rPr>
          <w:rFonts w:ascii="Arial" w:hAnsi="Arial" w:cs="Arial"/>
          <w:sz w:val="22"/>
          <w:szCs w:val="22"/>
        </w:rPr>
      </w:pPr>
    </w:p>
    <w:p w:rsidR="009C6B08" w:rsidRPr="002D1865" w:rsidRDefault="009C6B08" w:rsidP="009C6B08">
      <w:pPr>
        <w:autoSpaceDE w:val="0"/>
        <w:autoSpaceDN w:val="0"/>
        <w:adjustRightInd w:val="0"/>
        <w:jc w:val="both"/>
        <w:rPr>
          <w:rFonts w:ascii="Arial" w:hAnsi="Arial" w:cs="Arial"/>
          <w:sz w:val="22"/>
          <w:szCs w:val="22"/>
        </w:rPr>
      </w:pPr>
    </w:p>
    <w:p w:rsidR="000D4C4B" w:rsidRPr="002D1865" w:rsidRDefault="00026321" w:rsidP="009C6B08">
      <w:pPr>
        <w:autoSpaceDE w:val="0"/>
        <w:autoSpaceDN w:val="0"/>
        <w:adjustRightInd w:val="0"/>
        <w:jc w:val="both"/>
        <w:rPr>
          <w:rFonts w:ascii="Arial" w:hAnsi="Arial" w:cs="Arial"/>
          <w:b/>
          <w:sz w:val="22"/>
          <w:szCs w:val="22"/>
        </w:rPr>
      </w:pPr>
      <w:r w:rsidRPr="002D1865">
        <w:rPr>
          <w:rFonts w:ascii="Arial" w:hAnsi="Arial" w:cs="Arial"/>
          <w:b/>
          <w:sz w:val="22"/>
          <w:szCs w:val="22"/>
        </w:rPr>
        <w:t>Objetivo</w:t>
      </w:r>
    </w:p>
    <w:p w:rsidR="00A67FAD" w:rsidRPr="002D1865" w:rsidRDefault="00A67FAD" w:rsidP="009C6B08">
      <w:pPr>
        <w:jc w:val="both"/>
        <w:rPr>
          <w:rFonts w:ascii="Arial" w:hAnsi="Arial" w:cs="Arial"/>
          <w:sz w:val="22"/>
          <w:szCs w:val="22"/>
        </w:rPr>
      </w:pPr>
    </w:p>
    <w:p w:rsidR="00B9761C" w:rsidRPr="002D1865" w:rsidRDefault="001F7767" w:rsidP="009C6B08">
      <w:pPr>
        <w:jc w:val="both"/>
        <w:rPr>
          <w:rFonts w:ascii="Arial" w:hAnsi="Arial" w:cs="Arial"/>
          <w:sz w:val="22"/>
          <w:szCs w:val="22"/>
        </w:rPr>
      </w:pPr>
      <w:r>
        <w:rPr>
          <w:rFonts w:ascii="Arial" w:hAnsi="Arial" w:cs="Arial"/>
          <w:sz w:val="22"/>
          <w:szCs w:val="22"/>
        </w:rPr>
        <w:t>Crear una factibilidad para</w:t>
      </w:r>
      <w:r w:rsidR="00E93438" w:rsidRPr="002D1865">
        <w:rPr>
          <w:rFonts w:ascii="Arial" w:hAnsi="Arial" w:cs="Arial"/>
          <w:sz w:val="22"/>
          <w:szCs w:val="22"/>
        </w:rPr>
        <w:t xml:space="preserve"> </w:t>
      </w:r>
      <w:r w:rsidR="00F479E2" w:rsidRPr="002D1865">
        <w:rPr>
          <w:rFonts w:ascii="Arial" w:hAnsi="Arial" w:cs="Arial"/>
          <w:sz w:val="22"/>
          <w:szCs w:val="22"/>
        </w:rPr>
        <w:t>implementar</w:t>
      </w:r>
      <w:r w:rsidR="00720C26" w:rsidRPr="002D1865">
        <w:rPr>
          <w:rFonts w:ascii="Arial" w:hAnsi="Arial" w:cs="Arial"/>
          <w:sz w:val="22"/>
          <w:szCs w:val="22"/>
        </w:rPr>
        <w:t xml:space="preserve"> e integrar </w:t>
      </w:r>
      <w:r>
        <w:rPr>
          <w:rFonts w:ascii="Arial" w:hAnsi="Arial" w:cs="Arial"/>
          <w:sz w:val="22"/>
          <w:szCs w:val="22"/>
        </w:rPr>
        <w:t xml:space="preserve"> en el</w:t>
      </w:r>
      <w:r w:rsidR="00F479E2" w:rsidRPr="002D1865">
        <w:rPr>
          <w:rFonts w:ascii="Arial" w:hAnsi="Arial" w:cs="Arial"/>
          <w:sz w:val="22"/>
          <w:szCs w:val="22"/>
        </w:rPr>
        <w:t xml:space="preserve"> sistema de</w:t>
      </w:r>
      <w:r w:rsidR="00BD1053" w:rsidRPr="002D1865">
        <w:rPr>
          <w:rFonts w:ascii="Arial" w:hAnsi="Arial" w:cs="Arial"/>
          <w:sz w:val="22"/>
          <w:szCs w:val="22"/>
        </w:rPr>
        <w:t xml:space="preserve"> </w:t>
      </w:r>
      <w:r w:rsidR="00056F74" w:rsidRPr="002D1865">
        <w:rPr>
          <w:rFonts w:ascii="Arial" w:hAnsi="Arial" w:cs="Arial"/>
          <w:sz w:val="22"/>
          <w:szCs w:val="22"/>
        </w:rPr>
        <w:t>información</w:t>
      </w:r>
      <w:r w:rsidR="00F479E2" w:rsidRPr="002D1865">
        <w:rPr>
          <w:rFonts w:ascii="Arial" w:hAnsi="Arial" w:cs="Arial"/>
          <w:sz w:val="22"/>
          <w:szCs w:val="22"/>
        </w:rPr>
        <w:t xml:space="preserve"> </w:t>
      </w:r>
      <w:r>
        <w:rPr>
          <w:rFonts w:ascii="Arial" w:hAnsi="Arial" w:cs="Arial"/>
          <w:sz w:val="22"/>
          <w:szCs w:val="22"/>
        </w:rPr>
        <w:t xml:space="preserve">ROC-FMS, </w:t>
      </w:r>
      <w:r w:rsidR="00F479E2" w:rsidRPr="002D1865">
        <w:rPr>
          <w:rFonts w:ascii="Arial" w:hAnsi="Arial" w:cs="Arial"/>
          <w:sz w:val="22"/>
          <w:szCs w:val="22"/>
        </w:rPr>
        <w:t xml:space="preserve">para el manejo </w:t>
      </w:r>
      <w:r w:rsidR="00056F74" w:rsidRPr="002D1865">
        <w:rPr>
          <w:rFonts w:ascii="Arial" w:hAnsi="Arial" w:cs="Arial"/>
          <w:sz w:val="22"/>
          <w:szCs w:val="22"/>
        </w:rPr>
        <w:t>de</w:t>
      </w:r>
      <w:r w:rsidR="007837F0" w:rsidRPr="002D1865">
        <w:rPr>
          <w:rFonts w:ascii="Arial" w:hAnsi="Arial" w:cs="Arial"/>
          <w:sz w:val="22"/>
          <w:szCs w:val="22"/>
        </w:rPr>
        <w:t xml:space="preserve"> prevención, seguimiento y </w:t>
      </w:r>
      <w:r w:rsidR="00F479E2" w:rsidRPr="002D1865">
        <w:rPr>
          <w:rFonts w:ascii="Arial" w:hAnsi="Arial" w:cs="Arial"/>
          <w:sz w:val="22"/>
          <w:szCs w:val="22"/>
        </w:rPr>
        <w:t>control de Lavado de Activos</w:t>
      </w:r>
      <w:r w:rsidR="00111978" w:rsidRPr="002D1865">
        <w:rPr>
          <w:rFonts w:ascii="Arial" w:hAnsi="Arial" w:cs="Arial"/>
          <w:sz w:val="22"/>
          <w:szCs w:val="22"/>
        </w:rPr>
        <w:t xml:space="preserve"> (LA)</w:t>
      </w:r>
      <w:r w:rsidR="00F479E2" w:rsidRPr="002D1865">
        <w:rPr>
          <w:rFonts w:ascii="Arial" w:hAnsi="Arial" w:cs="Arial"/>
          <w:sz w:val="22"/>
          <w:szCs w:val="22"/>
        </w:rPr>
        <w:t xml:space="preserve"> y Financiación del Terrorismo (FT)  para </w:t>
      </w:r>
      <w:r w:rsidR="00BD1053" w:rsidRPr="002D1865">
        <w:rPr>
          <w:rFonts w:ascii="Arial" w:hAnsi="Arial" w:cs="Arial"/>
          <w:sz w:val="22"/>
          <w:szCs w:val="22"/>
        </w:rPr>
        <w:t xml:space="preserve"> TIGO, </w:t>
      </w:r>
      <w:r w:rsidR="00F479E2" w:rsidRPr="002D1865">
        <w:rPr>
          <w:rFonts w:ascii="Arial" w:hAnsi="Arial" w:cs="Arial"/>
          <w:sz w:val="22"/>
          <w:szCs w:val="22"/>
        </w:rPr>
        <w:t>UNE  y sus Filiales (ETP, Orbitel, Edatel</w:t>
      </w:r>
      <w:r w:rsidR="00BD1053" w:rsidRPr="002D1865">
        <w:rPr>
          <w:rFonts w:ascii="Arial" w:hAnsi="Arial" w:cs="Arial"/>
          <w:sz w:val="22"/>
          <w:szCs w:val="22"/>
        </w:rPr>
        <w:t>, Emtelco</w:t>
      </w:r>
      <w:r w:rsidR="00F479E2" w:rsidRPr="002D1865">
        <w:rPr>
          <w:rFonts w:ascii="Arial" w:hAnsi="Arial" w:cs="Arial"/>
          <w:sz w:val="22"/>
          <w:szCs w:val="22"/>
        </w:rPr>
        <w:t>).</w:t>
      </w:r>
    </w:p>
    <w:p w:rsidR="00026321" w:rsidRPr="002D1865" w:rsidRDefault="00026321" w:rsidP="009C6B08">
      <w:pPr>
        <w:jc w:val="both"/>
        <w:rPr>
          <w:rFonts w:ascii="Arial" w:hAnsi="Arial" w:cs="Arial"/>
          <w:sz w:val="22"/>
          <w:szCs w:val="22"/>
        </w:rPr>
      </w:pPr>
    </w:p>
    <w:p w:rsidR="008F206D" w:rsidRPr="002D1865" w:rsidRDefault="008F206D" w:rsidP="009C6B08">
      <w:pPr>
        <w:jc w:val="both"/>
        <w:rPr>
          <w:rFonts w:ascii="Arial" w:hAnsi="Arial" w:cs="Arial"/>
          <w:sz w:val="22"/>
          <w:szCs w:val="22"/>
        </w:rPr>
      </w:pPr>
      <w:r w:rsidRPr="002D1865">
        <w:rPr>
          <w:rFonts w:ascii="Arial" w:hAnsi="Arial" w:cs="Arial"/>
          <w:b/>
          <w:sz w:val="22"/>
          <w:szCs w:val="22"/>
        </w:rPr>
        <w:t xml:space="preserve">1. </w:t>
      </w:r>
      <w:r w:rsidR="00B2225F">
        <w:rPr>
          <w:rFonts w:ascii="Arial" w:hAnsi="Arial" w:cs="Arial"/>
          <w:b/>
          <w:sz w:val="22"/>
          <w:szCs w:val="22"/>
        </w:rPr>
        <w:t>I</w:t>
      </w:r>
      <w:r w:rsidR="00720C26" w:rsidRPr="002D1865">
        <w:rPr>
          <w:rFonts w:ascii="Arial" w:hAnsi="Arial" w:cs="Arial"/>
          <w:b/>
          <w:sz w:val="22"/>
          <w:szCs w:val="22"/>
        </w:rPr>
        <w:t>mplementación automática de consultas a list</w:t>
      </w:r>
      <w:r w:rsidR="00923607">
        <w:rPr>
          <w:rFonts w:ascii="Arial" w:hAnsi="Arial" w:cs="Arial"/>
          <w:b/>
          <w:sz w:val="22"/>
          <w:szCs w:val="22"/>
        </w:rPr>
        <w:t>as</w:t>
      </w:r>
    </w:p>
    <w:p w:rsidR="008F206D" w:rsidRPr="002D1865" w:rsidRDefault="008F206D" w:rsidP="009C6B08">
      <w:pPr>
        <w:jc w:val="both"/>
        <w:rPr>
          <w:rFonts w:ascii="Arial" w:hAnsi="Arial" w:cs="Arial"/>
          <w:sz w:val="22"/>
          <w:szCs w:val="22"/>
        </w:rPr>
      </w:pPr>
    </w:p>
    <w:p w:rsidR="00720C26" w:rsidRPr="002D1865" w:rsidRDefault="002D1865" w:rsidP="009C6B08">
      <w:pPr>
        <w:jc w:val="both"/>
        <w:rPr>
          <w:rFonts w:ascii="Arial" w:hAnsi="Arial" w:cs="Arial"/>
          <w:sz w:val="22"/>
          <w:szCs w:val="22"/>
        </w:rPr>
      </w:pPr>
      <w:r>
        <w:rPr>
          <w:rFonts w:ascii="Arial" w:hAnsi="Arial" w:cs="Arial"/>
          <w:sz w:val="22"/>
          <w:szCs w:val="22"/>
        </w:rPr>
        <w:t>S</w:t>
      </w:r>
      <w:r w:rsidR="00720C26" w:rsidRPr="002D1865">
        <w:rPr>
          <w:rFonts w:ascii="Arial" w:hAnsi="Arial" w:cs="Arial"/>
          <w:sz w:val="22"/>
          <w:szCs w:val="22"/>
        </w:rPr>
        <w:t>e requiere desarrollar:</w:t>
      </w:r>
    </w:p>
    <w:p w:rsidR="00E93438" w:rsidRPr="002D1865" w:rsidRDefault="00E93438" w:rsidP="009C6B08">
      <w:pPr>
        <w:jc w:val="both"/>
        <w:rPr>
          <w:rFonts w:ascii="Arial" w:hAnsi="Arial" w:cs="Arial"/>
          <w:sz w:val="22"/>
          <w:szCs w:val="22"/>
        </w:rPr>
      </w:pPr>
    </w:p>
    <w:p w:rsidR="00026321" w:rsidRPr="002D1865" w:rsidRDefault="008F206D" w:rsidP="008F206D">
      <w:pPr>
        <w:autoSpaceDE w:val="0"/>
        <w:autoSpaceDN w:val="0"/>
        <w:adjustRightInd w:val="0"/>
        <w:jc w:val="both"/>
        <w:rPr>
          <w:rFonts w:ascii="Arial" w:hAnsi="Arial" w:cs="Arial"/>
          <w:b/>
          <w:sz w:val="22"/>
          <w:szCs w:val="22"/>
        </w:rPr>
      </w:pPr>
      <w:r w:rsidRPr="002D1865">
        <w:rPr>
          <w:rFonts w:ascii="Arial" w:hAnsi="Arial" w:cs="Arial"/>
          <w:b/>
          <w:sz w:val="22"/>
          <w:szCs w:val="22"/>
        </w:rPr>
        <w:t xml:space="preserve">1.1. </w:t>
      </w:r>
      <w:r w:rsidR="00720C26" w:rsidRPr="002D1865">
        <w:rPr>
          <w:rFonts w:ascii="Arial" w:hAnsi="Arial" w:cs="Arial"/>
          <w:b/>
          <w:sz w:val="22"/>
          <w:szCs w:val="22"/>
        </w:rPr>
        <w:t>C</w:t>
      </w:r>
      <w:r w:rsidR="007837F0" w:rsidRPr="002D1865">
        <w:rPr>
          <w:rFonts w:ascii="Arial" w:hAnsi="Arial" w:cs="Arial"/>
          <w:b/>
          <w:sz w:val="22"/>
          <w:szCs w:val="22"/>
        </w:rPr>
        <w:t>arga de listas de OFAC y ONU</w:t>
      </w:r>
      <w:r w:rsidR="00026321" w:rsidRPr="002D1865">
        <w:rPr>
          <w:rFonts w:ascii="Arial" w:hAnsi="Arial" w:cs="Arial"/>
          <w:b/>
          <w:sz w:val="22"/>
          <w:szCs w:val="22"/>
        </w:rPr>
        <w:t>.</w:t>
      </w:r>
    </w:p>
    <w:p w:rsidR="00A67FAD" w:rsidRPr="002D1865" w:rsidRDefault="00A67FAD" w:rsidP="009C6B08">
      <w:pPr>
        <w:jc w:val="both"/>
        <w:rPr>
          <w:rFonts w:ascii="Arial" w:hAnsi="Arial" w:cs="Arial"/>
          <w:sz w:val="22"/>
          <w:szCs w:val="22"/>
        </w:rPr>
      </w:pPr>
    </w:p>
    <w:p w:rsidR="00F95024" w:rsidRPr="002D1865" w:rsidRDefault="00A22730" w:rsidP="009C6B08">
      <w:pPr>
        <w:jc w:val="both"/>
        <w:rPr>
          <w:rFonts w:ascii="Arial" w:hAnsi="Arial" w:cs="Arial"/>
          <w:sz w:val="22"/>
          <w:szCs w:val="22"/>
        </w:rPr>
      </w:pPr>
      <w:r w:rsidRPr="002D1865">
        <w:rPr>
          <w:rFonts w:ascii="Arial" w:hAnsi="Arial" w:cs="Arial"/>
          <w:sz w:val="22"/>
          <w:szCs w:val="22"/>
        </w:rPr>
        <w:t>Para dar inicio al proceso de validación de SARLAFT, s</w:t>
      </w:r>
      <w:r w:rsidR="00026321" w:rsidRPr="002D1865">
        <w:rPr>
          <w:rFonts w:ascii="Arial" w:hAnsi="Arial" w:cs="Arial"/>
          <w:sz w:val="22"/>
          <w:szCs w:val="22"/>
        </w:rPr>
        <w:t xml:space="preserve">e requiere </w:t>
      </w:r>
      <w:r w:rsidR="00F95024" w:rsidRPr="002D1865">
        <w:rPr>
          <w:rFonts w:ascii="Arial" w:hAnsi="Arial" w:cs="Arial"/>
          <w:sz w:val="22"/>
          <w:szCs w:val="22"/>
        </w:rPr>
        <w:t xml:space="preserve">descargar </w:t>
      </w:r>
      <w:r w:rsidR="00720C26" w:rsidRPr="002D1865">
        <w:rPr>
          <w:rFonts w:ascii="Arial" w:hAnsi="Arial" w:cs="Arial"/>
          <w:sz w:val="22"/>
          <w:szCs w:val="22"/>
        </w:rPr>
        <w:t>la listas</w:t>
      </w:r>
      <w:r w:rsidR="001247DF" w:rsidRPr="002D1865">
        <w:rPr>
          <w:rFonts w:ascii="Arial" w:hAnsi="Arial" w:cs="Arial"/>
          <w:sz w:val="22"/>
          <w:szCs w:val="22"/>
        </w:rPr>
        <w:t xml:space="preserve"> </w:t>
      </w:r>
      <w:r w:rsidR="00F95024" w:rsidRPr="002D1865">
        <w:rPr>
          <w:rFonts w:ascii="Arial" w:hAnsi="Arial" w:cs="Arial"/>
          <w:sz w:val="22"/>
          <w:szCs w:val="22"/>
        </w:rPr>
        <w:t>de la OFAC y ONU</w:t>
      </w:r>
      <w:r w:rsidR="007837F0" w:rsidRPr="002D1865">
        <w:rPr>
          <w:rFonts w:ascii="Arial" w:hAnsi="Arial" w:cs="Arial"/>
          <w:sz w:val="22"/>
          <w:szCs w:val="22"/>
        </w:rPr>
        <w:t>,</w:t>
      </w:r>
      <w:r w:rsidR="00F95024" w:rsidRPr="002D1865">
        <w:rPr>
          <w:rFonts w:ascii="Arial" w:hAnsi="Arial" w:cs="Arial"/>
          <w:sz w:val="22"/>
          <w:szCs w:val="22"/>
        </w:rPr>
        <w:t xml:space="preserve"> la</w:t>
      </w:r>
      <w:r w:rsidRPr="002D1865">
        <w:rPr>
          <w:rFonts w:ascii="Arial" w:hAnsi="Arial" w:cs="Arial"/>
          <w:sz w:val="22"/>
          <w:szCs w:val="22"/>
        </w:rPr>
        <w:t>s</w:t>
      </w:r>
      <w:r w:rsidR="00F95024" w:rsidRPr="002D1865">
        <w:rPr>
          <w:rFonts w:ascii="Arial" w:hAnsi="Arial" w:cs="Arial"/>
          <w:sz w:val="22"/>
          <w:szCs w:val="22"/>
        </w:rPr>
        <w:t xml:space="preserve"> cuales contiene</w:t>
      </w:r>
      <w:r w:rsidR="007837F0" w:rsidRPr="002D1865">
        <w:rPr>
          <w:rFonts w:ascii="Arial" w:hAnsi="Arial" w:cs="Arial"/>
          <w:sz w:val="22"/>
          <w:szCs w:val="22"/>
        </w:rPr>
        <w:t xml:space="preserve"> datos de personas naturales y </w:t>
      </w:r>
      <w:r w:rsidR="0083453C" w:rsidRPr="002D1865">
        <w:rPr>
          <w:rFonts w:ascii="Arial" w:hAnsi="Arial" w:cs="Arial"/>
          <w:sz w:val="22"/>
          <w:szCs w:val="22"/>
        </w:rPr>
        <w:t>jurídicas</w:t>
      </w:r>
      <w:r w:rsidR="00182E66" w:rsidRPr="002D1865">
        <w:rPr>
          <w:rFonts w:ascii="Arial" w:hAnsi="Arial" w:cs="Arial"/>
          <w:sz w:val="22"/>
          <w:szCs w:val="22"/>
        </w:rPr>
        <w:t xml:space="preserve"> relacionadas con el Lavado de Activos y Financiación del Terrorismo</w:t>
      </w:r>
      <w:r w:rsidR="001247DF" w:rsidRPr="002D1865">
        <w:rPr>
          <w:rFonts w:ascii="Arial" w:hAnsi="Arial" w:cs="Arial"/>
          <w:sz w:val="22"/>
          <w:szCs w:val="22"/>
        </w:rPr>
        <w:t>s</w:t>
      </w:r>
      <w:r w:rsidR="007837F0" w:rsidRPr="002D1865">
        <w:rPr>
          <w:rFonts w:ascii="Arial" w:hAnsi="Arial" w:cs="Arial"/>
          <w:sz w:val="22"/>
          <w:szCs w:val="22"/>
        </w:rPr>
        <w:t>.</w:t>
      </w:r>
    </w:p>
    <w:p w:rsidR="007837F0" w:rsidRPr="002D1865" w:rsidRDefault="007837F0" w:rsidP="009C6B08">
      <w:pPr>
        <w:jc w:val="both"/>
        <w:rPr>
          <w:rFonts w:ascii="Arial" w:hAnsi="Arial" w:cs="Arial"/>
          <w:sz w:val="22"/>
          <w:szCs w:val="22"/>
        </w:rPr>
      </w:pPr>
    </w:p>
    <w:p w:rsidR="00A22730" w:rsidRPr="002D1865" w:rsidRDefault="00F95024" w:rsidP="00A22730">
      <w:pPr>
        <w:jc w:val="both"/>
        <w:rPr>
          <w:rFonts w:ascii="Arial" w:hAnsi="Arial" w:cs="Arial"/>
          <w:sz w:val="22"/>
          <w:szCs w:val="22"/>
        </w:rPr>
      </w:pPr>
      <w:r w:rsidRPr="002D1865">
        <w:rPr>
          <w:rFonts w:ascii="Arial" w:hAnsi="Arial" w:cs="Arial"/>
          <w:b/>
          <w:sz w:val="22"/>
          <w:szCs w:val="22"/>
        </w:rPr>
        <w:t>OFAC:</w:t>
      </w:r>
      <w:r w:rsidRPr="002D1865">
        <w:rPr>
          <w:rFonts w:ascii="Arial" w:hAnsi="Arial" w:cs="Arial"/>
          <w:sz w:val="22"/>
          <w:szCs w:val="22"/>
        </w:rPr>
        <w:t xml:space="preserve"> </w:t>
      </w:r>
      <w:r w:rsidR="00A22730" w:rsidRPr="002D1865">
        <w:rPr>
          <w:rFonts w:ascii="Arial" w:hAnsi="Arial" w:cs="Arial"/>
          <w:sz w:val="22"/>
          <w:szCs w:val="22"/>
        </w:rPr>
        <w:t>lista  que se puede descargar por FTP.</w:t>
      </w:r>
    </w:p>
    <w:p w:rsidR="00A22730" w:rsidRPr="002D1865" w:rsidRDefault="00A22730" w:rsidP="009C6B08">
      <w:pPr>
        <w:jc w:val="both"/>
        <w:rPr>
          <w:rFonts w:ascii="Arial" w:hAnsi="Arial" w:cs="Arial"/>
          <w:sz w:val="22"/>
          <w:szCs w:val="22"/>
          <w:lang w:val="en-US"/>
        </w:rPr>
      </w:pPr>
      <w:r w:rsidRPr="002D1865">
        <w:rPr>
          <w:rFonts w:ascii="Arial" w:hAnsi="Arial" w:cs="Arial"/>
          <w:sz w:val="22"/>
          <w:szCs w:val="22"/>
          <w:lang w:val="en-US"/>
        </w:rPr>
        <w:t>Link: http://sdnsearch.ofac.treas.gov/Default.aspx</w:t>
      </w:r>
      <w:r w:rsidR="00670904" w:rsidRPr="002D1865">
        <w:rPr>
          <w:rFonts w:ascii="Arial" w:hAnsi="Arial" w:cs="Arial"/>
          <w:sz w:val="22"/>
          <w:szCs w:val="22"/>
          <w:lang w:val="en-US"/>
        </w:rPr>
        <w:t xml:space="preserve">, </w:t>
      </w:r>
      <w:r w:rsidR="007837F0" w:rsidRPr="002D1865">
        <w:rPr>
          <w:rFonts w:ascii="Arial" w:hAnsi="Arial" w:cs="Arial"/>
          <w:sz w:val="22"/>
          <w:szCs w:val="22"/>
          <w:lang w:val="en-US"/>
        </w:rPr>
        <w:t>formato</w:t>
      </w:r>
      <w:r w:rsidR="00670904" w:rsidRPr="002D1865">
        <w:rPr>
          <w:rFonts w:ascii="Arial" w:hAnsi="Arial" w:cs="Arial"/>
          <w:sz w:val="22"/>
          <w:szCs w:val="22"/>
          <w:lang w:val="en-US"/>
        </w:rPr>
        <w:t xml:space="preserve"> XML.</w:t>
      </w:r>
    </w:p>
    <w:p w:rsidR="00067B3A" w:rsidRPr="002D1865" w:rsidRDefault="00067B3A" w:rsidP="009C6B08">
      <w:pPr>
        <w:jc w:val="both"/>
        <w:rPr>
          <w:rFonts w:ascii="Arial" w:hAnsi="Arial" w:cs="Arial"/>
          <w:sz w:val="22"/>
          <w:szCs w:val="22"/>
          <w:lang w:val="en-US"/>
        </w:rPr>
      </w:pPr>
    </w:p>
    <w:p w:rsidR="0083453C" w:rsidRPr="002D1865" w:rsidRDefault="00067B3A" w:rsidP="00067B3A">
      <w:pPr>
        <w:rPr>
          <w:rFonts w:ascii="Arial" w:hAnsi="Arial" w:cs="Arial"/>
          <w:sz w:val="22"/>
          <w:szCs w:val="22"/>
          <w:lang w:val="es-CO"/>
        </w:rPr>
      </w:pPr>
      <w:r w:rsidRPr="002D1865">
        <w:rPr>
          <w:rFonts w:ascii="Arial" w:hAnsi="Arial" w:cs="Arial"/>
          <w:sz w:val="22"/>
          <w:szCs w:val="22"/>
          <w:lang w:val="es-CO"/>
        </w:rPr>
        <w:t xml:space="preserve">Para mayor información de los datos del archivo pueden consultar: </w:t>
      </w:r>
    </w:p>
    <w:p w:rsidR="00067B3A" w:rsidRPr="002D1865" w:rsidRDefault="00067B3A" w:rsidP="00067B3A">
      <w:pPr>
        <w:rPr>
          <w:rFonts w:ascii="Arial" w:hAnsi="Arial" w:cs="Arial"/>
          <w:sz w:val="22"/>
          <w:szCs w:val="22"/>
          <w:lang w:val="es-CO"/>
        </w:rPr>
      </w:pPr>
      <w:r w:rsidRPr="002D1865">
        <w:rPr>
          <w:rFonts w:ascii="Arial" w:hAnsi="Arial" w:cs="Arial"/>
          <w:sz w:val="22"/>
          <w:szCs w:val="22"/>
          <w:lang w:val="es-CO"/>
        </w:rPr>
        <w:t>http://www.treasury.gov/resource-center/sanctions/SDN-List/Documents/dat_spec.txt</w:t>
      </w:r>
    </w:p>
    <w:p w:rsidR="00A22730" w:rsidRPr="002D1865" w:rsidRDefault="00A22730" w:rsidP="009C6B08">
      <w:pPr>
        <w:jc w:val="both"/>
        <w:rPr>
          <w:rFonts w:ascii="Arial" w:hAnsi="Arial" w:cs="Arial"/>
          <w:sz w:val="22"/>
          <w:szCs w:val="22"/>
          <w:lang w:val="es-CO"/>
        </w:rPr>
      </w:pPr>
    </w:p>
    <w:p w:rsidR="00A22730" w:rsidRPr="002D1865" w:rsidRDefault="00F95024" w:rsidP="009C6B08">
      <w:pPr>
        <w:jc w:val="both"/>
        <w:rPr>
          <w:rFonts w:ascii="Arial" w:hAnsi="Arial" w:cs="Arial"/>
          <w:sz w:val="22"/>
          <w:szCs w:val="22"/>
        </w:rPr>
      </w:pPr>
      <w:r w:rsidRPr="002D1865">
        <w:rPr>
          <w:rFonts w:ascii="Arial" w:hAnsi="Arial" w:cs="Arial"/>
          <w:b/>
          <w:sz w:val="22"/>
          <w:szCs w:val="22"/>
        </w:rPr>
        <w:t>ONU:</w:t>
      </w:r>
      <w:r w:rsidRPr="002D1865">
        <w:rPr>
          <w:rFonts w:ascii="Arial" w:hAnsi="Arial" w:cs="Arial"/>
          <w:sz w:val="22"/>
          <w:szCs w:val="22"/>
        </w:rPr>
        <w:t xml:space="preserve"> </w:t>
      </w:r>
      <w:r w:rsidR="00A22730" w:rsidRPr="002D1865">
        <w:rPr>
          <w:rFonts w:ascii="Arial" w:hAnsi="Arial" w:cs="Arial"/>
          <w:sz w:val="22"/>
          <w:szCs w:val="22"/>
        </w:rPr>
        <w:t xml:space="preserve">Lista se debe descargar manual y subir por algún medio </w:t>
      </w:r>
      <w:r w:rsidR="00C605FA" w:rsidRPr="002D1865">
        <w:rPr>
          <w:rFonts w:ascii="Arial" w:hAnsi="Arial" w:cs="Arial"/>
          <w:sz w:val="22"/>
          <w:szCs w:val="22"/>
        </w:rPr>
        <w:t>informático</w:t>
      </w:r>
      <w:r w:rsidR="00A22730" w:rsidRPr="002D1865">
        <w:rPr>
          <w:rFonts w:ascii="Arial" w:hAnsi="Arial" w:cs="Arial"/>
          <w:sz w:val="22"/>
          <w:szCs w:val="22"/>
        </w:rPr>
        <w:t xml:space="preserve"> a base de datos. </w:t>
      </w:r>
    </w:p>
    <w:p w:rsidR="00A22730" w:rsidRPr="002D1865" w:rsidRDefault="00A22730" w:rsidP="009C6B08">
      <w:pPr>
        <w:jc w:val="both"/>
        <w:rPr>
          <w:rFonts w:ascii="Arial" w:hAnsi="Arial" w:cs="Arial"/>
          <w:sz w:val="22"/>
          <w:szCs w:val="22"/>
          <w:lang w:val="es-CO"/>
        </w:rPr>
      </w:pPr>
      <w:r w:rsidRPr="002D1865">
        <w:rPr>
          <w:rFonts w:ascii="Arial" w:hAnsi="Arial" w:cs="Arial"/>
          <w:sz w:val="22"/>
          <w:szCs w:val="22"/>
          <w:lang w:val="es-CO"/>
        </w:rPr>
        <w:t>Link: http://www.un.org/sc/committees/1267/aq_sanctions_list.shtml</w:t>
      </w:r>
      <w:r w:rsidR="00793707" w:rsidRPr="002D1865">
        <w:rPr>
          <w:rFonts w:ascii="Arial" w:hAnsi="Arial" w:cs="Arial"/>
          <w:sz w:val="22"/>
          <w:szCs w:val="22"/>
          <w:lang w:val="es-CO"/>
        </w:rPr>
        <w:t>. en formato XML.</w:t>
      </w:r>
    </w:p>
    <w:p w:rsidR="00670904" w:rsidRDefault="00670904" w:rsidP="009C6B08">
      <w:pPr>
        <w:jc w:val="both"/>
        <w:rPr>
          <w:rFonts w:ascii="Arial" w:hAnsi="Arial" w:cs="Arial"/>
          <w:sz w:val="22"/>
          <w:szCs w:val="22"/>
          <w:lang w:val="es-CO"/>
        </w:rPr>
      </w:pPr>
    </w:p>
    <w:p w:rsidR="00923607" w:rsidRPr="002D1865" w:rsidRDefault="00923607" w:rsidP="009C6B08">
      <w:pPr>
        <w:jc w:val="both"/>
        <w:rPr>
          <w:rFonts w:ascii="Arial" w:hAnsi="Arial" w:cs="Arial"/>
          <w:sz w:val="22"/>
          <w:szCs w:val="22"/>
          <w:lang w:val="es-CO"/>
        </w:rPr>
      </w:pPr>
    </w:p>
    <w:p w:rsidR="00670904" w:rsidRPr="002D1865" w:rsidRDefault="00670904" w:rsidP="009C6B08">
      <w:pPr>
        <w:jc w:val="both"/>
        <w:rPr>
          <w:rFonts w:ascii="Arial" w:hAnsi="Arial" w:cs="Arial"/>
          <w:sz w:val="22"/>
          <w:szCs w:val="22"/>
          <w:lang w:val="es-CO"/>
        </w:rPr>
      </w:pPr>
      <w:r w:rsidRPr="002D1865">
        <w:rPr>
          <w:rFonts w:ascii="Arial" w:hAnsi="Arial" w:cs="Arial"/>
          <w:sz w:val="22"/>
          <w:szCs w:val="22"/>
          <w:lang w:val="es-CO"/>
        </w:rPr>
        <w:lastRenderedPageBreak/>
        <w:t>Diagrama propuesto para sistema de información.</w:t>
      </w:r>
    </w:p>
    <w:p w:rsidR="00B05F90" w:rsidRPr="002D1865" w:rsidRDefault="00B05F90" w:rsidP="009C6B08">
      <w:pPr>
        <w:jc w:val="both"/>
        <w:rPr>
          <w:rFonts w:ascii="Arial" w:hAnsi="Arial" w:cs="Arial"/>
          <w:sz w:val="22"/>
          <w:szCs w:val="22"/>
          <w:lang w:val="es-CO"/>
        </w:rPr>
      </w:pPr>
    </w:p>
    <w:p w:rsidR="00A22730" w:rsidRPr="002D1865" w:rsidRDefault="007C5AA0" w:rsidP="009C6B08">
      <w:pPr>
        <w:jc w:val="both"/>
        <w:rPr>
          <w:rFonts w:ascii="Arial" w:hAnsi="Arial" w:cs="Arial"/>
          <w:sz w:val="22"/>
          <w:szCs w:val="22"/>
          <w:lang w:val="es-CO"/>
        </w:rPr>
      </w:pPr>
      <w:r>
        <w:rPr>
          <w:rFonts w:ascii="Arial" w:hAnsi="Arial" w:cs="Arial"/>
          <w:noProof/>
          <w:sz w:val="22"/>
          <w:szCs w:val="22"/>
          <w:lang w:val="es-CO" w:eastAsia="es-CO"/>
        </w:rPr>
        <w:pict>
          <v:rect id="_x0000_s1055" style="position:absolute;left:0;text-align:left;margin-left:160pt;margin-top:4.8pt;width:64.5pt;height:168.45pt;z-index:251667456">
            <v:shadow on="t" opacity=".5" offset="6pt,-6pt"/>
            <v:textbox>
              <w:txbxContent>
                <w:p w:rsidR="001F7767" w:rsidRDefault="001F7767">
                  <w:pPr>
                    <w:rPr>
                      <w:lang w:val="es-CO"/>
                    </w:rPr>
                  </w:pPr>
                </w:p>
                <w:p w:rsidR="001F7767" w:rsidRDefault="001F7767">
                  <w:pPr>
                    <w:rPr>
                      <w:lang w:val="es-CO"/>
                    </w:rPr>
                  </w:pPr>
                </w:p>
                <w:p w:rsidR="001F7767" w:rsidRDefault="001F7767">
                  <w:pPr>
                    <w:rPr>
                      <w:lang w:val="es-CO"/>
                    </w:rPr>
                  </w:pPr>
                </w:p>
                <w:p w:rsidR="00CF5F06" w:rsidRDefault="00CF5F06">
                  <w:pPr>
                    <w:rPr>
                      <w:lang w:val="es-CO"/>
                    </w:rPr>
                  </w:pPr>
                </w:p>
                <w:p w:rsidR="00CF5F06" w:rsidRDefault="00CF5F06">
                  <w:pPr>
                    <w:rPr>
                      <w:lang w:val="es-CO"/>
                    </w:rPr>
                  </w:pPr>
                </w:p>
                <w:p w:rsidR="00CF5F06" w:rsidRDefault="00CF5F06">
                  <w:pPr>
                    <w:rPr>
                      <w:lang w:val="es-CO"/>
                    </w:rPr>
                  </w:pPr>
                </w:p>
                <w:p w:rsidR="001F7767" w:rsidRPr="001F7767" w:rsidRDefault="001F7767">
                  <w:pPr>
                    <w:rPr>
                      <w:lang w:val="es-CO"/>
                    </w:rPr>
                  </w:pPr>
                  <w:r>
                    <w:rPr>
                      <w:lang w:val="es-CO"/>
                    </w:rPr>
                    <w:t>ROC-FMS</w:t>
                  </w:r>
                </w:p>
              </w:txbxContent>
            </v:textbox>
          </v:rect>
        </w:pict>
      </w:r>
    </w:p>
    <w:p w:rsidR="0027282F" w:rsidRPr="002D1865" w:rsidRDefault="00B05F90" w:rsidP="009C6B08">
      <w:pPr>
        <w:jc w:val="both"/>
        <w:rPr>
          <w:rFonts w:ascii="Arial" w:hAnsi="Arial" w:cs="Arial"/>
          <w:sz w:val="22"/>
          <w:szCs w:val="22"/>
          <w:lang w:val="es-CO"/>
        </w:rPr>
      </w:pPr>
      <w:r w:rsidRPr="002D1865">
        <w:rPr>
          <w:rFonts w:ascii="Arial" w:hAnsi="Arial" w:cs="Arial"/>
          <w:sz w:val="22"/>
          <w:szCs w:val="22"/>
          <w:lang w:val="es-CO"/>
        </w:rPr>
        <w:t xml:space="preserve">Listas OFAC </w:t>
      </w:r>
    </w:p>
    <w:p w:rsidR="0027282F" w:rsidRPr="002D1865" w:rsidRDefault="007C5AA0" w:rsidP="009C6B08">
      <w:pPr>
        <w:jc w:val="both"/>
        <w:rPr>
          <w:rFonts w:ascii="Arial" w:hAnsi="Arial" w:cs="Arial"/>
          <w:sz w:val="22"/>
          <w:szCs w:val="22"/>
          <w:lang w:val="es-CO"/>
        </w:rPr>
      </w:pPr>
      <w:r w:rsidRPr="007C5AA0">
        <w:rPr>
          <w:rFonts w:ascii="Arial" w:hAnsi="Arial" w:cs="Arial"/>
          <w:noProof/>
          <w:color w:val="FF0000"/>
          <w:sz w:val="22"/>
          <w:szCs w:val="22"/>
          <w:lang w:val="es-CO" w:eastAsia="es-CO"/>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2" type="#_x0000_t13" style="position:absolute;left:0;text-align:left;margin-left:56.7pt;margin-top:10.8pt;width:67.25pt;height:13.55pt;z-index:251660288" fillcolor="#c2d69b [1942]" strokecolor="#9bbb59 [3206]" strokeweight="1pt">
            <v:fill color2="#9bbb59 [3206]" focus="50%" type="gradient"/>
            <v:shadow on="t" type="perspective" color="#4e6128 [1606]" offset="1pt" offset2="-3pt"/>
          </v:shape>
        </w:pict>
      </w:r>
      <w:r>
        <w:rPr>
          <w:rFonts w:ascii="Arial" w:hAnsi="Arial" w:cs="Arial"/>
          <w:noProof/>
          <w:sz w:val="22"/>
          <w:szCs w:val="22"/>
          <w:lang w:val="es-CO" w:eastAsia="es-CO"/>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8" type="#_x0000_t115" style="position:absolute;left:0;text-align:left;margin-left:14.6pt;margin-top:1.95pt;width:14.3pt;height:22.4pt;z-index:251658240"/>
        </w:pict>
      </w:r>
      <w:r w:rsidR="00B05F90" w:rsidRPr="002D1865">
        <w:rPr>
          <w:rFonts w:ascii="Arial" w:hAnsi="Arial" w:cs="Arial"/>
          <w:sz w:val="22"/>
          <w:szCs w:val="22"/>
          <w:lang w:val="es-CO"/>
        </w:rPr>
        <w:t xml:space="preserve">                                (FTP)</w:t>
      </w:r>
    </w:p>
    <w:p w:rsidR="00B05F90" w:rsidRPr="002D1865" w:rsidRDefault="00B05F90" w:rsidP="009C6B08">
      <w:pPr>
        <w:jc w:val="both"/>
        <w:rPr>
          <w:rFonts w:ascii="Arial" w:hAnsi="Arial" w:cs="Arial"/>
          <w:sz w:val="22"/>
          <w:szCs w:val="22"/>
          <w:lang w:val="es-CO"/>
        </w:rPr>
      </w:pPr>
    </w:p>
    <w:p w:rsidR="00B05F90" w:rsidRPr="002D1865" w:rsidRDefault="007C5AA0" w:rsidP="009C6B08">
      <w:pPr>
        <w:jc w:val="both"/>
        <w:rPr>
          <w:rFonts w:ascii="Arial" w:hAnsi="Arial" w:cs="Arial"/>
          <w:sz w:val="22"/>
          <w:szCs w:val="22"/>
          <w:lang w:val="es-CO"/>
        </w:rPr>
      </w:pPr>
      <w:r w:rsidRPr="007C5AA0">
        <w:rPr>
          <w:rFonts w:ascii="Arial" w:hAnsi="Arial" w:cs="Arial"/>
          <w:noProof/>
          <w:color w:val="FF0000"/>
          <w:sz w:val="22"/>
          <w:szCs w:val="22"/>
          <w:lang w:val="es-CO" w:eastAsia="es-CO"/>
        </w:rPr>
        <w:pict>
          <v:shapetype id="_x0000_t202" coordsize="21600,21600" o:spt="202" path="m,l,21600r21600,l21600,xe">
            <v:stroke joinstyle="miter"/>
            <v:path gradientshapeok="t" o:connecttype="rect"/>
          </v:shapetype>
          <v:shape id="_x0000_s1063" type="#_x0000_t202" style="position:absolute;left:0;text-align:left;margin-left:339.3pt;margin-top:8.3pt;width:107.3pt;height:53.9pt;z-index:251671552">
            <v:textbox>
              <w:txbxContent>
                <w:p w:rsidR="00CF5F06" w:rsidRPr="00CF5F06" w:rsidRDefault="00CF5F06">
                  <w:pPr>
                    <w:rPr>
                      <w:lang w:val="es-CO"/>
                    </w:rPr>
                  </w:pPr>
                  <w:r>
                    <w:rPr>
                      <w:lang w:val="es-CO"/>
                    </w:rPr>
                    <w:t>Reporte de existencia, consulta por demanda</w:t>
                  </w:r>
                </w:p>
              </w:txbxContent>
            </v:textbox>
          </v:shape>
        </w:pict>
      </w:r>
      <w:r>
        <w:rPr>
          <w:rFonts w:ascii="Arial" w:hAnsi="Arial" w:cs="Arial"/>
          <w:noProof/>
          <w:sz w:val="22"/>
          <w:szCs w:val="22"/>
          <w:lang w:val="es-CO" w:eastAsia="es-CO"/>
        </w:rPr>
        <w:pict>
          <v:shape id="_x0000_s1062" type="#_x0000_t13" style="position:absolute;left:0;text-align:left;margin-left:257.55pt;margin-top:21.85pt;width:67.25pt;height:13.55pt;z-index:251670528" fillcolor="#c2d69b [1942]" strokecolor="#9bbb59 [3206]" strokeweight="1pt">
            <v:fill color2="#9bbb59 [3206]" focus="50%" type="gradient"/>
            <v:shadow on="t" type="perspective" color="#4e6128 [1606]" offset="1pt" offset2="-3pt"/>
          </v:shape>
        </w:pict>
      </w:r>
      <w:r>
        <w:rPr>
          <w:rFonts w:ascii="Arial" w:hAnsi="Arial" w:cs="Arial"/>
          <w:noProof/>
          <w:sz w:val="22"/>
          <w:szCs w:val="22"/>
          <w:lang w:val="es-CO" w:eastAsia="es-CO"/>
        </w:rPr>
        <w:pict>
          <v:shape id="_x0000_s1033" type="#_x0000_t13" style="position:absolute;left:0;text-align:left;margin-left:56.7pt;margin-top:35.4pt;width:67.25pt;height:13.55pt;z-index:251661312" fillcolor="#c2d69b [1942]" strokecolor="#9bbb59 [3206]" strokeweight="1pt">
            <v:fill color2="#9bbb59 [3206]" focus="50%" type="gradient"/>
            <v:shadow on="t" type="perspective" color="#4e6128 [1606]" offset="1pt" offset2="-3pt"/>
          </v:shape>
        </w:pict>
      </w:r>
      <w:r w:rsidR="00B05F90" w:rsidRPr="002D1865">
        <w:rPr>
          <w:rFonts w:ascii="Arial" w:hAnsi="Arial" w:cs="Arial"/>
          <w:sz w:val="22"/>
          <w:szCs w:val="22"/>
          <w:lang w:val="es-CO"/>
        </w:rPr>
        <w:t>Listas ONU</w:t>
      </w:r>
      <w:r w:rsidR="007837F0" w:rsidRPr="002D1865">
        <w:rPr>
          <w:rFonts w:ascii="Arial" w:hAnsi="Arial" w:cs="Arial"/>
          <w:sz w:val="22"/>
          <w:szCs w:val="22"/>
          <w:lang w:val="es-CO"/>
        </w:rPr>
        <w:t xml:space="preserve">        </w:t>
      </w:r>
      <w:r w:rsidR="007837F0" w:rsidRPr="002D1865">
        <w:rPr>
          <w:rFonts w:ascii="Arial" w:hAnsi="Arial" w:cs="Arial"/>
          <w:noProof/>
          <w:sz w:val="22"/>
          <w:szCs w:val="22"/>
          <w:lang w:val="es-CO" w:eastAsia="es-CO"/>
        </w:rPr>
        <w:drawing>
          <wp:inline distT="0" distB="0" distL="0" distR="0">
            <wp:extent cx="476250" cy="476250"/>
            <wp:effectExtent l="19050" t="0" r="0" b="0"/>
            <wp:docPr id="4" name="Imagen 12" descr="https://encrypted-tbn0.gstatic.com/images?q=tbn:ANd9GcT1rGk_d8ZQsbl8BnuynI7_GoWrXS6uSe728PVtjZ-XbWjwcF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ncrypted-tbn0.gstatic.com/images?q=tbn:ANd9GcT1rGk_d8ZQsbl8BnuynI7_GoWrXS6uSe728PVtjZ-XbWjwcFOf"/>
                    <pic:cNvPicPr>
                      <a:picLocks noChangeAspect="1" noChangeArrowheads="1"/>
                    </pic:cNvPicPr>
                  </pic:nvPicPr>
                  <pic:blipFill>
                    <a:blip r:embed="rId12"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B05F90" w:rsidRPr="002D1865" w:rsidRDefault="007C5AA0" w:rsidP="009C6B08">
      <w:pPr>
        <w:jc w:val="both"/>
        <w:rPr>
          <w:rFonts w:ascii="Arial" w:hAnsi="Arial" w:cs="Arial"/>
          <w:sz w:val="22"/>
          <w:szCs w:val="22"/>
          <w:lang w:val="es-CO"/>
        </w:rPr>
      </w:pPr>
      <w:r>
        <w:rPr>
          <w:rFonts w:ascii="Arial" w:hAnsi="Arial" w:cs="Arial"/>
          <w:noProof/>
          <w:sz w:val="22"/>
          <w:szCs w:val="22"/>
          <w:lang w:val="es-CO" w:eastAsia="es-CO"/>
        </w:rPr>
        <w:pict>
          <v:shape id="_x0000_s1029" type="#_x0000_t115" style="position:absolute;left:0;text-align:left;margin-left:7.15pt;margin-top:3.8pt;width:14.3pt;height:22.4pt;z-index:251659264"/>
        </w:pict>
      </w:r>
      <w:r w:rsidR="00B05F90" w:rsidRPr="002D1865">
        <w:rPr>
          <w:rFonts w:ascii="Arial" w:hAnsi="Arial" w:cs="Arial"/>
          <w:sz w:val="22"/>
          <w:szCs w:val="22"/>
          <w:lang w:val="es-CO"/>
        </w:rPr>
        <w:t xml:space="preserve">                             </w:t>
      </w:r>
    </w:p>
    <w:p w:rsidR="00B05F90" w:rsidRPr="002D1865" w:rsidRDefault="00B05F90" w:rsidP="009C6B08">
      <w:pPr>
        <w:jc w:val="both"/>
        <w:rPr>
          <w:rFonts w:ascii="Arial" w:hAnsi="Arial" w:cs="Arial"/>
          <w:sz w:val="22"/>
          <w:szCs w:val="22"/>
          <w:lang w:val="es-CO"/>
        </w:rPr>
      </w:pPr>
    </w:p>
    <w:p w:rsidR="00B05F90" w:rsidRPr="002D1865" w:rsidRDefault="00B05F90" w:rsidP="009C6B08">
      <w:pPr>
        <w:jc w:val="both"/>
        <w:rPr>
          <w:rFonts w:ascii="Arial" w:hAnsi="Arial" w:cs="Arial"/>
          <w:sz w:val="22"/>
          <w:szCs w:val="22"/>
          <w:lang w:val="es-CO"/>
        </w:rPr>
      </w:pPr>
    </w:p>
    <w:p w:rsidR="00B05F90" w:rsidRPr="002D1865" w:rsidRDefault="007C5AA0" w:rsidP="009C6B08">
      <w:pPr>
        <w:jc w:val="both"/>
        <w:rPr>
          <w:rFonts w:ascii="Arial" w:hAnsi="Arial" w:cs="Arial"/>
          <w:sz w:val="22"/>
          <w:szCs w:val="22"/>
          <w:lang w:val="es-CO"/>
        </w:rPr>
      </w:pPr>
      <w:r>
        <w:rPr>
          <w:rFonts w:ascii="Arial" w:hAnsi="Arial" w:cs="Arial"/>
          <w:noProof/>
          <w:sz w:val="22"/>
          <w:szCs w:val="22"/>
          <w:lang w:val="es-CO" w:eastAsia="es-CO"/>
        </w:rPr>
        <w:pict>
          <v:shape id="_x0000_s1058" type="#_x0000_t13" style="position:absolute;left:0;text-align:left;margin-left:56.7pt;margin-top:11.1pt;width:67.25pt;height:13.55pt;z-index:251668480" fillcolor="#c2d69b [1942]" strokecolor="#9bbb59 [3206]" strokeweight="1pt">
            <v:fill color2="#9bbb59 [3206]" focus="50%" type="gradient"/>
            <v:shadow on="t" type="perspective" color="#4e6128 [1606]" offset="1pt" offset2="-3pt"/>
          </v:shape>
        </w:pict>
      </w:r>
      <w:r w:rsidR="00CF5F06">
        <w:rPr>
          <w:rFonts w:ascii="Arial" w:hAnsi="Arial" w:cs="Arial"/>
          <w:sz w:val="22"/>
          <w:szCs w:val="22"/>
          <w:lang w:val="es-CO"/>
        </w:rPr>
        <w:t xml:space="preserve">BD </w:t>
      </w:r>
    </w:p>
    <w:p w:rsidR="007837F0" w:rsidRPr="002D1865" w:rsidRDefault="007C5AA0" w:rsidP="009C6B08">
      <w:pPr>
        <w:jc w:val="both"/>
        <w:rPr>
          <w:rFonts w:ascii="Arial" w:hAnsi="Arial" w:cs="Arial"/>
          <w:sz w:val="22"/>
          <w:szCs w:val="22"/>
          <w:lang w:val="es-CO"/>
        </w:rPr>
      </w:pPr>
      <w:r>
        <w:rPr>
          <w:rFonts w:ascii="Arial" w:hAnsi="Arial" w:cs="Arial"/>
          <w:noProof/>
          <w:sz w:val="22"/>
          <w:szCs w:val="22"/>
          <w:lang w:val="es-CO" w:eastAsia="es-CO"/>
        </w:rPr>
        <w:pict>
          <v:shape id="_x0000_s1060" type="#_x0000_t115" style="position:absolute;left:0;text-align:left;margin-left:7.15pt;margin-top:2.4pt;width:14.3pt;height:22.4pt;z-index:251669504"/>
        </w:pict>
      </w:r>
    </w:p>
    <w:p w:rsidR="00D51A4B" w:rsidRPr="002D1865" w:rsidRDefault="00D51A4B" w:rsidP="009C6B08">
      <w:pPr>
        <w:jc w:val="both"/>
        <w:rPr>
          <w:rFonts w:ascii="Arial" w:hAnsi="Arial" w:cs="Arial"/>
          <w:sz w:val="22"/>
          <w:szCs w:val="22"/>
        </w:rPr>
      </w:pPr>
    </w:p>
    <w:p w:rsidR="00111978" w:rsidRDefault="00111978" w:rsidP="009C6B08">
      <w:pPr>
        <w:jc w:val="both"/>
        <w:rPr>
          <w:rFonts w:ascii="Arial" w:hAnsi="Arial" w:cs="Arial"/>
          <w:sz w:val="22"/>
          <w:szCs w:val="22"/>
        </w:rPr>
      </w:pPr>
    </w:p>
    <w:p w:rsidR="00CF5F06" w:rsidRPr="002D1865" w:rsidRDefault="00CF5F06" w:rsidP="009C6B08">
      <w:pPr>
        <w:jc w:val="both"/>
        <w:rPr>
          <w:rFonts w:ascii="Arial" w:hAnsi="Arial" w:cs="Arial"/>
          <w:sz w:val="22"/>
          <w:szCs w:val="22"/>
        </w:rPr>
      </w:pPr>
    </w:p>
    <w:p w:rsidR="00CF5F06" w:rsidRDefault="00D51A4B" w:rsidP="009C6B08">
      <w:pPr>
        <w:jc w:val="both"/>
        <w:rPr>
          <w:rFonts w:ascii="Arial" w:hAnsi="Arial" w:cs="Arial"/>
          <w:sz w:val="22"/>
          <w:szCs w:val="22"/>
        </w:rPr>
      </w:pPr>
      <w:r w:rsidRPr="002D1865">
        <w:rPr>
          <w:rFonts w:ascii="Arial" w:hAnsi="Arial" w:cs="Arial"/>
          <w:sz w:val="22"/>
          <w:szCs w:val="22"/>
        </w:rPr>
        <w:t xml:space="preserve">En el diagrama anterior se propone la carga de las listas una por FTP y otra que </w:t>
      </w:r>
      <w:r w:rsidR="00CF5F06">
        <w:rPr>
          <w:rFonts w:ascii="Arial" w:hAnsi="Arial" w:cs="Arial"/>
          <w:sz w:val="22"/>
          <w:szCs w:val="22"/>
        </w:rPr>
        <w:t>se cargara al servidor de ROC de manera periódica</w:t>
      </w:r>
      <w:r w:rsidRPr="002D1865">
        <w:rPr>
          <w:rFonts w:ascii="Arial" w:hAnsi="Arial" w:cs="Arial"/>
          <w:sz w:val="22"/>
          <w:szCs w:val="22"/>
        </w:rPr>
        <w:t>, c</w:t>
      </w:r>
      <w:r w:rsidR="00CF5F06">
        <w:rPr>
          <w:rFonts w:ascii="Arial" w:hAnsi="Arial" w:cs="Arial"/>
          <w:sz w:val="22"/>
          <w:szCs w:val="22"/>
        </w:rPr>
        <w:t>ada que estas sean actualizadas.</w:t>
      </w:r>
    </w:p>
    <w:p w:rsidR="00CF5F06" w:rsidRDefault="00CF5F06" w:rsidP="009C6B08">
      <w:pPr>
        <w:jc w:val="both"/>
        <w:rPr>
          <w:rFonts w:ascii="Arial" w:hAnsi="Arial" w:cs="Arial"/>
          <w:sz w:val="22"/>
          <w:szCs w:val="22"/>
        </w:rPr>
      </w:pPr>
    </w:p>
    <w:p w:rsidR="001D33E7" w:rsidRDefault="001D33E7" w:rsidP="009C6B08">
      <w:pPr>
        <w:jc w:val="both"/>
        <w:rPr>
          <w:rFonts w:ascii="Arial" w:hAnsi="Arial" w:cs="Arial"/>
          <w:sz w:val="22"/>
          <w:szCs w:val="22"/>
        </w:rPr>
      </w:pPr>
      <w:r>
        <w:rPr>
          <w:rFonts w:ascii="Arial" w:hAnsi="Arial" w:cs="Arial"/>
          <w:sz w:val="22"/>
          <w:szCs w:val="22"/>
        </w:rPr>
        <w:t>La BD es un</w:t>
      </w:r>
      <w:r w:rsidR="00CF5F06">
        <w:rPr>
          <w:rFonts w:ascii="Arial" w:hAnsi="Arial" w:cs="Arial"/>
          <w:sz w:val="22"/>
          <w:szCs w:val="22"/>
        </w:rPr>
        <w:t>a base de datos de clientes, proveedores, empleados y miembros de junta de Une, Tigo, ETP, EDATEL y OSI</w:t>
      </w:r>
      <w:r>
        <w:rPr>
          <w:rFonts w:ascii="Arial" w:hAnsi="Arial" w:cs="Arial"/>
          <w:sz w:val="22"/>
          <w:szCs w:val="22"/>
        </w:rPr>
        <w:t xml:space="preserve">, dicha carga se hará en el periodo determinado, según definición del área </w:t>
      </w:r>
      <w:r w:rsidR="000E281B">
        <w:rPr>
          <w:rFonts w:ascii="Arial" w:hAnsi="Arial" w:cs="Arial"/>
          <w:sz w:val="22"/>
          <w:szCs w:val="22"/>
        </w:rPr>
        <w:t>encargada,</w:t>
      </w:r>
      <w:r>
        <w:rPr>
          <w:rFonts w:ascii="Arial" w:hAnsi="Arial" w:cs="Arial"/>
          <w:sz w:val="22"/>
          <w:szCs w:val="22"/>
        </w:rPr>
        <w:t xml:space="preserve"> para ello se requiere de realizar desarrollos internos para que cada fuente envie la información. El formato propuesto seria</w:t>
      </w:r>
    </w:p>
    <w:p w:rsidR="001D33E7" w:rsidRDefault="001D33E7" w:rsidP="009C6B08">
      <w:pPr>
        <w:jc w:val="both"/>
        <w:rPr>
          <w:rFonts w:ascii="Arial" w:hAnsi="Arial" w:cs="Arial"/>
          <w:sz w:val="22"/>
          <w:szCs w:val="22"/>
        </w:rPr>
      </w:pPr>
    </w:p>
    <w:p w:rsidR="001D33E7" w:rsidRDefault="001D33E7" w:rsidP="009C6B08">
      <w:pPr>
        <w:jc w:val="both"/>
        <w:rPr>
          <w:rFonts w:ascii="Arial" w:hAnsi="Arial" w:cs="Arial"/>
          <w:sz w:val="22"/>
          <w:szCs w:val="22"/>
        </w:rPr>
      </w:pPr>
      <w:r>
        <w:rPr>
          <w:rFonts w:ascii="Arial" w:hAnsi="Arial" w:cs="Arial"/>
          <w:sz w:val="22"/>
          <w:szCs w:val="22"/>
        </w:rPr>
        <w:t>Un archivo .txt separado con Pie |, con los siguientes datos</w:t>
      </w:r>
    </w:p>
    <w:p w:rsidR="000E281B" w:rsidRDefault="000E281B" w:rsidP="009C6B08">
      <w:pPr>
        <w:jc w:val="both"/>
        <w:rPr>
          <w:rFonts w:ascii="Arial" w:hAnsi="Arial" w:cs="Arial"/>
          <w:sz w:val="22"/>
          <w:szCs w:val="22"/>
        </w:rPr>
      </w:pPr>
    </w:p>
    <w:p w:rsidR="001D33E7" w:rsidRPr="000E281B" w:rsidRDefault="001D33E7" w:rsidP="000E281B">
      <w:pPr>
        <w:pStyle w:val="Prrafodelista"/>
        <w:numPr>
          <w:ilvl w:val="0"/>
          <w:numId w:val="41"/>
        </w:numPr>
        <w:jc w:val="both"/>
        <w:rPr>
          <w:rFonts w:ascii="Arial" w:hAnsi="Arial" w:cs="Arial"/>
          <w:b/>
          <w:sz w:val="22"/>
          <w:szCs w:val="22"/>
        </w:rPr>
      </w:pPr>
      <w:r w:rsidRPr="000E281B">
        <w:rPr>
          <w:rFonts w:ascii="Arial" w:hAnsi="Arial" w:cs="Arial"/>
          <w:b/>
          <w:sz w:val="22"/>
          <w:szCs w:val="22"/>
        </w:rPr>
        <w:t>Documento</w:t>
      </w:r>
    </w:p>
    <w:p w:rsidR="001D33E7" w:rsidRPr="000E281B" w:rsidRDefault="001D33E7" w:rsidP="000E281B">
      <w:pPr>
        <w:pStyle w:val="Prrafodelista"/>
        <w:numPr>
          <w:ilvl w:val="0"/>
          <w:numId w:val="41"/>
        </w:numPr>
        <w:jc w:val="both"/>
        <w:rPr>
          <w:rFonts w:ascii="Arial" w:hAnsi="Arial" w:cs="Arial"/>
          <w:sz w:val="22"/>
          <w:szCs w:val="22"/>
        </w:rPr>
      </w:pPr>
      <w:r w:rsidRPr="000E281B">
        <w:rPr>
          <w:rFonts w:ascii="Arial" w:hAnsi="Arial" w:cs="Arial"/>
          <w:b/>
          <w:sz w:val="22"/>
          <w:szCs w:val="22"/>
        </w:rPr>
        <w:t>Tipo documento</w:t>
      </w:r>
      <w:r w:rsidRPr="000E281B">
        <w:rPr>
          <w:rFonts w:ascii="Arial" w:hAnsi="Arial" w:cs="Arial"/>
          <w:sz w:val="22"/>
          <w:szCs w:val="22"/>
        </w:rPr>
        <w:t xml:space="preserve"> (CC, CE, NIT, etc)</w:t>
      </w:r>
    </w:p>
    <w:p w:rsidR="001D33E7" w:rsidRPr="006247C1" w:rsidRDefault="001D33E7" w:rsidP="000E281B">
      <w:pPr>
        <w:pStyle w:val="Prrafodelista"/>
        <w:numPr>
          <w:ilvl w:val="0"/>
          <w:numId w:val="41"/>
        </w:numPr>
        <w:jc w:val="both"/>
        <w:rPr>
          <w:rFonts w:ascii="Arial" w:hAnsi="Arial" w:cs="Arial"/>
          <w:b/>
          <w:sz w:val="22"/>
          <w:szCs w:val="22"/>
        </w:rPr>
      </w:pPr>
      <w:r w:rsidRPr="000E281B">
        <w:rPr>
          <w:rFonts w:ascii="Arial" w:hAnsi="Arial" w:cs="Arial"/>
          <w:b/>
          <w:sz w:val="22"/>
          <w:szCs w:val="22"/>
        </w:rPr>
        <w:t>Nombre completo</w:t>
      </w:r>
    </w:p>
    <w:p w:rsidR="006247C1" w:rsidRPr="006247C1" w:rsidRDefault="006247C1" w:rsidP="006247C1">
      <w:pPr>
        <w:pStyle w:val="Prrafodelista"/>
        <w:numPr>
          <w:ilvl w:val="0"/>
          <w:numId w:val="41"/>
        </w:numPr>
        <w:jc w:val="both"/>
        <w:rPr>
          <w:rFonts w:ascii="Arial" w:hAnsi="Arial" w:cs="Arial"/>
          <w:b/>
          <w:sz w:val="22"/>
          <w:szCs w:val="22"/>
        </w:rPr>
      </w:pPr>
      <w:r w:rsidRPr="006247C1">
        <w:rPr>
          <w:rFonts w:ascii="Arial" w:hAnsi="Arial" w:cs="Arial"/>
          <w:b/>
          <w:sz w:val="22"/>
          <w:szCs w:val="22"/>
        </w:rPr>
        <w:t>Dirección</w:t>
      </w:r>
    </w:p>
    <w:p w:rsidR="006247C1" w:rsidRPr="006247C1" w:rsidRDefault="006247C1" w:rsidP="006247C1">
      <w:pPr>
        <w:pStyle w:val="Prrafodelista"/>
        <w:numPr>
          <w:ilvl w:val="0"/>
          <w:numId w:val="41"/>
        </w:numPr>
        <w:jc w:val="both"/>
        <w:rPr>
          <w:rFonts w:ascii="Arial" w:hAnsi="Arial" w:cs="Arial"/>
          <w:b/>
          <w:sz w:val="22"/>
          <w:szCs w:val="22"/>
        </w:rPr>
      </w:pPr>
      <w:r w:rsidRPr="006247C1">
        <w:rPr>
          <w:rFonts w:ascii="Arial" w:hAnsi="Arial" w:cs="Arial"/>
          <w:b/>
          <w:sz w:val="22"/>
          <w:szCs w:val="22"/>
        </w:rPr>
        <w:t>Ciudad</w:t>
      </w:r>
    </w:p>
    <w:p w:rsidR="001D33E7" w:rsidRPr="000E281B" w:rsidRDefault="000E281B" w:rsidP="000E281B">
      <w:pPr>
        <w:pStyle w:val="Prrafodelista"/>
        <w:numPr>
          <w:ilvl w:val="0"/>
          <w:numId w:val="41"/>
        </w:numPr>
        <w:jc w:val="both"/>
        <w:rPr>
          <w:rFonts w:ascii="Arial" w:hAnsi="Arial" w:cs="Arial"/>
          <w:sz w:val="22"/>
          <w:szCs w:val="22"/>
        </w:rPr>
      </w:pPr>
      <w:r w:rsidRPr="000E281B">
        <w:rPr>
          <w:rFonts w:ascii="Arial" w:hAnsi="Arial" w:cs="Arial"/>
          <w:b/>
          <w:sz w:val="22"/>
          <w:szCs w:val="22"/>
        </w:rPr>
        <w:t>Tipo</w:t>
      </w:r>
      <w:r w:rsidRPr="000E281B">
        <w:rPr>
          <w:rFonts w:ascii="Arial" w:hAnsi="Arial" w:cs="Arial"/>
          <w:sz w:val="22"/>
          <w:szCs w:val="22"/>
        </w:rPr>
        <w:t>:</w:t>
      </w:r>
      <w:r w:rsidR="001D33E7" w:rsidRPr="000E281B">
        <w:rPr>
          <w:rFonts w:ascii="Arial" w:hAnsi="Arial" w:cs="Arial"/>
          <w:sz w:val="22"/>
          <w:szCs w:val="22"/>
        </w:rPr>
        <w:t xml:space="preserve"> (Proveedor, cliente, empleado</w:t>
      </w:r>
      <w:r w:rsidR="006247C1">
        <w:rPr>
          <w:rFonts w:ascii="Arial" w:hAnsi="Arial" w:cs="Arial"/>
          <w:sz w:val="22"/>
          <w:szCs w:val="22"/>
        </w:rPr>
        <w:t>, representante legal</w:t>
      </w:r>
      <w:r w:rsidR="001D33E7" w:rsidRPr="000E281B">
        <w:rPr>
          <w:rFonts w:ascii="Arial" w:hAnsi="Arial" w:cs="Arial"/>
          <w:sz w:val="22"/>
          <w:szCs w:val="22"/>
        </w:rPr>
        <w:t>)</w:t>
      </w:r>
    </w:p>
    <w:p w:rsidR="001D33E7" w:rsidRDefault="001D33E7" w:rsidP="000E281B">
      <w:pPr>
        <w:pStyle w:val="Prrafodelista"/>
        <w:numPr>
          <w:ilvl w:val="0"/>
          <w:numId w:val="41"/>
        </w:numPr>
        <w:jc w:val="both"/>
        <w:rPr>
          <w:rFonts w:ascii="Arial" w:hAnsi="Arial" w:cs="Arial"/>
          <w:sz w:val="22"/>
          <w:szCs w:val="22"/>
        </w:rPr>
      </w:pPr>
      <w:r w:rsidRPr="000E281B">
        <w:rPr>
          <w:rFonts w:ascii="Arial" w:hAnsi="Arial" w:cs="Arial"/>
          <w:b/>
          <w:sz w:val="22"/>
          <w:szCs w:val="22"/>
        </w:rPr>
        <w:t>Servicio</w:t>
      </w:r>
      <w:r w:rsidR="000E281B" w:rsidRPr="000E281B">
        <w:rPr>
          <w:rFonts w:ascii="Arial" w:hAnsi="Arial" w:cs="Arial"/>
          <w:sz w:val="22"/>
          <w:szCs w:val="22"/>
        </w:rPr>
        <w:t xml:space="preserve"> (Telefonía, internet, proveedor logístico, Asesor, líder, etc.; Según el tipo)</w:t>
      </w:r>
    </w:p>
    <w:p w:rsidR="006247C1" w:rsidRPr="006247C1" w:rsidRDefault="006247C1" w:rsidP="006247C1">
      <w:pPr>
        <w:pStyle w:val="Prrafodelista"/>
        <w:numPr>
          <w:ilvl w:val="0"/>
          <w:numId w:val="41"/>
        </w:numPr>
        <w:jc w:val="both"/>
        <w:rPr>
          <w:rFonts w:ascii="Arial" w:hAnsi="Arial" w:cs="Arial"/>
          <w:sz w:val="22"/>
          <w:szCs w:val="22"/>
        </w:rPr>
      </w:pPr>
      <w:r>
        <w:rPr>
          <w:rFonts w:ascii="Arial" w:hAnsi="Arial" w:cs="Arial"/>
          <w:b/>
          <w:sz w:val="22"/>
          <w:szCs w:val="22"/>
        </w:rPr>
        <w:t xml:space="preserve">Estado </w:t>
      </w:r>
      <w:r w:rsidRPr="006247C1">
        <w:rPr>
          <w:rFonts w:ascii="Arial" w:hAnsi="Arial" w:cs="Arial"/>
          <w:sz w:val="22"/>
          <w:szCs w:val="22"/>
        </w:rPr>
        <w:t>(Vigente, activo, suspendido inactivo, retirado, etc)</w:t>
      </w:r>
    </w:p>
    <w:p w:rsidR="001D33E7" w:rsidRPr="000E281B" w:rsidRDefault="001D33E7" w:rsidP="000E281B">
      <w:pPr>
        <w:pStyle w:val="Prrafodelista"/>
        <w:numPr>
          <w:ilvl w:val="0"/>
          <w:numId w:val="41"/>
        </w:numPr>
        <w:jc w:val="both"/>
        <w:rPr>
          <w:rFonts w:ascii="Arial" w:hAnsi="Arial" w:cs="Arial"/>
          <w:sz w:val="22"/>
          <w:szCs w:val="22"/>
        </w:rPr>
      </w:pPr>
      <w:r w:rsidRPr="000E281B">
        <w:rPr>
          <w:rFonts w:ascii="Arial" w:hAnsi="Arial" w:cs="Arial"/>
          <w:b/>
          <w:sz w:val="22"/>
          <w:szCs w:val="22"/>
        </w:rPr>
        <w:t>Fuente</w:t>
      </w:r>
      <w:r w:rsidRPr="000E281B">
        <w:rPr>
          <w:rFonts w:ascii="Arial" w:hAnsi="Arial" w:cs="Arial"/>
          <w:sz w:val="22"/>
          <w:szCs w:val="22"/>
        </w:rPr>
        <w:t xml:space="preserve"> (SAP, Fénix, Siebel, Geneva, </w:t>
      </w:r>
      <w:r w:rsidR="000E281B" w:rsidRPr="000E281B">
        <w:rPr>
          <w:rFonts w:ascii="Arial" w:hAnsi="Arial" w:cs="Arial"/>
          <w:sz w:val="22"/>
          <w:szCs w:val="22"/>
        </w:rPr>
        <w:t>etc.</w:t>
      </w:r>
      <w:r w:rsidRPr="000E281B">
        <w:rPr>
          <w:rFonts w:ascii="Arial" w:hAnsi="Arial" w:cs="Arial"/>
          <w:sz w:val="22"/>
          <w:szCs w:val="22"/>
        </w:rPr>
        <w:t>)</w:t>
      </w:r>
    </w:p>
    <w:p w:rsidR="001D33E7" w:rsidRDefault="001D33E7" w:rsidP="000E281B">
      <w:pPr>
        <w:pStyle w:val="Prrafodelista"/>
        <w:numPr>
          <w:ilvl w:val="0"/>
          <w:numId w:val="41"/>
        </w:numPr>
        <w:jc w:val="both"/>
        <w:rPr>
          <w:rFonts w:ascii="Arial" w:hAnsi="Arial" w:cs="Arial"/>
          <w:sz w:val="22"/>
          <w:szCs w:val="22"/>
        </w:rPr>
      </w:pPr>
      <w:r w:rsidRPr="000E281B">
        <w:rPr>
          <w:rFonts w:ascii="Arial" w:hAnsi="Arial" w:cs="Arial"/>
          <w:b/>
          <w:sz w:val="22"/>
          <w:szCs w:val="22"/>
        </w:rPr>
        <w:t>Empresa</w:t>
      </w:r>
      <w:r w:rsidRPr="000E281B">
        <w:rPr>
          <w:rFonts w:ascii="Arial" w:hAnsi="Arial" w:cs="Arial"/>
          <w:sz w:val="22"/>
          <w:szCs w:val="22"/>
        </w:rPr>
        <w:t xml:space="preserve"> (Une, Tigo, OSI, etc.</w:t>
      </w:r>
      <w:r w:rsidR="000E281B" w:rsidRPr="000E281B">
        <w:rPr>
          <w:rFonts w:ascii="Arial" w:hAnsi="Arial" w:cs="Arial"/>
          <w:sz w:val="22"/>
          <w:szCs w:val="22"/>
        </w:rPr>
        <w:t>)</w:t>
      </w:r>
    </w:p>
    <w:p w:rsidR="00541D53" w:rsidRPr="00955B96" w:rsidRDefault="00541D53" w:rsidP="000E281B">
      <w:pPr>
        <w:pStyle w:val="Prrafodelista"/>
        <w:numPr>
          <w:ilvl w:val="0"/>
          <w:numId w:val="41"/>
        </w:numPr>
        <w:jc w:val="both"/>
        <w:rPr>
          <w:rFonts w:ascii="Arial" w:hAnsi="Arial" w:cs="Arial"/>
          <w:sz w:val="22"/>
          <w:szCs w:val="22"/>
          <w:highlight w:val="yellow"/>
        </w:rPr>
      </w:pPr>
      <w:r w:rsidRPr="00955B96">
        <w:rPr>
          <w:rFonts w:ascii="Arial" w:hAnsi="Arial" w:cs="Arial"/>
          <w:b/>
          <w:sz w:val="22"/>
          <w:szCs w:val="22"/>
          <w:highlight w:val="yellow"/>
        </w:rPr>
        <w:t>Días de vacaciones</w:t>
      </w:r>
    </w:p>
    <w:p w:rsidR="000E281B" w:rsidRDefault="000E281B" w:rsidP="009C6B08">
      <w:pPr>
        <w:jc w:val="both"/>
        <w:rPr>
          <w:rFonts w:ascii="Arial" w:hAnsi="Arial" w:cs="Arial"/>
          <w:sz w:val="22"/>
          <w:szCs w:val="22"/>
        </w:rPr>
      </w:pPr>
    </w:p>
    <w:p w:rsidR="001D33E7" w:rsidRDefault="001D33E7" w:rsidP="009C6B08">
      <w:pPr>
        <w:jc w:val="both"/>
        <w:rPr>
          <w:rFonts w:ascii="Arial" w:hAnsi="Arial" w:cs="Arial"/>
          <w:sz w:val="22"/>
          <w:szCs w:val="22"/>
        </w:rPr>
      </w:pPr>
    </w:p>
    <w:p w:rsidR="000E281B" w:rsidRDefault="000E281B" w:rsidP="009C6B08">
      <w:pPr>
        <w:jc w:val="both"/>
        <w:rPr>
          <w:rFonts w:ascii="Arial" w:hAnsi="Arial" w:cs="Arial"/>
          <w:sz w:val="22"/>
          <w:szCs w:val="22"/>
        </w:rPr>
      </w:pPr>
      <w:r>
        <w:rPr>
          <w:rFonts w:ascii="Arial" w:hAnsi="Arial" w:cs="Arial"/>
          <w:sz w:val="22"/>
          <w:szCs w:val="22"/>
        </w:rPr>
        <w:t>A través del GUI de ROC-FMS, se podrá consultar por demanda, asignando un usuario a cada persona responsable del tema, siendo ellos los únicos con acceso a generar la lista de coincidencia de información en alguna de las listas, entregando la siguiente información sugerida</w:t>
      </w:r>
    </w:p>
    <w:p w:rsidR="000E281B" w:rsidRDefault="000E281B" w:rsidP="009C6B08">
      <w:pPr>
        <w:jc w:val="both"/>
        <w:rPr>
          <w:rFonts w:ascii="Arial" w:hAnsi="Arial" w:cs="Arial"/>
          <w:sz w:val="22"/>
          <w:szCs w:val="22"/>
        </w:rPr>
      </w:pPr>
    </w:p>
    <w:p w:rsidR="000E281B" w:rsidRPr="000E281B" w:rsidRDefault="000E281B" w:rsidP="000E281B">
      <w:pPr>
        <w:pStyle w:val="Prrafodelista"/>
        <w:numPr>
          <w:ilvl w:val="0"/>
          <w:numId w:val="41"/>
        </w:numPr>
        <w:jc w:val="both"/>
        <w:rPr>
          <w:rFonts w:ascii="Arial" w:hAnsi="Arial" w:cs="Arial"/>
          <w:b/>
          <w:sz w:val="22"/>
          <w:szCs w:val="22"/>
        </w:rPr>
      </w:pPr>
      <w:r w:rsidRPr="000E281B">
        <w:rPr>
          <w:rFonts w:ascii="Arial" w:hAnsi="Arial" w:cs="Arial"/>
          <w:b/>
          <w:sz w:val="22"/>
          <w:szCs w:val="22"/>
        </w:rPr>
        <w:t>Documento</w:t>
      </w:r>
    </w:p>
    <w:p w:rsidR="000E281B" w:rsidRPr="000E281B" w:rsidRDefault="000E281B" w:rsidP="000E281B">
      <w:pPr>
        <w:pStyle w:val="Prrafodelista"/>
        <w:numPr>
          <w:ilvl w:val="0"/>
          <w:numId w:val="41"/>
        </w:numPr>
        <w:jc w:val="both"/>
        <w:rPr>
          <w:rFonts w:ascii="Arial" w:hAnsi="Arial" w:cs="Arial"/>
          <w:sz w:val="22"/>
          <w:szCs w:val="22"/>
        </w:rPr>
      </w:pPr>
      <w:r w:rsidRPr="000E281B">
        <w:rPr>
          <w:rFonts w:ascii="Arial" w:hAnsi="Arial" w:cs="Arial"/>
          <w:b/>
          <w:sz w:val="22"/>
          <w:szCs w:val="22"/>
        </w:rPr>
        <w:t>Tipo documento</w:t>
      </w:r>
      <w:r w:rsidRPr="000E281B">
        <w:rPr>
          <w:rFonts w:ascii="Arial" w:hAnsi="Arial" w:cs="Arial"/>
          <w:sz w:val="22"/>
          <w:szCs w:val="22"/>
        </w:rPr>
        <w:t xml:space="preserve"> (CC, CE, NIT, etc)</w:t>
      </w:r>
    </w:p>
    <w:p w:rsidR="000E281B" w:rsidRDefault="000E281B" w:rsidP="000E281B">
      <w:pPr>
        <w:pStyle w:val="Prrafodelista"/>
        <w:numPr>
          <w:ilvl w:val="0"/>
          <w:numId w:val="41"/>
        </w:numPr>
        <w:jc w:val="both"/>
        <w:rPr>
          <w:rFonts w:ascii="Arial" w:hAnsi="Arial" w:cs="Arial"/>
          <w:b/>
          <w:sz w:val="22"/>
          <w:szCs w:val="22"/>
        </w:rPr>
      </w:pPr>
      <w:r w:rsidRPr="000E281B">
        <w:rPr>
          <w:rFonts w:ascii="Arial" w:hAnsi="Arial" w:cs="Arial"/>
          <w:b/>
          <w:sz w:val="22"/>
          <w:szCs w:val="22"/>
        </w:rPr>
        <w:t>Nombre completo</w:t>
      </w:r>
    </w:p>
    <w:p w:rsidR="006247C1" w:rsidRPr="006247C1" w:rsidRDefault="006247C1" w:rsidP="006247C1">
      <w:pPr>
        <w:pStyle w:val="Prrafodelista"/>
        <w:numPr>
          <w:ilvl w:val="0"/>
          <w:numId w:val="41"/>
        </w:numPr>
        <w:jc w:val="both"/>
        <w:rPr>
          <w:rFonts w:ascii="Arial" w:hAnsi="Arial" w:cs="Arial"/>
          <w:b/>
          <w:sz w:val="22"/>
          <w:szCs w:val="22"/>
        </w:rPr>
      </w:pPr>
      <w:r w:rsidRPr="006247C1">
        <w:rPr>
          <w:rFonts w:ascii="Arial" w:hAnsi="Arial" w:cs="Arial"/>
          <w:b/>
          <w:sz w:val="22"/>
          <w:szCs w:val="22"/>
        </w:rPr>
        <w:t>Dirección</w:t>
      </w:r>
    </w:p>
    <w:p w:rsidR="006247C1" w:rsidRPr="006247C1" w:rsidRDefault="006247C1" w:rsidP="006247C1">
      <w:pPr>
        <w:pStyle w:val="Prrafodelista"/>
        <w:numPr>
          <w:ilvl w:val="0"/>
          <w:numId w:val="41"/>
        </w:numPr>
        <w:jc w:val="both"/>
        <w:rPr>
          <w:rFonts w:ascii="Arial" w:hAnsi="Arial" w:cs="Arial"/>
          <w:b/>
          <w:sz w:val="22"/>
          <w:szCs w:val="22"/>
        </w:rPr>
      </w:pPr>
      <w:r w:rsidRPr="006247C1">
        <w:rPr>
          <w:rFonts w:ascii="Arial" w:hAnsi="Arial" w:cs="Arial"/>
          <w:b/>
          <w:sz w:val="22"/>
          <w:szCs w:val="22"/>
        </w:rPr>
        <w:t>Ciudad</w:t>
      </w:r>
    </w:p>
    <w:p w:rsidR="000E281B" w:rsidRDefault="000E281B" w:rsidP="000E281B">
      <w:pPr>
        <w:pStyle w:val="Prrafodelista"/>
        <w:numPr>
          <w:ilvl w:val="0"/>
          <w:numId w:val="41"/>
        </w:numPr>
        <w:jc w:val="both"/>
        <w:rPr>
          <w:rFonts w:ascii="Arial" w:hAnsi="Arial" w:cs="Arial"/>
          <w:sz w:val="22"/>
          <w:szCs w:val="22"/>
        </w:rPr>
      </w:pPr>
      <w:r w:rsidRPr="000E281B">
        <w:rPr>
          <w:rFonts w:ascii="Arial" w:hAnsi="Arial" w:cs="Arial"/>
          <w:b/>
          <w:sz w:val="22"/>
          <w:szCs w:val="22"/>
        </w:rPr>
        <w:t>Tipo</w:t>
      </w:r>
      <w:r w:rsidRPr="000E281B">
        <w:rPr>
          <w:rFonts w:ascii="Arial" w:hAnsi="Arial" w:cs="Arial"/>
          <w:sz w:val="22"/>
          <w:szCs w:val="22"/>
        </w:rPr>
        <w:t>: (Proveedor, cliente, empleado)</w:t>
      </w:r>
    </w:p>
    <w:p w:rsidR="000E281B" w:rsidRDefault="000E281B" w:rsidP="000E281B">
      <w:pPr>
        <w:pStyle w:val="Prrafodelista"/>
        <w:numPr>
          <w:ilvl w:val="0"/>
          <w:numId w:val="41"/>
        </w:numPr>
        <w:jc w:val="both"/>
        <w:rPr>
          <w:rFonts w:ascii="Arial" w:hAnsi="Arial" w:cs="Arial"/>
          <w:sz w:val="22"/>
          <w:szCs w:val="22"/>
        </w:rPr>
      </w:pPr>
      <w:r w:rsidRPr="000E281B">
        <w:rPr>
          <w:rFonts w:ascii="Arial" w:hAnsi="Arial" w:cs="Arial"/>
          <w:b/>
          <w:sz w:val="22"/>
          <w:szCs w:val="22"/>
        </w:rPr>
        <w:t>Servicio</w:t>
      </w:r>
      <w:r w:rsidRPr="000E281B">
        <w:rPr>
          <w:rFonts w:ascii="Arial" w:hAnsi="Arial" w:cs="Arial"/>
          <w:sz w:val="22"/>
          <w:szCs w:val="22"/>
        </w:rPr>
        <w:t xml:space="preserve"> (Telefonía, internet, proveedor logístico, Asesor, líder, etc.; Según el tipo)</w:t>
      </w:r>
    </w:p>
    <w:p w:rsidR="006247C1" w:rsidRPr="006247C1" w:rsidRDefault="006247C1" w:rsidP="006247C1">
      <w:pPr>
        <w:pStyle w:val="Prrafodelista"/>
        <w:numPr>
          <w:ilvl w:val="0"/>
          <w:numId w:val="41"/>
        </w:numPr>
        <w:jc w:val="both"/>
        <w:rPr>
          <w:rStyle w:val="Textoennegrita"/>
        </w:rPr>
      </w:pPr>
      <w:r w:rsidRPr="006247C1">
        <w:rPr>
          <w:rStyle w:val="Textoennegrita"/>
        </w:rPr>
        <w:t>Estado (Vigente, activo, suspendido inactivo, retirado, etc)</w:t>
      </w:r>
    </w:p>
    <w:p w:rsidR="000E281B" w:rsidRPr="000E281B" w:rsidRDefault="000E281B" w:rsidP="000E281B">
      <w:pPr>
        <w:pStyle w:val="Prrafodelista"/>
        <w:numPr>
          <w:ilvl w:val="0"/>
          <w:numId w:val="41"/>
        </w:numPr>
        <w:jc w:val="both"/>
        <w:rPr>
          <w:rFonts w:ascii="Arial" w:hAnsi="Arial" w:cs="Arial"/>
          <w:sz w:val="22"/>
          <w:szCs w:val="22"/>
        </w:rPr>
      </w:pPr>
      <w:r w:rsidRPr="000E281B">
        <w:rPr>
          <w:rFonts w:ascii="Arial" w:hAnsi="Arial" w:cs="Arial"/>
          <w:b/>
          <w:sz w:val="22"/>
          <w:szCs w:val="22"/>
        </w:rPr>
        <w:t>Fuente</w:t>
      </w:r>
      <w:r w:rsidRPr="000E281B">
        <w:rPr>
          <w:rFonts w:ascii="Arial" w:hAnsi="Arial" w:cs="Arial"/>
          <w:sz w:val="22"/>
          <w:szCs w:val="22"/>
        </w:rPr>
        <w:t xml:space="preserve"> (SAP, Fénix, Siebel, Geneva, etc.)</w:t>
      </w:r>
    </w:p>
    <w:p w:rsidR="000E281B" w:rsidRDefault="000E281B" w:rsidP="000E281B">
      <w:pPr>
        <w:pStyle w:val="Prrafodelista"/>
        <w:numPr>
          <w:ilvl w:val="0"/>
          <w:numId w:val="41"/>
        </w:numPr>
        <w:jc w:val="both"/>
        <w:rPr>
          <w:rFonts w:ascii="Arial" w:hAnsi="Arial" w:cs="Arial"/>
          <w:sz w:val="22"/>
          <w:szCs w:val="22"/>
        </w:rPr>
      </w:pPr>
      <w:r w:rsidRPr="000E281B">
        <w:rPr>
          <w:rFonts w:ascii="Arial" w:hAnsi="Arial" w:cs="Arial"/>
          <w:b/>
          <w:sz w:val="22"/>
          <w:szCs w:val="22"/>
        </w:rPr>
        <w:lastRenderedPageBreak/>
        <w:t>Empresa</w:t>
      </w:r>
      <w:r w:rsidRPr="000E281B">
        <w:rPr>
          <w:rFonts w:ascii="Arial" w:hAnsi="Arial" w:cs="Arial"/>
          <w:sz w:val="22"/>
          <w:szCs w:val="22"/>
        </w:rPr>
        <w:t xml:space="preserve"> (Une, Tigo, OSI, etc.)</w:t>
      </w:r>
    </w:p>
    <w:p w:rsidR="000E281B" w:rsidRPr="000E281B" w:rsidRDefault="000E281B" w:rsidP="000E281B">
      <w:pPr>
        <w:pStyle w:val="Prrafodelista"/>
        <w:numPr>
          <w:ilvl w:val="0"/>
          <w:numId w:val="41"/>
        </w:numPr>
        <w:jc w:val="both"/>
        <w:rPr>
          <w:rFonts w:ascii="Arial" w:hAnsi="Arial" w:cs="Arial"/>
          <w:b/>
          <w:sz w:val="22"/>
          <w:szCs w:val="22"/>
        </w:rPr>
      </w:pPr>
      <w:r w:rsidRPr="000E281B">
        <w:rPr>
          <w:rFonts w:ascii="Arial" w:hAnsi="Arial" w:cs="Arial"/>
          <w:b/>
          <w:sz w:val="22"/>
          <w:szCs w:val="22"/>
        </w:rPr>
        <w:t>Lista en que aparece</w:t>
      </w:r>
      <w:r>
        <w:rPr>
          <w:rFonts w:ascii="Arial" w:hAnsi="Arial" w:cs="Arial"/>
          <w:b/>
          <w:sz w:val="22"/>
          <w:szCs w:val="22"/>
        </w:rPr>
        <w:t xml:space="preserve"> </w:t>
      </w:r>
      <w:r w:rsidRPr="000E281B">
        <w:rPr>
          <w:rFonts w:ascii="Arial" w:hAnsi="Arial" w:cs="Arial"/>
          <w:sz w:val="22"/>
          <w:szCs w:val="22"/>
        </w:rPr>
        <w:t>(ONU,</w:t>
      </w:r>
      <w:r>
        <w:rPr>
          <w:rFonts w:ascii="Arial" w:hAnsi="Arial" w:cs="Arial"/>
          <w:sz w:val="22"/>
          <w:szCs w:val="22"/>
        </w:rPr>
        <w:t xml:space="preserve"> OFAC, etc.)</w:t>
      </w:r>
    </w:p>
    <w:p w:rsidR="000E281B" w:rsidRPr="000E281B" w:rsidRDefault="000E281B" w:rsidP="000E281B">
      <w:pPr>
        <w:pStyle w:val="Prrafodelista"/>
        <w:numPr>
          <w:ilvl w:val="0"/>
          <w:numId w:val="41"/>
        </w:numPr>
        <w:jc w:val="both"/>
        <w:rPr>
          <w:rFonts w:ascii="Arial" w:hAnsi="Arial" w:cs="Arial"/>
          <w:b/>
          <w:sz w:val="22"/>
          <w:szCs w:val="22"/>
        </w:rPr>
      </w:pPr>
      <w:r>
        <w:rPr>
          <w:rFonts w:ascii="Arial" w:hAnsi="Arial" w:cs="Arial"/>
          <w:b/>
          <w:sz w:val="22"/>
          <w:szCs w:val="22"/>
        </w:rPr>
        <w:t>Tipo coincidencia (</w:t>
      </w:r>
      <w:r>
        <w:rPr>
          <w:rFonts w:ascii="Arial" w:hAnsi="Arial" w:cs="Arial"/>
          <w:sz w:val="22"/>
          <w:szCs w:val="22"/>
        </w:rPr>
        <w:t xml:space="preserve"> documento, nombre, ambas)</w:t>
      </w:r>
    </w:p>
    <w:p w:rsidR="000E281B" w:rsidRDefault="000E281B" w:rsidP="000E281B">
      <w:pPr>
        <w:pStyle w:val="Prrafodelista"/>
        <w:numPr>
          <w:ilvl w:val="0"/>
          <w:numId w:val="41"/>
        </w:numPr>
        <w:jc w:val="both"/>
        <w:rPr>
          <w:rFonts w:ascii="Arial" w:hAnsi="Arial" w:cs="Arial"/>
          <w:b/>
          <w:sz w:val="22"/>
          <w:szCs w:val="22"/>
        </w:rPr>
      </w:pPr>
      <w:r>
        <w:rPr>
          <w:rFonts w:ascii="Arial" w:hAnsi="Arial" w:cs="Arial"/>
          <w:b/>
          <w:sz w:val="22"/>
          <w:szCs w:val="22"/>
        </w:rPr>
        <w:t>Porcentaje de coincidencia</w:t>
      </w:r>
    </w:p>
    <w:p w:rsidR="00541D53" w:rsidRPr="000E281B" w:rsidRDefault="00541D53" w:rsidP="00541D53">
      <w:pPr>
        <w:pStyle w:val="Prrafodelista"/>
        <w:numPr>
          <w:ilvl w:val="0"/>
          <w:numId w:val="41"/>
        </w:numPr>
        <w:jc w:val="both"/>
        <w:rPr>
          <w:rFonts w:ascii="Arial" w:hAnsi="Arial" w:cs="Arial"/>
          <w:sz w:val="22"/>
          <w:szCs w:val="22"/>
        </w:rPr>
      </w:pPr>
      <w:r>
        <w:rPr>
          <w:rFonts w:ascii="Arial" w:hAnsi="Arial" w:cs="Arial"/>
          <w:b/>
          <w:sz w:val="22"/>
          <w:szCs w:val="22"/>
        </w:rPr>
        <w:t>Días de vacaciones</w:t>
      </w:r>
    </w:p>
    <w:p w:rsidR="000E281B" w:rsidRDefault="000E281B" w:rsidP="000E281B">
      <w:pPr>
        <w:pStyle w:val="Prrafodelista"/>
        <w:ind w:left="720"/>
        <w:jc w:val="both"/>
        <w:rPr>
          <w:rFonts w:ascii="Arial" w:hAnsi="Arial" w:cs="Arial"/>
          <w:b/>
          <w:sz w:val="22"/>
          <w:szCs w:val="22"/>
        </w:rPr>
      </w:pPr>
    </w:p>
    <w:p w:rsidR="000E281B" w:rsidRDefault="000E281B" w:rsidP="000E281B">
      <w:pPr>
        <w:pStyle w:val="Prrafodelista"/>
        <w:ind w:left="720"/>
        <w:jc w:val="both"/>
        <w:rPr>
          <w:rFonts w:ascii="Arial" w:hAnsi="Arial" w:cs="Arial"/>
          <w:b/>
          <w:sz w:val="22"/>
          <w:szCs w:val="22"/>
        </w:rPr>
      </w:pPr>
    </w:p>
    <w:p w:rsidR="000E281B" w:rsidRPr="000E281B" w:rsidRDefault="000E281B" w:rsidP="000E281B">
      <w:pPr>
        <w:pStyle w:val="Prrafodelista"/>
        <w:ind w:left="720"/>
        <w:jc w:val="both"/>
        <w:rPr>
          <w:rFonts w:ascii="Arial" w:hAnsi="Arial" w:cs="Arial"/>
          <w:b/>
          <w:sz w:val="22"/>
          <w:szCs w:val="22"/>
        </w:rPr>
      </w:pPr>
      <w:r>
        <w:rPr>
          <w:rFonts w:ascii="Arial" w:hAnsi="Arial" w:cs="Arial"/>
          <w:b/>
          <w:sz w:val="22"/>
          <w:szCs w:val="22"/>
        </w:rPr>
        <w:t>También debe poder consultarse un documento y/o nombre completo de manera individual o carga masiva, con los mismos campos de vista</w:t>
      </w:r>
      <w:r w:rsidR="006247C1">
        <w:rPr>
          <w:rFonts w:ascii="Arial" w:hAnsi="Arial" w:cs="Arial"/>
          <w:b/>
          <w:sz w:val="22"/>
          <w:szCs w:val="22"/>
        </w:rPr>
        <w:t>.</w:t>
      </w:r>
    </w:p>
    <w:p w:rsidR="000E281B" w:rsidRDefault="000E281B" w:rsidP="009C6B08">
      <w:pPr>
        <w:jc w:val="both"/>
        <w:rPr>
          <w:rFonts w:ascii="Arial" w:hAnsi="Arial" w:cs="Arial"/>
          <w:sz w:val="22"/>
          <w:szCs w:val="22"/>
        </w:rPr>
      </w:pPr>
    </w:p>
    <w:p w:rsidR="000E281B" w:rsidRDefault="000E281B" w:rsidP="009C6B08">
      <w:pPr>
        <w:jc w:val="both"/>
        <w:rPr>
          <w:rFonts w:ascii="Arial" w:hAnsi="Arial" w:cs="Arial"/>
          <w:sz w:val="22"/>
          <w:szCs w:val="22"/>
        </w:rPr>
      </w:pPr>
    </w:p>
    <w:p w:rsidR="001C76BB" w:rsidRPr="002D1865" w:rsidRDefault="00D6002D" w:rsidP="009C6B08">
      <w:pPr>
        <w:jc w:val="both"/>
        <w:rPr>
          <w:rFonts w:ascii="Arial" w:hAnsi="Arial" w:cs="Arial"/>
          <w:b/>
          <w:sz w:val="22"/>
          <w:szCs w:val="22"/>
        </w:rPr>
      </w:pPr>
      <w:r w:rsidRPr="002D1865">
        <w:rPr>
          <w:rFonts w:ascii="Arial" w:hAnsi="Arial" w:cs="Arial"/>
          <w:b/>
          <w:sz w:val="22"/>
          <w:szCs w:val="22"/>
        </w:rPr>
        <w:t>1.</w:t>
      </w:r>
      <w:r w:rsidR="00923607">
        <w:rPr>
          <w:rFonts w:ascii="Arial" w:hAnsi="Arial" w:cs="Arial"/>
          <w:b/>
          <w:sz w:val="22"/>
          <w:szCs w:val="22"/>
        </w:rPr>
        <w:t>2</w:t>
      </w:r>
      <w:r w:rsidR="00720C26" w:rsidRPr="002D1865">
        <w:rPr>
          <w:rFonts w:ascii="Arial" w:hAnsi="Arial" w:cs="Arial"/>
          <w:b/>
          <w:sz w:val="22"/>
          <w:szCs w:val="22"/>
        </w:rPr>
        <w:t xml:space="preserve">. </w:t>
      </w:r>
      <w:r w:rsidR="001C76BB" w:rsidRPr="002D1865">
        <w:rPr>
          <w:rFonts w:ascii="Arial" w:hAnsi="Arial" w:cs="Arial"/>
          <w:b/>
          <w:sz w:val="22"/>
          <w:szCs w:val="22"/>
        </w:rPr>
        <w:t xml:space="preserve"> Logs</w:t>
      </w:r>
    </w:p>
    <w:p w:rsidR="001C76BB" w:rsidRPr="002D1865" w:rsidRDefault="001C76BB" w:rsidP="009C6B08">
      <w:pPr>
        <w:jc w:val="both"/>
        <w:rPr>
          <w:rFonts w:ascii="Arial" w:hAnsi="Arial" w:cs="Arial"/>
          <w:b/>
          <w:sz w:val="22"/>
          <w:szCs w:val="22"/>
        </w:rPr>
      </w:pPr>
    </w:p>
    <w:p w:rsidR="009376CB" w:rsidRDefault="006247C1" w:rsidP="0047675D">
      <w:pPr>
        <w:jc w:val="both"/>
        <w:rPr>
          <w:rFonts w:ascii="Arial" w:hAnsi="Arial" w:cs="Arial"/>
          <w:sz w:val="22"/>
          <w:szCs w:val="22"/>
        </w:rPr>
      </w:pPr>
      <w:r>
        <w:rPr>
          <w:rFonts w:ascii="Arial" w:hAnsi="Arial" w:cs="Arial"/>
          <w:sz w:val="22"/>
          <w:szCs w:val="22"/>
        </w:rPr>
        <w:t xml:space="preserve">Debe haber un log de auditoría en el GUI de ROC-FMS que permita ver quien realizo consultas a estas listas </w:t>
      </w:r>
    </w:p>
    <w:p w:rsidR="0047675D" w:rsidRPr="002D1865" w:rsidRDefault="0047675D" w:rsidP="0047675D">
      <w:pPr>
        <w:jc w:val="both"/>
        <w:rPr>
          <w:rFonts w:ascii="Arial" w:hAnsi="Arial" w:cs="Arial"/>
          <w:b/>
          <w:sz w:val="22"/>
          <w:szCs w:val="22"/>
        </w:rPr>
      </w:pPr>
    </w:p>
    <w:p w:rsidR="00720C26" w:rsidRDefault="00D6002D" w:rsidP="009C6B08">
      <w:pPr>
        <w:jc w:val="both"/>
        <w:rPr>
          <w:rFonts w:ascii="Arial" w:hAnsi="Arial" w:cs="Arial"/>
          <w:b/>
          <w:sz w:val="22"/>
          <w:szCs w:val="22"/>
        </w:rPr>
      </w:pPr>
      <w:r w:rsidRPr="002D1865">
        <w:rPr>
          <w:rFonts w:ascii="Arial" w:hAnsi="Arial" w:cs="Arial"/>
          <w:b/>
          <w:sz w:val="22"/>
          <w:szCs w:val="22"/>
        </w:rPr>
        <w:t>1.4.</w:t>
      </w:r>
      <w:r w:rsidR="00394ACB" w:rsidRPr="002D1865">
        <w:rPr>
          <w:rFonts w:ascii="Arial" w:hAnsi="Arial" w:cs="Arial"/>
          <w:b/>
          <w:sz w:val="22"/>
          <w:szCs w:val="22"/>
        </w:rPr>
        <w:t xml:space="preserve"> </w:t>
      </w:r>
      <w:r w:rsidR="0047675D">
        <w:rPr>
          <w:rFonts w:ascii="Arial" w:hAnsi="Arial" w:cs="Arial"/>
          <w:b/>
          <w:sz w:val="22"/>
          <w:szCs w:val="22"/>
        </w:rPr>
        <w:t xml:space="preserve">Consideraciones </w:t>
      </w:r>
    </w:p>
    <w:p w:rsidR="0047675D" w:rsidRPr="002D1865" w:rsidRDefault="0047675D" w:rsidP="009C6B08">
      <w:pPr>
        <w:jc w:val="both"/>
        <w:rPr>
          <w:rFonts w:ascii="Arial" w:hAnsi="Arial" w:cs="Arial"/>
          <w:b/>
          <w:sz w:val="22"/>
          <w:szCs w:val="22"/>
        </w:rPr>
      </w:pPr>
    </w:p>
    <w:p w:rsidR="0047675D" w:rsidRDefault="0047675D" w:rsidP="0047675D">
      <w:pPr>
        <w:jc w:val="both"/>
        <w:rPr>
          <w:rFonts w:ascii="Arial" w:hAnsi="Arial" w:cs="Arial"/>
          <w:sz w:val="22"/>
          <w:szCs w:val="22"/>
        </w:rPr>
      </w:pPr>
      <w:r>
        <w:rPr>
          <w:rFonts w:ascii="Arial" w:hAnsi="Arial" w:cs="Arial"/>
          <w:sz w:val="22"/>
          <w:szCs w:val="22"/>
        </w:rPr>
        <w:t>Como la consulta se debe hacer tanto a datos nuevos como existentes, se sugiere que los sistemas de información de cada empresa, entreguen un primer full de los datos y diariamente el delta de los cambios y nuevos.</w:t>
      </w:r>
    </w:p>
    <w:p w:rsidR="0047675D" w:rsidRDefault="0047675D" w:rsidP="0047675D">
      <w:pPr>
        <w:jc w:val="both"/>
        <w:rPr>
          <w:rFonts w:ascii="Arial" w:hAnsi="Arial" w:cs="Arial"/>
          <w:sz w:val="22"/>
          <w:szCs w:val="22"/>
        </w:rPr>
      </w:pPr>
    </w:p>
    <w:p w:rsidR="00F56675" w:rsidRDefault="0047675D" w:rsidP="00541D53">
      <w:pPr>
        <w:jc w:val="both"/>
        <w:rPr>
          <w:rFonts w:ascii="Arial" w:hAnsi="Arial" w:cs="Arial"/>
          <w:b/>
          <w:sz w:val="22"/>
          <w:szCs w:val="22"/>
        </w:rPr>
      </w:pPr>
      <w:r w:rsidRPr="0047675D">
        <w:rPr>
          <w:rFonts w:ascii="Arial" w:hAnsi="Arial" w:cs="Arial"/>
          <w:b/>
          <w:sz w:val="22"/>
          <w:szCs w:val="22"/>
        </w:rPr>
        <w:t>Si se requiere una consulta al moment</w:t>
      </w:r>
      <w:r w:rsidR="002A47E8">
        <w:rPr>
          <w:rFonts w:ascii="Arial" w:hAnsi="Arial" w:cs="Arial"/>
          <w:b/>
          <w:sz w:val="22"/>
          <w:szCs w:val="22"/>
        </w:rPr>
        <w:t xml:space="preserve">o de la venta de nuevos cliente, proveedores, para ser evaluados por el área encargada, según requerimiento funcional de auditoría que se describe a continuación, la propuesta seria integrar a través de ROC-FMS y el servicio en línea actual a través de BizTalk, solicitando modificación en el contrato de respuesta para que se pueda dar una cuando es una pendiente o anulado por control de fraudes o por Auditoria SARLAFT. </w:t>
      </w:r>
      <w:r w:rsidR="00541D53">
        <w:rPr>
          <w:rFonts w:ascii="Arial" w:hAnsi="Arial" w:cs="Arial"/>
          <w:b/>
          <w:sz w:val="22"/>
          <w:szCs w:val="22"/>
        </w:rPr>
        <w:t>Aunque según el alcance propuesto por el área de auditoría, para ellos es prioritario que su validación vaya antes que cualquier otra validación, la validación en línea de control de fraudes se hace actualmente (y para los desarrollos posteriores) después de la disponibilidad y crédito y cartera, por lo que no se ve viable funcionalmente hacer  conjunta al momento de control de fraudes</w:t>
      </w:r>
    </w:p>
    <w:p w:rsidR="00541D53" w:rsidRPr="002D1865" w:rsidRDefault="00541D53" w:rsidP="00541D53">
      <w:pPr>
        <w:jc w:val="both"/>
        <w:rPr>
          <w:rFonts w:ascii="Arial" w:hAnsi="Arial" w:cs="Arial"/>
          <w:b/>
          <w:sz w:val="22"/>
          <w:szCs w:val="22"/>
        </w:rPr>
      </w:pPr>
    </w:p>
    <w:p w:rsidR="00996995" w:rsidRPr="002D1865" w:rsidRDefault="002D1865" w:rsidP="00AD6B3B">
      <w:pPr>
        <w:pStyle w:val="Prrafodelista"/>
        <w:autoSpaceDE w:val="0"/>
        <w:autoSpaceDN w:val="0"/>
        <w:adjustRightInd w:val="0"/>
        <w:ind w:left="360"/>
        <w:jc w:val="both"/>
        <w:rPr>
          <w:rFonts w:ascii="Arial" w:hAnsi="Arial" w:cs="Arial"/>
          <w:b/>
          <w:sz w:val="22"/>
          <w:szCs w:val="22"/>
        </w:rPr>
      </w:pPr>
      <w:r w:rsidRPr="002D1865">
        <w:rPr>
          <w:rFonts w:ascii="Arial" w:hAnsi="Arial" w:cs="Arial"/>
          <w:b/>
          <w:sz w:val="22"/>
          <w:szCs w:val="22"/>
        </w:rPr>
        <w:t xml:space="preserve">2.3. </w:t>
      </w:r>
      <w:r w:rsidR="00996995" w:rsidRPr="002D1865">
        <w:rPr>
          <w:rFonts w:ascii="Arial" w:hAnsi="Arial" w:cs="Arial"/>
          <w:b/>
          <w:sz w:val="22"/>
          <w:szCs w:val="22"/>
        </w:rPr>
        <w:t>Señales de alerta.</w:t>
      </w:r>
      <w:r w:rsidR="00541D53">
        <w:rPr>
          <w:rFonts w:ascii="Arial" w:hAnsi="Arial" w:cs="Arial"/>
          <w:b/>
          <w:sz w:val="22"/>
          <w:szCs w:val="22"/>
        </w:rPr>
        <w:t>- Monitoreo a través de ROC-FMS</w:t>
      </w:r>
    </w:p>
    <w:p w:rsidR="00996995" w:rsidRPr="002D1865" w:rsidRDefault="00996995" w:rsidP="00AD6B3B">
      <w:pPr>
        <w:pStyle w:val="Prrafodelista"/>
        <w:autoSpaceDE w:val="0"/>
        <w:autoSpaceDN w:val="0"/>
        <w:adjustRightInd w:val="0"/>
        <w:ind w:left="360"/>
        <w:jc w:val="both"/>
        <w:rPr>
          <w:rFonts w:ascii="Arial" w:hAnsi="Arial" w:cs="Arial"/>
          <w:b/>
          <w:sz w:val="22"/>
          <w:szCs w:val="22"/>
        </w:rPr>
      </w:pPr>
    </w:p>
    <w:p w:rsidR="00996995" w:rsidRPr="002D1865" w:rsidRDefault="00996995" w:rsidP="00AD6B3B">
      <w:pPr>
        <w:pStyle w:val="Prrafodelista"/>
        <w:autoSpaceDE w:val="0"/>
        <w:autoSpaceDN w:val="0"/>
        <w:adjustRightInd w:val="0"/>
        <w:ind w:left="360"/>
        <w:jc w:val="both"/>
        <w:rPr>
          <w:rFonts w:ascii="Arial" w:hAnsi="Arial" w:cs="Arial"/>
          <w:sz w:val="22"/>
          <w:szCs w:val="22"/>
        </w:rPr>
      </w:pPr>
      <w:r w:rsidRPr="002D1865">
        <w:rPr>
          <w:rFonts w:ascii="Arial" w:hAnsi="Arial" w:cs="Arial"/>
          <w:sz w:val="22"/>
          <w:szCs w:val="22"/>
        </w:rPr>
        <w:t>Dentro de la gestión de sarlaft se requiere crear un reporte o  algún medio que concentre las señales de alerta de posibles situaciones de lavado de activos</w:t>
      </w:r>
      <w:r w:rsidR="0083453C" w:rsidRPr="002D1865">
        <w:rPr>
          <w:rFonts w:ascii="Arial" w:hAnsi="Arial" w:cs="Arial"/>
          <w:sz w:val="22"/>
          <w:szCs w:val="22"/>
        </w:rPr>
        <w:t>, se debe tener en cuenta para las señales de alerta y reportes BI, facturadores</w:t>
      </w:r>
      <w:r w:rsidR="00D600BF" w:rsidRPr="002D1865">
        <w:rPr>
          <w:rFonts w:ascii="Arial" w:hAnsi="Arial" w:cs="Arial"/>
          <w:sz w:val="22"/>
          <w:szCs w:val="22"/>
        </w:rPr>
        <w:t>, entre otros</w:t>
      </w:r>
      <w:r w:rsidRPr="002D1865">
        <w:rPr>
          <w:rFonts w:ascii="Arial" w:hAnsi="Arial" w:cs="Arial"/>
          <w:sz w:val="22"/>
          <w:szCs w:val="22"/>
        </w:rPr>
        <w:t>.</w:t>
      </w:r>
      <w:r w:rsidR="00541D53">
        <w:rPr>
          <w:rFonts w:ascii="Arial" w:hAnsi="Arial" w:cs="Arial"/>
          <w:sz w:val="22"/>
          <w:szCs w:val="22"/>
        </w:rPr>
        <w:t xml:space="preserve"> Basado en esto, ROC-FMS proporciona la generación de reglas que alarmen cualquiera de estas situaciones</w:t>
      </w:r>
    </w:p>
    <w:p w:rsidR="00996995" w:rsidRPr="002D1865" w:rsidRDefault="00996995" w:rsidP="00AD6B3B">
      <w:pPr>
        <w:pStyle w:val="Prrafodelista"/>
        <w:autoSpaceDE w:val="0"/>
        <w:autoSpaceDN w:val="0"/>
        <w:adjustRightInd w:val="0"/>
        <w:ind w:left="360"/>
        <w:jc w:val="both"/>
        <w:rPr>
          <w:rFonts w:ascii="Arial" w:hAnsi="Arial" w:cs="Arial"/>
          <w:sz w:val="22"/>
          <w:szCs w:val="22"/>
        </w:rPr>
      </w:pPr>
    </w:p>
    <w:p w:rsidR="00996995" w:rsidRPr="002D1865" w:rsidRDefault="00996995" w:rsidP="00AD6B3B">
      <w:pPr>
        <w:pStyle w:val="Prrafodelista"/>
        <w:autoSpaceDE w:val="0"/>
        <w:autoSpaceDN w:val="0"/>
        <w:adjustRightInd w:val="0"/>
        <w:ind w:left="360"/>
        <w:jc w:val="both"/>
        <w:rPr>
          <w:rFonts w:ascii="Arial" w:hAnsi="Arial" w:cs="Arial"/>
          <w:sz w:val="22"/>
          <w:szCs w:val="22"/>
        </w:rPr>
      </w:pPr>
      <w:r w:rsidRPr="002D1865">
        <w:rPr>
          <w:rFonts w:ascii="Arial" w:hAnsi="Arial" w:cs="Arial"/>
          <w:sz w:val="22"/>
          <w:szCs w:val="22"/>
        </w:rPr>
        <w:t>1. Fraccionan transacciones para evitar requerimientos de documentación o presentación de declaraciones de operaciones en efectivo cuando al final del mes: Cuando se registren transacciones u operaciones en efectivo mayores a $10,000,000 (diez millones) de pesos colombianos o USD$5,000 (cinco mil) dólares americanos, o su equivalente en otras monedas o cuando en un lapso de dos meses sumen este valor. campos: proveedor, identificación, fecha de pago, cantidad pagada, parametrización por monto y fechas. SAP</w:t>
      </w:r>
      <w:r w:rsidR="00541D53">
        <w:rPr>
          <w:rFonts w:ascii="Arial" w:hAnsi="Arial" w:cs="Arial"/>
          <w:sz w:val="22"/>
          <w:szCs w:val="22"/>
        </w:rPr>
        <w:t xml:space="preserve">. </w:t>
      </w:r>
      <w:r w:rsidR="00541D53" w:rsidRPr="00541D53">
        <w:rPr>
          <w:rFonts w:ascii="Arial" w:hAnsi="Arial" w:cs="Arial"/>
          <w:color w:val="FF0000"/>
          <w:sz w:val="22"/>
          <w:szCs w:val="22"/>
        </w:rPr>
        <w:t>Se requiere un adaptador de SAP, el cual relaciones los pagos mensuales que se dan a un proveedor</w:t>
      </w:r>
    </w:p>
    <w:p w:rsidR="00996995" w:rsidRPr="002D1865" w:rsidRDefault="00996995" w:rsidP="00AD6B3B">
      <w:pPr>
        <w:pStyle w:val="Prrafodelista"/>
        <w:autoSpaceDE w:val="0"/>
        <w:autoSpaceDN w:val="0"/>
        <w:adjustRightInd w:val="0"/>
        <w:ind w:left="360"/>
        <w:jc w:val="both"/>
        <w:rPr>
          <w:rFonts w:ascii="Arial" w:hAnsi="Arial" w:cs="Arial"/>
          <w:b/>
          <w:sz w:val="22"/>
          <w:szCs w:val="22"/>
        </w:rPr>
      </w:pPr>
    </w:p>
    <w:p w:rsidR="0083363B" w:rsidRPr="002D1865" w:rsidRDefault="0083363B" w:rsidP="00AD6B3B">
      <w:pPr>
        <w:pStyle w:val="Prrafodelista"/>
        <w:autoSpaceDE w:val="0"/>
        <w:autoSpaceDN w:val="0"/>
        <w:adjustRightInd w:val="0"/>
        <w:ind w:left="360"/>
        <w:jc w:val="both"/>
        <w:rPr>
          <w:rFonts w:ascii="Arial" w:hAnsi="Arial" w:cs="Arial"/>
          <w:sz w:val="22"/>
          <w:szCs w:val="22"/>
        </w:rPr>
      </w:pPr>
      <w:r w:rsidRPr="002D1865">
        <w:rPr>
          <w:rFonts w:ascii="Arial" w:hAnsi="Arial" w:cs="Arial"/>
          <w:b/>
          <w:sz w:val="22"/>
          <w:szCs w:val="22"/>
        </w:rPr>
        <w:t xml:space="preserve">2. </w:t>
      </w:r>
      <w:r w:rsidRPr="002D1865">
        <w:rPr>
          <w:rFonts w:ascii="Arial" w:hAnsi="Arial" w:cs="Arial"/>
          <w:sz w:val="22"/>
          <w:szCs w:val="22"/>
        </w:rPr>
        <w:t xml:space="preserve">Empleados que sean renuentes a disfrutar vacaciones, aceptar cambios de  su actividad, promociones que implican no seguir con su actividad actual: empleados que tengan más de dos periodos de vacaciones sin disfrutar. </w:t>
      </w:r>
      <w:r w:rsidR="00D36E2D" w:rsidRPr="002D1865">
        <w:rPr>
          <w:rFonts w:ascii="Arial" w:hAnsi="Arial" w:cs="Arial"/>
          <w:sz w:val="22"/>
          <w:szCs w:val="22"/>
        </w:rPr>
        <w:t>Campos</w:t>
      </w:r>
      <w:r w:rsidRPr="002D1865">
        <w:rPr>
          <w:rFonts w:ascii="Arial" w:hAnsi="Arial" w:cs="Arial"/>
          <w:sz w:val="22"/>
          <w:szCs w:val="22"/>
        </w:rPr>
        <w:t xml:space="preserve">: nombre del empleado, identificación, sede, cargo, jefe, cantidad de periodos sin  disfrutar, </w:t>
      </w:r>
      <w:r w:rsidR="00D65FBE" w:rsidRPr="002D1865">
        <w:rPr>
          <w:rFonts w:ascii="Arial" w:hAnsi="Arial" w:cs="Arial"/>
          <w:sz w:val="22"/>
          <w:szCs w:val="22"/>
        </w:rPr>
        <w:t>días</w:t>
      </w:r>
      <w:r w:rsidRPr="002D1865">
        <w:rPr>
          <w:rFonts w:ascii="Arial" w:hAnsi="Arial" w:cs="Arial"/>
          <w:sz w:val="22"/>
          <w:szCs w:val="22"/>
        </w:rPr>
        <w:t>; parametrización por fecha y cantidad de periodos</w:t>
      </w:r>
      <w:r w:rsidR="009E17CF" w:rsidRPr="002D1865">
        <w:rPr>
          <w:rFonts w:ascii="Arial" w:hAnsi="Arial" w:cs="Arial"/>
          <w:sz w:val="22"/>
          <w:szCs w:val="22"/>
        </w:rPr>
        <w:t>.</w:t>
      </w:r>
      <w:r w:rsidR="00D36E2D" w:rsidRPr="00D36E2D">
        <w:rPr>
          <w:rFonts w:ascii="Arial" w:hAnsi="Arial" w:cs="Arial"/>
          <w:color w:val="FF0000"/>
          <w:sz w:val="22"/>
          <w:szCs w:val="22"/>
        </w:rPr>
        <w:t xml:space="preserve"> Se cubriría con el decodificador inicial de consulta</w:t>
      </w:r>
      <w:r w:rsidR="00D36E2D">
        <w:rPr>
          <w:rFonts w:ascii="Arial" w:hAnsi="Arial" w:cs="Arial"/>
          <w:color w:val="FF0000"/>
          <w:sz w:val="22"/>
          <w:szCs w:val="22"/>
        </w:rPr>
        <w:t xml:space="preserve"> a listas.</w:t>
      </w:r>
    </w:p>
    <w:p w:rsidR="009E17CF" w:rsidRPr="002D1865" w:rsidRDefault="009E17CF" w:rsidP="00AD6B3B">
      <w:pPr>
        <w:pStyle w:val="Prrafodelista"/>
        <w:autoSpaceDE w:val="0"/>
        <w:autoSpaceDN w:val="0"/>
        <w:adjustRightInd w:val="0"/>
        <w:ind w:left="360"/>
        <w:jc w:val="both"/>
        <w:rPr>
          <w:rFonts w:ascii="Arial" w:hAnsi="Arial" w:cs="Arial"/>
          <w:sz w:val="22"/>
          <w:szCs w:val="22"/>
        </w:rPr>
      </w:pPr>
    </w:p>
    <w:p w:rsidR="00996995" w:rsidRPr="002D1865" w:rsidRDefault="009E17CF" w:rsidP="00AD6B3B">
      <w:pPr>
        <w:pStyle w:val="Prrafodelista"/>
        <w:autoSpaceDE w:val="0"/>
        <w:autoSpaceDN w:val="0"/>
        <w:adjustRightInd w:val="0"/>
        <w:ind w:left="360"/>
        <w:jc w:val="both"/>
        <w:rPr>
          <w:rFonts w:ascii="Arial" w:hAnsi="Arial" w:cs="Arial"/>
          <w:sz w:val="22"/>
          <w:szCs w:val="22"/>
        </w:rPr>
      </w:pPr>
      <w:r w:rsidRPr="002D1865">
        <w:rPr>
          <w:rFonts w:ascii="Arial" w:hAnsi="Arial" w:cs="Arial"/>
          <w:sz w:val="22"/>
          <w:szCs w:val="22"/>
        </w:rPr>
        <w:t>3. Empleados que permanecen frecuentemente en la oficina más allá de la hora de cierre o concurren a ella por fuera del horario habitual: campos: nombre del empleado, identificación, sede, cargo, jefe, fecha y hora de ingresos y salidas de la empresa; parametrización por fecha.</w:t>
      </w:r>
      <w:r w:rsidR="00D36E2D">
        <w:rPr>
          <w:rFonts w:ascii="Arial" w:hAnsi="Arial" w:cs="Arial"/>
          <w:sz w:val="22"/>
          <w:szCs w:val="22"/>
        </w:rPr>
        <w:t xml:space="preserve"> </w:t>
      </w:r>
      <w:r w:rsidR="00D36E2D" w:rsidRPr="00D36E2D">
        <w:rPr>
          <w:rFonts w:ascii="Arial" w:hAnsi="Arial" w:cs="Arial"/>
          <w:color w:val="FF0000"/>
          <w:sz w:val="22"/>
          <w:szCs w:val="22"/>
        </w:rPr>
        <w:t>Se cubriría con un reporte de conexión Humana SAP, con los clientes que se les otorga pago de horas extras y con la base de datos de ingresos y salida de emplea</w:t>
      </w:r>
      <w:r w:rsidR="00D36E2D">
        <w:rPr>
          <w:rFonts w:ascii="Arial" w:hAnsi="Arial" w:cs="Arial"/>
          <w:color w:val="FF0000"/>
          <w:sz w:val="22"/>
          <w:szCs w:val="22"/>
        </w:rPr>
        <w:t>dos.</w:t>
      </w:r>
    </w:p>
    <w:p w:rsidR="009E17CF" w:rsidRPr="002D1865" w:rsidRDefault="009E17CF" w:rsidP="00AD6B3B">
      <w:pPr>
        <w:pStyle w:val="Prrafodelista"/>
        <w:autoSpaceDE w:val="0"/>
        <w:autoSpaceDN w:val="0"/>
        <w:adjustRightInd w:val="0"/>
        <w:ind w:left="360"/>
        <w:jc w:val="both"/>
        <w:rPr>
          <w:rFonts w:ascii="Arial" w:hAnsi="Arial" w:cs="Arial"/>
          <w:sz w:val="22"/>
          <w:szCs w:val="22"/>
        </w:rPr>
      </w:pPr>
    </w:p>
    <w:p w:rsidR="009E17CF" w:rsidRPr="00D36E2D" w:rsidRDefault="009E17CF" w:rsidP="00AD6B3B">
      <w:pPr>
        <w:pStyle w:val="Prrafodelista"/>
        <w:autoSpaceDE w:val="0"/>
        <w:autoSpaceDN w:val="0"/>
        <w:adjustRightInd w:val="0"/>
        <w:ind w:left="360"/>
        <w:jc w:val="both"/>
        <w:rPr>
          <w:rFonts w:ascii="Arial" w:hAnsi="Arial" w:cs="Arial"/>
          <w:color w:val="FF0000"/>
          <w:sz w:val="22"/>
          <w:szCs w:val="22"/>
        </w:rPr>
      </w:pPr>
      <w:r w:rsidRPr="002D1865">
        <w:rPr>
          <w:rFonts w:ascii="Arial" w:hAnsi="Arial" w:cs="Arial"/>
          <w:sz w:val="22"/>
          <w:szCs w:val="22"/>
        </w:rPr>
        <w:t xml:space="preserve">4. Jurisdicciones: Adquisición inusual de servicios o productos por clientes ubicados en zonas de alto riesgo o sensibles a actividades ilícitas o de riesgo LA/FT y que adicional soliciten una cantidad alta de productos y servicios: Clientes con mas 10 servicios en zonas de alto riesgos pre establecidas. </w:t>
      </w:r>
      <w:r w:rsidR="00D36E2D" w:rsidRPr="002D1865">
        <w:rPr>
          <w:rFonts w:ascii="Arial" w:hAnsi="Arial" w:cs="Arial"/>
          <w:sz w:val="22"/>
          <w:szCs w:val="22"/>
        </w:rPr>
        <w:t>Campos</w:t>
      </w:r>
      <w:r w:rsidRPr="002D1865">
        <w:rPr>
          <w:rFonts w:ascii="Arial" w:hAnsi="Arial" w:cs="Arial"/>
          <w:sz w:val="22"/>
          <w:szCs w:val="22"/>
        </w:rPr>
        <w:t>: nombre del cliente, identificación, fecha de compra, pais, departamento, municipio. Parametrización por cantidad de servicios, zonas, fechas.</w:t>
      </w:r>
      <w:r w:rsidR="00D36E2D">
        <w:rPr>
          <w:rFonts w:ascii="Arial" w:hAnsi="Arial" w:cs="Arial"/>
          <w:sz w:val="22"/>
          <w:szCs w:val="22"/>
        </w:rPr>
        <w:t xml:space="preserve"> </w:t>
      </w:r>
      <w:r w:rsidR="00D36E2D" w:rsidRPr="00D36E2D">
        <w:rPr>
          <w:rFonts w:ascii="Arial" w:hAnsi="Arial" w:cs="Arial"/>
          <w:color w:val="FF0000"/>
          <w:sz w:val="22"/>
          <w:szCs w:val="22"/>
        </w:rPr>
        <w:t xml:space="preserve">Se cumple con la validación de direcciones y ciudades que llegan en la validación inicial, creando listas negras </w:t>
      </w:r>
    </w:p>
    <w:p w:rsidR="00D36E2D" w:rsidRPr="002D1865" w:rsidRDefault="00D36E2D" w:rsidP="00AD6B3B">
      <w:pPr>
        <w:pStyle w:val="Prrafodelista"/>
        <w:autoSpaceDE w:val="0"/>
        <w:autoSpaceDN w:val="0"/>
        <w:adjustRightInd w:val="0"/>
        <w:ind w:left="360"/>
        <w:jc w:val="both"/>
        <w:rPr>
          <w:rFonts w:ascii="Arial" w:hAnsi="Arial" w:cs="Arial"/>
          <w:sz w:val="22"/>
          <w:szCs w:val="22"/>
        </w:rPr>
      </w:pPr>
    </w:p>
    <w:p w:rsidR="00F24563" w:rsidRPr="002D1865" w:rsidRDefault="00F24563" w:rsidP="00AD6B3B">
      <w:pPr>
        <w:pStyle w:val="Prrafodelista"/>
        <w:autoSpaceDE w:val="0"/>
        <w:autoSpaceDN w:val="0"/>
        <w:adjustRightInd w:val="0"/>
        <w:ind w:left="360"/>
        <w:jc w:val="both"/>
        <w:rPr>
          <w:rFonts w:ascii="Arial" w:hAnsi="Arial" w:cs="Arial"/>
          <w:sz w:val="22"/>
          <w:szCs w:val="22"/>
        </w:rPr>
      </w:pPr>
    </w:p>
    <w:p w:rsidR="00F24563" w:rsidRPr="002D1865" w:rsidRDefault="00F24563" w:rsidP="00AD6B3B">
      <w:pPr>
        <w:pStyle w:val="Prrafodelista"/>
        <w:autoSpaceDE w:val="0"/>
        <w:autoSpaceDN w:val="0"/>
        <w:adjustRightInd w:val="0"/>
        <w:ind w:left="360"/>
        <w:jc w:val="both"/>
        <w:rPr>
          <w:rFonts w:ascii="Arial" w:hAnsi="Arial" w:cs="Arial"/>
          <w:sz w:val="22"/>
          <w:szCs w:val="22"/>
        </w:rPr>
      </w:pPr>
      <w:r w:rsidRPr="002D1865">
        <w:rPr>
          <w:rFonts w:ascii="Arial" w:hAnsi="Arial" w:cs="Arial"/>
          <w:sz w:val="22"/>
          <w:szCs w:val="22"/>
        </w:rPr>
        <w:t>5. Alerta por volumen de Tráfico: Histórico de consumo de llamadas internacionales y/o nacionales no habituales con respecto al consumo normal de un cliente, Consumo de minutos de telefonía móvil superior a 500 minutos o fija superior a 250 minutos al día.</w:t>
      </w:r>
      <w:r w:rsidR="00D36E2D">
        <w:rPr>
          <w:rFonts w:ascii="Arial" w:hAnsi="Arial" w:cs="Arial"/>
          <w:sz w:val="22"/>
          <w:szCs w:val="22"/>
        </w:rPr>
        <w:t xml:space="preserve"> </w:t>
      </w:r>
      <w:r w:rsidR="00D36E2D" w:rsidRPr="00D36E2D">
        <w:rPr>
          <w:rFonts w:ascii="Arial" w:hAnsi="Arial" w:cs="Arial"/>
          <w:color w:val="FF0000"/>
          <w:sz w:val="22"/>
          <w:szCs w:val="22"/>
        </w:rPr>
        <w:t>Actualmente se cuenta con reglas de consumo en Tigo y Une, pueden generarse en fuentes nuevas si se requiere</w:t>
      </w:r>
    </w:p>
    <w:p w:rsidR="00F24563" w:rsidRPr="002D1865" w:rsidRDefault="00F24563" w:rsidP="00AD6B3B">
      <w:pPr>
        <w:pStyle w:val="Prrafodelista"/>
        <w:autoSpaceDE w:val="0"/>
        <w:autoSpaceDN w:val="0"/>
        <w:adjustRightInd w:val="0"/>
        <w:ind w:left="360"/>
        <w:jc w:val="both"/>
        <w:rPr>
          <w:rFonts w:ascii="Arial" w:hAnsi="Arial" w:cs="Arial"/>
          <w:sz w:val="22"/>
          <w:szCs w:val="22"/>
        </w:rPr>
      </w:pPr>
    </w:p>
    <w:p w:rsidR="00F24563" w:rsidRPr="002D1865" w:rsidRDefault="00F24563" w:rsidP="00AD6B3B">
      <w:pPr>
        <w:pStyle w:val="Prrafodelista"/>
        <w:autoSpaceDE w:val="0"/>
        <w:autoSpaceDN w:val="0"/>
        <w:adjustRightInd w:val="0"/>
        <w:ind w:left="360"/>
        <w:jc w:val="both"/>
        <w:rPr>
          <w:rFonts w:ascii="Arial" w:hAnsi="Arial" w:cs="Arial"/>
          <w:sz w:val="22"/>
          <w:szCs w:val="22"/>
        </w:rPr>
      </w:pPr>
      <w:r w:rsidRPr="002D1865">
        <w:rPr>
          <w:rFonts w:ascii="Arial" w:hAnsi="Arial" w:cs="Arial"/>
          <w:sz w:val="22"/>
          <w:szCs w:val="22"/>
        </w:rPr>
        <w:t>6. Recarga: Cuando se identifique en un MSISDN recargar superiores a $500.000 por día o acumulado de mes $1.000.000 o más.</w:t>
      </w:r>
      <w:r w:rsidR="00D36E2D" w:rsidRPr="00D36E2D">
        <w:rPr>
          <w:rFonts w:ascii="Arial" w:hAnsi="Arial" w:cs="Arial"/>
          <w:color w:val="FF0000"/>
          <w:sz w:val="22"/>
          <w:szCs w:val="22"/>
        </w:rPr>
        <w:t xml:space="preserve"> Actualmente se cuenta con reglas de consumo en Tigo y Une, pueden generarse en fuentes nuevas si se requiere</w:t>
      </w:r>
    </w:p>
    <w:p w:rsidR="00F24563" w:rsidRPr="002D1865" w:rsidRDefault="00F24563" w:rsidP="00AD6B3B">
      <w:pPr>
        <w:pStyle w:val="Prrafodelista"/>
        <w:autoSpaceDE w:val="0"/>
        <w:autoSpaceDN w:val="0"/>
        <w:adjustRightInd w:val="0"/>
        <w:ind w:left="360"/>
        <w:jc w:val="both"/>
        <w:rPr>
          <w:rFonts w:ascii="Arial" w:hAnsi="Arial" w:cs="Arial"/>
          <w:sz w:val="22"/>
          <w:szCs w:val="22"/>
        </w:rPr>
      </w:pPr>
    </w:p>
    <w:p w:rsidR="00F24563" w:rsidRPr="002D1865" w:rsidRDefault="00F24563" w:rsidP="00F24563">
      <w:pPr>
        <w:pStyle w:val="Prrafodelista"/>
        <w:autoSpaceDE w:val="0"/>
        <w:autoSpaceDN w:val="0"/>
        <w:adjustRightInd w:val="0"/>
        <w:ind w:left="360"/>
        <w:jc w:val="both"/>
        <w:rPr>
          <w:rFonts w:ascii="Arial" w:hAnsi="Arial" w:cs="Arial"/>
          <w:sz w:val="22"/>
          <w:szCs w:val="22"/>
        </w:rPr>
      </w:pPr>
      <w:r w:rsidRPr="002D1865">
        <w:rPr>
          <w:rFonts w:ascii="Arial" w:hAnsi="Arial" w:cs="Arial"/>
          <w:sz w:val="22"/>
          <w:szCs w:val="22"/>
        </w:rPr>
        <w:t xml:space="preserve">7. Alarma por alto consumo B2B: </w:t>
      </w:r>
      <w:r w:rsidR="00D36E2D" w:rsidRPr="00D36E2D">
        <w:rPr>
          <w:rFonts w:ascii="Arial" w:hAnsi="Arial" w:cs="Arial"/>
          <w:color w:val="FF0000"/>
          <w:sz w:val="22"/>
          <w:szCs w:val="22"/>
        </w:rPr>
        <w:t>Actualmente se cuenta con reglas de consumo en Tigo y Une, pueden generarse en fuentes nuevas si se requiere</w:t>
      </w:r>
    </w:p>
    <w:p w:rsidR="00F24563" w:rsidRPr="002D1865" w:rsidRDefault="00F24563" w:rsidP="00F24563">
      <w:pPr>
        <w:pStyle w:val="Prrafodelista"/>
        <w:autoSpaceDE w:val="0"/>
        <w:autoSpaceDN w:val="0"/>
        <w:adjustRightInd w:val="0"/>
        <w:ind w:left="360"/>
        <w:jc w:val="both"/>
        <w:rPr>
          <w:rFonts w:ascii="Arial" w:hAnsi="Arial" w:cs="Arial"/>
          <w:sz w:val="22"/>
          <w:szCs w:val="22"/>
        </w:rPr>
      </w:pPr>
      <w:r w:rsidRPr="002D1865">
        <w:rPr>
          <w:rFonts w:ascii="Arial" w:hAnsi="Arial" w:cs="Arial"/>
          <w:sz w:val="22"/>
          <w:szCs w:val="22"/>
        </w:rPr>
        <w:t>* Genera alertas diarias que incluyen consumos mayores a 500 minutos por día y/o consumos superiores a $193.000 para telefonía móvil y para telefonía fija para consumos mayores a 1000 minutos día para llamadas celular y/o LDN.</w:t>
      </w:r>
    </w:p>
    <w:p w:rsidR="00F24563" w:rsidRPr="002D1865" w:rsidRDefault="00F24563" w:rsidP="00F24563">
      <w:pPr>
        <w:pStyle w:val="Prrafodelista"/>
        <w:autoSpaceDE w:val="0"/>
        <w:autoSpaceDN w:val="0"/>
        <w:adjustRightInd w:val="0"/>
        <w:ind w:left="360"/>
        <w:jc w:val="both"/>
        <w:rPr>
          <w:rFonts w:ascii="Arial" w:hAnsi="Arial" w:cs="Arial"/>
          <w:sz w:val="22"/>
          <w:szCs w:val="22"/>
        </w:rPr>
      </w:pPr>
      <w:r w:rsidRPr="002D1865">
        <w:rPr>
          <w:rFonts w:ascii="Arial" w:hAnsi="Arial" w:cs="Arial"/>
          <w:sz w:val="22"/>
          <w:szCs w:val="22"/>
        </w:rPr>
        <w:t>* Genera alertas diarias telefonía fija por consumo mayor a 400 minutos día para llamada local y/o 200 minutos para LDI.</w:t>
      </w:r>
    </w:p>
    <w:p w:rsidR="00F24563" w:rsidRPr="002D1865" w:rsidRDefault="00F24563" w:rsidP="00F24563">
      <w:pPr>
        <w:pStyle w:val="Prrafodelista"/>
        <w:autoSpaceDE w:val="0"/>
        <w:autoSpaceDN w:val="0"/>
        <w:adjustRightInd w:val="0"/>
        <w:ind w:left="360"/>
        <w:jc w:val="both"/>
        <w:rPr>
          <w:rFonts w:ascii="Arial" w:hAnsi="Arial" w:cs="Arial"/>
          <w:sz w:val="22"/>
          <w:szCs w:val="22"/>
        </w:rPr>
      </w:pPr>
      <w:r w:rsidRPr="002D1865">
        <w:rPr>
          <w:rFonts w:ascii="Arial" w:hAnsi="Arial" w:cs="Arial"/>
          <w:sz w:val="22"/>
          <w:szCs w:val="22"/>
        </w:rPr>
        <w:t>* Para el segmento Corporativo la alerta se genera por consumo local telefonía fija por consumo superior a 3.500 minutos día+B49</w:t>
      </w:r>
    </w:p>
    <w:p w:rsidR="00F24563" w:rsidRPr="002D1865" w:rsidRDefault="00F24563" w:rsidP="00F24563">
      <w:pPr>
        <w:pStyle w:val="Prrafodelista"/>
        <w:autoSpaceDE w:val="0"/>
        <w:autoSpaceDN w:val="0"/>
        <w:adjustRightInd w:val="0"/>
        <w:ind w:left="360"/>
        <w:jc w:val="both"/>
        <w:rPr>
          <w:rFonts w:ascii="Arial" w:hAnsi="Arial" w:cs="Arial"/>
          <w:sz w:val="22"/>
          <w:szCs w:val="22"/>
        </w:rPr>
      </w:pPr>
      <w:r w:rsidRPr="002D1865">
        <w:rPr>
          <w:rFonts w:ascii="Arial" w:hAnsi="Arial" w:cs="Arial"/>
          <w:sz w:val="22"/>
          <w:szCs w:val="22"/>
        </w:rPr>
        <w:t>* Volumen de tráfico de llamadas internacionales no habituales con respecto al consumo normal de un cliente</w:t>
      </w:r>
      <w:r w:rsidR="00AC6B6C" w:rsidRPr="002D1865">
        <w:rPr>
          <w:rFonts w:ascii="Arial" w:hAnsi="Arial" w:cs="Arial"/>
          <w:sz w:val="22"/>
          <w:szCs w:val="22"/>
        </w:rPr>
        <w:t>.</w:t>
      </w:r>
    </w:p>
    <w:p w:rsidR="009376CB" w:rsidRPr="002D1865" w:rsidRDefault="009376CB" w:rsidP="00F24563">
      <w:pPr>
        <w:pStyle w:val="Prrafodelista"/>
        <w:autoSpaceDE w:val="0"/>
        <w:autoSpaceDN w:val="0"/>
        <w:adjustRightInd w:val="0"/>
        <w:ind w:left="360"/>
        <w:jc w:val="both"/>
        <w:rPr>
          <w:rFonts w:ascii="Arial" w:hAnsi="Arial" w:cs="Arial"/>
          <w:sz w:val="22"/>
          <w:szCs w:val="22"/>
        </w:rPr>
      </w:pPr>
    </w:p>
    <w:p w:rsidR="00AD6B3B" w:rsidRPr="002D1865" w:rsidRDefault="002D1865" w:rsidP="002D1865">
      <w:pPr>
        <w:pStyle w:val="Prrafodelista"/>
        <w:autoSpaceDE w:val="0"/>
        <w:autoSpaceDN w:val="0"/>
        <w:adjustRightInd w:val="0"/>
        <w:ind w:left="0"/>
        <w:jc w:val="both"/>
        <w:rPr>
          <w:rFonts w:ascii="Arial" w:hAnsi="Arial" w:cs="Arial"/>
          <w:b/>
          <w:sz w:val="22"/>
          <w:szCs w:val="22"/>
        </w:rPr>
      </w:pPr>
      <w:r w:rsidRPr="002D1865">
        <w:rPr>
          <w:rFonts w:ascii="Arial" w:hAnsi="Arial" w:cs="Arial"/>
          <w:b/>
          <w:sz w:val="22"/>
          <w:szCs w:val="22"/>
        </w:rPr>
        <w:t xml:space="preserve">3. </w:t>
      </w:r>
      <w:r w:rsidR="00394ACB" w:rsidRPr="002D1865">
        <w:rPr>
          <w:rFonts w:ascii="Arial" w:hAnsi="Arial" w:cs="Arial"/>
          <w:b/>
          <w:sz w:val="22"/>
          <w:szCs w:val="22"/>
        </w:rPr>
        <w:t xml:space="preserve">Reportes / </w:t>
      </w:r>
      <w:r w:rsidR="00821A19" w:rsidRPr="002D1865">
        <w:rPr>
          <w:rFonts w:ascii="Arial" w:hAnsi="Arial" w:cs="Arial"/>
          <w:b/>
          <w:sz w:val="22"/>
          <w:szCs w:val="22"/>
        </w:rPr>
        <w:t>C</w:t>
      </w:r>
      <w:r w:rsidR="00AD6B3B" w:rsidRPr="002D1865">
        <w:rPr>
          <w:rFonts w:ascii="Arial" w:hAnsi="Arial" w:cs="Arial"/>
          <w:b/>
          <w:sz w:val="22"/>
          <w:szCs w:val="22"/>
        </w:rPr>
        <w:t xml:space="preserve">onsultas </w:t>
      </w:r>
      <w:r w:rsidR="00821A19" w:rsidRPr="002D1865">
        <w:rPr>
          <w:rFonts w:ascii="Arial" w:hAnsi="Arial" w:cs="Arial"/>
          <w:b/>
          <w:sz w:val="22"/>
          <w:szCs w:val="22"/>
        </w:rPr>
        <w:t>M</w:t>
      </w:r>
      <w:r w:rsidR="00AD6B3B" w:rsidRPr="002D1865">
        <w:rPr>
          <w:rFonts w:ascii="Arial" w:hAnsi="Arial" w:cs="Arial"/>
          <w:b/>
          <w:sz w:val="22"/>
          <w:szCs w:val="22"/>
        </w:rPr>
        <w:t>asivas.</w:t>
      </w:r>
      <w:r w:rsidR="00821A19" w:rsidRPr="002D1865">
        <w:rPr>
          <w:rFonts w:ascii="Arial" w:hAnsi="Arial" w:cs="Arial"/>
          <w:b/>
          <w:sz w:val="22"/>
          <w:szCs w:val="22"/>
        </w:rPr>
        <w:t xml:space="preserve">  </w:t>
      </w:r>
    </w:p>
    <w:p w:rsidR="00996995" w:rsidRPr="002D1865" w:rsidRDefault="00D36E2D" w:rsidP="00D36E2D">
      <w:pPr>
        <w:jc w:val="both"/>
        <w:rPr>
          <w:rFonts w:ascii="Arial" w:hAnsi="Arial" w:cs="Arial"/>
          <w:sz w:val="22"/>
          <w:szCs w:val="22"/>
        </w:rPr>
      </w:pPr>
      <w:r>
        <w:rPr>
          <w:rFonts w:ascii="Arial" w:hAnsi="Arial" w:cs="Arial"/>
          <w:sz w:val="22"/>
          <w:szCs w:val="22"/>
        </w:rPr>
        <w:t>D</w:t>
      </w:r>
      <w:r w:rsidRPr="00D36E2D">
        <w:rPr>
          <w:rFonts w:ascii="Arial" w:hAnsi="Arial" w:cs="Arial"/>
          <w:sz w:val="22"/>
          <w:szCs w:val="22"/>
        </w:rPr>
        <w:t>ebe poder consultarse un documento y/o nombre completo de manera individual o carga masiva, con los mismos campos de vista.</w:t>
      </w:r>
    </w:p>
    <w:p w:rsidR="00D36E2D" w:rsidRDefault="00D36E2D" w:rsidP="00D36E2D">
      <w:pPr>
        <w:pStyle w:val="Ttulo1"/>
        <w:numPr>
          <w:ilvl w:val="0"/>
          <w:numId w:val="0"/>
        </w:numPr>
        <w:ind w:left="432" w:hanging="432"/>
        <w:rPr>
          <w:rFonts w:ascii="Arial" w:hAnsi="Arial" w:cs="Arial"/>
          <w:shadow/>
          <w:szCs w:val="22"/>
        </w:rPr>
      </w:pPr>
    </w:p>
    <w:p w:rsidR="00846295" w:rsidRPr="00D36E2D" w:rsidRDefault="00846295" w:rsidP="00D36E2D">
      <w:pPr>
        <w:pStyle w:val="Ttulo1"/>
        <w:numPr>
          <w:ilvl w:val="0"/>
          <w:numId w:val="0"/>
        </w:numPr>
        <w:ind w:left="432" w:hanging="432"/>
        <w:rPr>
          <w:rFonts w:ascii="Arial" w:hAnsi="Arial" w:cs="Arial"/>
          <w:shadow/>
          <w:szCs w:val="22"/>
        </w:rPr>
      </w:pPr>
      <w:r w:rsidRPr="00D36E2D">
        <w:rPr>
          <w:rFonts w:ascii="Arial" w:hAnsi="Arial" w:cs="Arial"/>
          <w:shadow/>
          <w:szCs w:val="22"/>
        </w:rPr>
        <w:t>Historial de cambios al documento</w:t>
      </w:r>
    </w:p>
    <w:p w:rsidR="00846295" w:rsidRPr="002D1865" w:rsidRDefault="00846295" w:rsidP="00846295">
      <w:pPr>
        <w:jc w:val="both"/>
        <w:rPr>
          <w:rFonts w:ascii="Arial" w:hAnsi="Arial" w:cs="Arial"/>
          <w:color w:val="808080"/>
          <w:sz w:val="22"/>
          <w:szCs w:val="22"/>
        </w:rPr>
      </w:pPr>
      <w:r w:rsidRPr="002D1865">
        <w:rPr>
          <w:rFonts w:ascii="Arial" w:hAnsi="Arial" w:cs="Arial"/>
          <w:color w:val="808080"/>
          <w:sz w:val="22"/>
          <w:szCs w:val="22"/>
        </w:rPr>
        <w:t>Para controlar las modificaciones y ajus</w:t>
      </w:r>
      <w:r w:rsidR="003B0CCA" w:rsidRPr="002D1865">
        <w:rPr>
          <w:rFonts w:ascii="Arial" w:hAnsi="Arial" w:cs="Arial"/>
          <w:color w:val="808080"/>
          <w:sz w:val="22"/>
          <w:szCs w:val="22"/>
        </w:rPr>
        <w:t>tes realizados al informe</w:t>
      </w:r>
    </w:p>
    <w:p w:rsidR="003B0CCA" w:rsidRPr="002D1865" w:rsidRDefault="003B0CCA" w:rsidP="00846295">
      <w:pPr>
        <w:jc w:val="both"/>
        <w:rPr>
          <w:rFonts w:ascii="Arial" w:hAnsi="Arial" w:cs="Arial"/>
          <w:color w:val="80808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39"/>
        <w:gridCol w:w="1260"/>
        <w:gridCol w:w="6460"/>
        <w:gridCol w:w="1638"/>
      </w:tblGrid>
      <w:tr w:rsidR="003B0CCA" w:rsidRPr="002D1865" w:rsidTr="003B0CCA">
        <w:trPr>
          <w:jc w:val="center"/>
        </w:trPr>
        <w:tc>
          <w:tcPr>
            <w:tcW w:w="1040" w:type="dxa"/>
            <w:shd w:val="pct10" w:color="auto" w:fill="auto"/>
            <w:vAlign w:val="center"/>
          </w:tcPr>
          <w:p w:rsidR="003B0CCA" w:rsidRPr="002D1865" w:rsidRDefault="003B0CCA" w:rsidP="003B0CCA">
            <w:pPr>
              <w:pStyle w:val="Ttulo2"/>
              <w:numPr>
                <w:ilvl w:val="0"/>
                <w:numId w:val="0"/>
              </w:numPr>
              <w:jc w:val="center"/>
              <w:rPr>
                <w:rFonts w:ascii="Arial" w:hAnsi="Arial" w:cs="Arial"/>
                <w:shadow/>
                <w:sz w:val="22"/>
                <w:szCs w:val="22"/>
              </w:rPr>
            </w:pPr>
            <w:r w:rsidRPr="002D1865">
              <w:rPr>
                <w:rFonts w:ascii="Arial" w:hAnsi="Arial" w:cs="Arial"/>
                <w:shadow/>
                <w:sz w:val="22"/>
                <w:szCs w:val="22"/>
              </w:rPr>
              <w:t>Numero de versión</w:t>
            </w:r>
          </w:p>
        </w:tc>
        <w:tc>
          <w:tcPr>
            <w:tcW w:w="1260" w:type="dxa"/>
            <w:shd w:val="pct10" w:color="auto" w:fill="auto"/>
            <w:vAlign w:val="center"/>
          </w:tcPr>
          <w:p w:rsidR="003B0CCA" w:rsidRPr="002D1865" w:rsidRDefault="003B0CCA" w:rsidP="003B0CCA">
            <w:pPr>
              <w:pStyle w:val="Ttulo2"/>
              <w:numPr>
                <w:ilvl w:val="0"/>
                <w:numId w:val="0"/>
              </w:numPr>
              <w:jc w:val="center"/>
              <w:rPr>
                <w:rFonts w:ascii="Arial" w:hAnsi="Arial" w:cs="Arial"/>
                <w:shadow/>
                <w:sz w:val="22"/>
                <w:szCs w:val="22"/>
              </w:rPr>
            </w:pPr>
            <w:r w:rsidRPr="002D1865">
              <w:rPr>
                <w:rFonts w:ascii="Arial" w:hAnsi="Arial" w:cs="Arial"/>
                <w:shadow/>
                <w:sz w:val="22"/>
                <w:szCs w:val="22"/>
              </w:rPr>
              <w:t xml:space="preserve">Fecha </w:t>
            </w:r>
          </w:p>
          <w:p w:rsidR="003B0CCA" w:rsidRPr="002D1865" w:rsidRDefault="003B0CCA" w:rsidP="003B0CCA">
            <w:pPr>
              <w:jc w:val="center"/>
              <w:rPr>
                <w:rFonts w:ascii="Arial" w:hAnsi="Arial" w:cs="Arial"/>
                <w:sz w:val="22"/>
                <w:szCs w:val="22"/>
              </w:rPr>
            </w:pPr>
            <w:r w:rsidRPr="002D1865">
              <w:rPr>
                <w:rFonts w:ascii="Arial" w:hAnsi="Arial" w:cs="Arial"/>
                <w:sz w:val="22"/>
                <w:szCs w:val="22"/>
              </w:rPr>
              <w:t>(dd - mm - aa)</w:t>
            </w:r>
          </w:p>
        </w:tc>
        <w:tc>
          <w:tcPr>
            <w:tcW w:w="6520" w:type="dxa"/>
            <w:shd w:val="pct10" w:color="auto" w:fill="auto"/>
            <w:vAlign w:val="center"/>
          </w:tcPr>
          <w:p w:rsidR="003B0CCA" w:rsidRPr="002D1865" w:rsidRDefault="003B0CCA" w:rsidP="003B0CCA">
            <w:pPr>
              <w:pStyle w:val="Ttulo2"/>
              <w:numPr>
                <w:ilvl w:val="0"/>
                <w:numId w:val="0"/>
              </w:numPr>
              <w:jc w:val="center"/>
              <w:rPr>
                <w:rFonts w:ascii="Arial" w:hAnsi="Arial" w:cs="Arial"/>
                <w:shadow/>
                <w:sz w:val="22"/>
                <w:szCs w:val="22"/>
              </w:rPr>
            </w:pPr>
            <w:r w:rsidRPr="002D1865">
              <w:rPr>
                <w:rFonts w:ascii="Arial" w:hAnsi="Arial" w:cs="Arial"/>
                <w:shadow/>
                <w:sz w:val="22"/>
                <w:szCs w:val="22"/>
              </w:rPr>
              <w:t>Descripción del Cambio</w:t>
            </w:r>
          </w:p>
        </w:tc>
        <w:tc>
          <w:tcPr>
            <w:tcW w:w="1639" w:type="dxa"/>
            <w:shd w:val="pct10" w:color="auto" w:fill="auto"/>
            <w:vAlign w:val="center"/>
          </w:tcPr>
          <w:p w:rsidR="003B0CCA" w:rsidRPr="002D1865" w:rsidRDefault="003B0CCA" w:rsidP="003B0CCA">
            <w:pPr>
              <w:pStyle w:val="Ttulo2"/>
              <w:numPr>
                <w:ilvl w:val="0"/>
                <w:numId w:val="0"/>
              </w:numPr>
              <w:jc w:val="center"/>
              <w:rPr>
                <w:rFonts w:ascii="Arial" w:hAnsi="Arial" w:cs="Arial"/>
                <w:shadow/>
                <w:sz w:val="22"/>
                <w:szCs w:val="22"/>
              </w:rPr>
            </w:pPr>
            <w:r w:rsidRPr="002D1865">
              <w:rPr>
                <w:rFonts w:ascii="Arial" w:hAnsi="Arial" w:cs="Arial"/>
                <w:shadow/>
                <w:sz w:val="22"/>
                <w:szCs w:val="22"/>
              </w:rPr>
              <w:t>Responsable</w:t>
            </w:r>
          </w:p>
        </w:tc>
      </w:tr>
      <w:tr w:rsidR="003B0CCA" w:rsidRPr="002D1865" w:rsidTr="003B0CCA">
        <w:trPr>
          <w:trHeight w:val="301"/>
          <w:jc w:val="center"/>
        </w:trPr>
        <w:tc>
          <w:tcPr>
            <w:tcW w:w="1040" w:type="dxa"/>
            <w:vAlign w:val="center"/>
          </w:tcPr>
          <w:p w:rsidR="003B0CCA" w:rsidRPr="002D1865" w:rsidRDefault="00D74C8C" w:rsidP="003B0CCA">
            <w:pPr>
              <w:pStyle w:val="Ttulo2"/>
              <w:numPr>
                <w:ilvl w:val="0"/>
                <w:numId w:val="0"/>
              </w:numPr>
              <w:jc w:val="center"/>
              <w:rPr>
                <w:rFonts w:ascii="Arial" w:hAnsi="Arial" w:cs="Arial"/>
                <w:b w:val="0"/>
                <w:sz w:val="22"/>
                <w:szCs w:val="22"/>
              </w:rPr>
            </w:pPr>
            <w:r w:rsidRPr="002D1865">
              <w:rPr>
                <w:rFonts w:ascii="Arial" w:hAnsi="Arial" w:cs="Arial"/>
                <w:b w:val="0"/>
                <w:sz w:val="22"/>
                <w:szCs w:val="22"/>
              </w:rPr>
              <w:t>1</w:t>
            </w:r>
          </w:p>
        </w:tc>
        <w:tc>
          <w:tcPr>
            <w:tcW w:w="1260" w:type="dxa"/>
            <w:vAlign w:val="center"/>
          </w:tcPr>
          <w:p w:rsidR="003B0CCA" w:rsidRPr="002D1865" w:rsidRDefault="00DD6365" w:rsidP="00D74C8C">
            <w:pPr>
              <w:pStyle w:val="Ttulo2"/>
              <w:numPr>
                <w:ilvl w:val="0"/>
                <w:numId w:val="0"/>
              </w:numPr>
              <w:jc w:val="center"/>
              <w:rPr>
                <w:rFonts w:ascii="Arial" w:hAnsi="Arial" w:cs="Arial"/>
                <w:b w:val="0"/>
                <w:sz w:val="22"/>
                <w:szCs w:val="22"/>
              </w:rPr>
            </w:pPr>
            <w:r w:rsidRPr="002D1865">
              <w:rPr>
                <w:rFonts w:ascii="Arial" w:hAnsi="Arial" w:cs="Arial"/>
                <w:b w:val="0"/>
                <w:sz w:val="22"/>
                <w:szCs w:val="22"/>
              </w:rPr>
              <w:t>17</w:t>
            </w:r>
            <w:r w:rsidR="00D74C8C" w:rsidRPr="002D1865">
              <w:rPr>
                <w:rFonts w:ascii="Arial" w:hAnsi="Arial" w:cs="Arial"/>
                <w:b w:val="0"/>
                <w:sz w:val="22"/>
                <w:szCs w:val="22"/>
              </w:rPr>
              <w:t>/0</w:t>
            </w:r>
            <w:r w:rsidRPr="002D1865">
              <w:rPr>
                <w:rFonts w:ascii="Arial" w:hAnsi="Arial" w:cs="Arial"/>
                <w:b w:val="0"/>
                <w:sz w:val="22"/>
                <w:szCs w:val="22"/>
              </w:rPr>
              <w:t>9</w:t>
            </w:r>
            <w:r w:rsidR="00D74C8C" w:rsidRPr="002D1865">
              <w:rPr>
                <w:rFonts w:ascii="Arial" w:hAnsi="Arial" w:cs="Arial"/>
                <w:b w:val="0"/>
                <w:sz w:val="22"/>
                <w:szCs w:val="22"/>
              </w:rPr>
              <w:t>/2010</w:t>
            </w:r>
          </w:p>
        </w:tc>
        <w:tc>
          <w:tcPr>
            <w:tcW w:w="6520" w:type="dxa"/>
            <w:vAlign w:val="center"/>
          </w:tcPr>
          <w:p w:rsidR="003B0CCA" w:rsidRPr="002D1865" w:rsidRDefault="003B0CCA" w:rsidP="003B0CCA">
            <w:pPr>
              <w:pStyle w:val="Ttulo2"/>
              <w:numPr>
                <w:ilvl w:val="0"/>
                <w:numId w:val="0"/>
              </w:numPr>
              <w:jc w:val="center"/>
              <w:rPr>
                <w:rFonts w:ascii="Arial" w:hAnsi="Arial" w:cs="Arial"/>
                <w:b w:val="0"/>
                <w:sz w:val="22"/>
                <w:szCs w:val="22"/>
              </w:rPr>
            </w:pPr>
          </w:p>
        </w:tc>
        <w:tc>
          <w:tcPr>
            <w:tcW w:w="1639" w:type="dxa"/>
            <w:vAlign w:val="center"/>
          </w:tcPr>
          <w:p w:rsidR="003B0CCA" w:rsidRPr="002D1865" w:rsidRDefault="003B0CCA" w:rsidP="003B0CCA">
            <w:pPr>
              <w:pStyle w:val="Ttulo2"/>
              <w:numPr>
                <w:ilvl w:val="0"/>
                <w:numId w:val="0"/>
              </w:numPr>
              <w:jc w:val="center"/>
              <w:rPr>
                <w:rFonts w:ascii="Arial" w:hAnsi="Arial" w:cs="Arial"/>
                <w:b w:val="0"/>
                <w:sz w:val="22"/>
                <w:szCs w:val="22"/>
              </w:rPr>
            </w:pPr>
          </w:p>
        </w:tc>
      </w:tr>
      <w:tr w:rsidR="003B0CCA" w:rsidRPr="002D1865" w:rsidTr="003B0CCA">
        <w:trPr>
          <w:trHeight w:val="301"/>
          <w:jc w:val="center"/>
        </w:trPr>
        <w:tc>
          <w:tcPr>
            <w:tcW w:w="1040" w:type="dxa"/>
            <w:vAlign w:val="center"/>
          </w:tcPr>
          <w:p w:rsidR="003B0CCA" w:rsidRPr="002D1865" w:rsidRDefault="003B0CCA" w:rsidP="003B0CCA">
            <w:pPr>
              <w:pStyle w:val="Ttulo2"/>
              <w:numPr>
                <w:ilvl w:val="0"/>
                <w:numId w:val="0"/>
              </w:numPr>
              <w:jc w:val="center"/>
              <w:rPr>
                <w:rFonts w:ascii="Arial" w:hAnsi="Arial" w:cs="Arial"/>
                <w:b w:val="0"/>
                <w:sz w:val="22"/>
                <w:szCs w:val="22"/>
              </w:rPr>
            </w:pPr>
          </w:p>
        </w:tc>
        <w:tc>
          <w:tcPr>
            <w:tcW w:w="1260" w:type="dxa"/>
            <w:vAlign w:val="center"/>
          </w:tcPr>
          <w:p w:rsidR="003B0CCA" w:rsidRPr="002D1865" w:rsidRDefault="003B0CCA" w:rsidP="003B0CCA">
            <w:pPr>
              <w:pStyle w:val="Ttulo2"/>
              <w:numPr>
                <w:ilvl w:val="0"/>
                <w:numId w:val="0"/>
              </w:numPr>
              <w:jc w:val="center"/>
              <w:rPr>
                <w:rFonts w:ascii="Arial" w:hAnsi="Arial" w:cs="Arial"/>
                <w:b w:val="0"/>
                <w:sz w:val="22"/>
                <w:szCs w:val="22"/>
              </w:rPr>
            </w:pPr>
          </w:p>
        </w:tc>
        <w:tc>
          <w:tcPr>
            <w:tcW w:w="6520" w:type="dxa"/>
            <w:vAlign w:val="center"/>
          </w:tcPr>
          <w:p w:rsidR="003B0CCA" w:rsidRPr="002D1865" w:rsidRDefault="003B0CCA" w:rsidP="003B0CCA">
            <w:pPr>
              <w:pStyle w:val="Ttulo2"/>
              <w:numPr>
                <w:ilvl w:val="0"/>
                <w:numId w:val="0"/>
              </w:numPr>
              <w:jc w:val="center"/>
              <w:rPr>
                <w:rFonts w:ascii="Arial" w:hAnsi="Arial" w:cs="Arial"/>
                <w:b w:val="0"/>
                <w:sz w:val="22"/>
                <w:szCs w:val="22"/>
              </w:rPr>
            </w:pPr>
          </w:p>
        </w:tc>
        <w:tc>
          <w:tcPr>
            <w:tcW w:w="1639" w:type="dxa"/>
            <w:vAlign w:val="center"/>
          </w:tcPr>
          <w:p w:rsidR="003B0CCA" w:rsidRPr="002D1865" w:rsidRDefault="003B0CCA" w:rsidP="003B0CCA">
            <w:pPr>
              <w:pStyle w:val="Ttulo2"/>
              <w:numPr>
                <w:ilvl w:val="0"/>
                <w:numId w:val="0"/>
              </w:numPr>
              <w:jc w:val="center"/>
              <w:rPr>
                <w:rFonts w:ascii="Arial" w:hAnsi="Arial" w:cs="Arial"/>
                <w:b w:val="0"/>
                <w:sz w:val="22"/>
                <w:szCs w:val="22"/>
              </w:rPr>
            </w:pPr>
          </w:p>
        </w:tc>
      </w:tr>
      <w:tr w:rsidR="003B0CCA" w:rsidRPr="002D1865" w:rsidTr="003B0CCA">
        <w:trPr>
          <w:trHeight w:val="301"/>
          <w:jc w:val="center"/>
        </w:trPr>
        <w:tc>
          <w:tcPr>
            <w:tcW w:w="1040" w:type="dxa"/>
            <w:vAlign w:val="center"/>
          </w:tcPr>
          <w:p w:rsidR="003B0CCA" w:rsidRPr="002D1865" w:rsidRDefault="003B0CCA" w:rsidP="003B0CCA">
            <w:pPr>
              <w:pStyle w:val="Ttulo2"/>
              <w:numPr>
                <w:ilvl w:val="0"/>
                <w:numId w:val="0"/>
              </w:numPr>
              <w:jc w:val="center"/>
              <w:rPr>
                <w:rFonts w:ascii="Arial" w:hAnsi="Arial" w:cs="Arial"/>
                <w:b w:val="0"/>
                <w:sz w:val="22"/>
                <w:szCs w:val="22"/>
              </w:rPr>
            </w:pPr>
          </w:p>
        </w:tc>
        <w:tc>
          <w:tcPr>
            <w:tcW w:w="1260" w:type="dxa"/>
            <w:vAlign w:val="center"/>
          </w:tcPr>
          <w:p w:rsidR="003B0CCA" w:rsidRPr="002D1865" w:rsidRDefault="003B0CCA" w:rsidP="003B0CCA">
            <w:pPr>
              <w:pStyle w:val="Ttulo2"/>
              <w:numPr>
                <w:ilvl w:val="0"/>
                <w:numId w:val="0"/>
              </w:numPr>
              <w:jc w:val="center"/>
              <w:rPr>
                <w:rFonts w:ascii="Arial" w:hAnsi="Arial" w:cs="Arial"/>
                <w:b w:val="0"/>
                <w:sz w:val="22"/>
                <w:szCs w:val="22"/>
              </w:rPr>
            </w:pPr>
          </w:p>
        </w:tc>
        <w:tc>
          <w:tcPr>
            <w:tcW w:w="6520" w:type="dxa"/>
            <w:vAlign w:val="center"/>
          </w:tcPr>
          <w:p w:rsidR="003B0CCA" w:rsidRPr="002D1865" w:rsidRDefault="003B0CCA" w:rsidP="003B0CCA">
            <w:pPr>
              <w:pStyle w:val="Ttulo2"/>
              <w:numPr>
                <w:ilvl w:val="0"/>
                <w:numId w:val="0"/>
              </w:numPr>
              <w:jc w:val="center"/>
              <w:rPr>
                <w:rFonts w:ascii="Arial" w:hAnsi="Arial" w:cs="Arial"/>
                <w:b w:val="0"/>
                <w:sz w:val="22"/>
                <w:szCs w:val="22"/>
              </w:rPr>
            </w:pPr>
          </w:p>
        </w:tc>
        <w:tc>
          <w:tcPr>
            <w:tcW w:w="1639" w:type="dxa"/>
            <w:vAlign w:val="center"/>
          </w:tcPr>
          <w:p w:rsidR="003B0CCA" w:rsidRPr="002D1865" w:rsidRDefault="003B0CCA" w:rsidP="003B0CCA">
            <w:pPr>
              <w:pStyle w:val="Ttulo2"/>
              <w:numPr>
                <w:ilvl w:val="0"/>
                <w:numId w:val="0"/>
              </w:numPr>
              <w:jc w:val="center"/>
              <w:rPr>
                <w:rFonts w:ascii="Arial" w:hAnsi="Arial" w:cs="Arial"/>
                <w:b w:val="0"/>
                <w:sz w:val="22"/>
                <w:szCs w:val="22"/>
              </w:rPr>
            </w:pPr>
          </w:p>
        </w:tc>
      </w:tr>
    </w:tbl>
    <w:p w:rsidR="00846295" w:rsidRPr="002D1865" w:rsidRDefault="00846295" w:rsidP="00846295">
      <w:pPr>
        <w:rPr>
          <w:rFonts w:ascii="Arial" w:hAnsi="Arial" w:cs="Arial"/>
          <w:sz w:val="22"/>
          <w:szCs w:val="22"/>
        </w:rPr>
      </w:pPr>
    </w:p>
    <w:p w:rsidR="00846295" w:rsidRPr="002D1865" w:rsidRDefault="00846295" w:rsidP="00846295">
      <w:pPr>
        <w:rPr>
          <w:rFonts w:ascii="Arial" w:hAnsi="Arial" w:cs="Arial"/>
          <w:sz w:val="22"/>
          <w:szCs w:val="22"/>
        </w:rPr>
      </w:pPr>
    </w:p>
    <w:p w:rsidR="00846295" w:rsidRPr="002D1865" w:rsidRDefault="00846295" w:rsidP="00846295">
      <w:pPr>
        <w:rPr>
          <w:rFonts w:ascii="Arial" w:hAnsi="Arial" w:cs="Arial"/>
          <w:sz w:val="22"/>
          <w:szCs w:val="22"/>
        </w:rPr>
      </w:pPr>
    </w:p>
    <w:p w:rsidR="00846295" w:rsidRPr="002D1865" w:rsidRDefault="00846295">
      <w:pPr>
        <w:rPr>
          <w:rFonts w:ascii="Arial" w:hAnsi="Arial" w:cs="Arial"/>
          <w:sz w:val="22"/>
          <w:szCs w:val="22"/>
        </w:rPr>
      </w:pPr>
    </w:p>
    <w:sectPr w:rsidR="00846295" w:rsidRPr="002D1865" w:rsidSect="00CB446E">
      <w:headerReference w:type="default" r:id="rId13"/>
      <w:footerReference w:type="default" r:id="rId14"/>
      <w:pgSz w:w="12242" w:h="15842" w:code="1"/>
      <w:pgMar w:top="851" w:right="851" w:bottom="680" w:left="1134" w:header="567" w:footer="45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01E" w:rsidRDefault="00BF101E">
      <w:r>
        <w:separator/>
      </w:r>
    </w:p>
  </w:endnote>
  <w:endnote w:type="continuationSeparator" w:id="0">
    <w:p w:rsidR="00BF101E" w:rsidRDefault="00BF10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904" w:rsidRDefault="00670904">
    <w:pPr>
      <w:pStyle w:val="Piedepgina"/>
    </w:pPr>
  </w:p>
  <w:p w:rsidR="00670904" w:rsidRPr="003B0CCA" w:rsidRDefault="00670904" w:rsidP="003B0CCA">
    <w:pPr>
      <w:pStyle w:val="Piedepgina"/>
      <w:jc w:val="center"/>
      <w:rPr>
        <w:rFonts w:ascii="Trebuchet MS" w:hAnsi="Trebuchet MS"/>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01E" w:rsidRDefault="00BF101E">
      <w:r>
        <w:separator/>
      </w:r>
    </w:p>
  </w:footnote>
  <w:footnote w:type="continuationSeparator" w:id="0">
    <w:p w:rsidR="00BF101E" w:rsidRDefault="00BF10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904" w:rsidRDefault="007C5AA0">
    <w:pPr>
      <w:spacing w:line="48" w:lineRule="exact"/>
      <w:rPr>
        <w:rFonts w:cs="Tahoma"/>
      </w:rPr>
    </w:pPr>
    <w:r w:rsidRPr="007C5AA0">
      <w:rPr>
        <w:rFonts w:ascii="Trebuchet MS" w:hAnsi="Trebuchet MS"/>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2.25pt;margin-top:1.8pt;width:45.3pt;height:16.75pt;z-index:251656704;mso-wrap-edited:f" wrapcoords="-59 0 -59 21185 21600 21185 21600 0 -59 0">
          <v:imagedata r:id="rId1" o:title="" grayscale="t"/>
          <w10:wrap type="square"/>
        </v:shape>
        <o:OLEObject Type="Embed" ProgID="Word.Picture.8" ShapeID="_x0000_s2049" DrawAspect="Content" ObjectID="_1493612554" r:id="rId2"/>
      </w:pict>
    </w:r>
  </w:p>
  <w:p w:rsidR="00670904" w:rsidRPr="0047291C" w:rsidRDefault="00670904" w:rsidP="003B0CCA">
    <w:pPr>
      <w:jc w:val="right"/>
      <w:rPr>
        <w:rFonts w:ascii="Trebuchet MS" w:hAnsi="Trebuchet MS"/>
        <w:b/>
        <w:shadow/>
        <w:sz w:val="24"/>
        <w:szCs w:val="36"/>
      </w:rPr>
    </w:pPr>
    <w:r w:rsidRPr="0047291C">
      <w:rPr>
        <w:rFonts w:ascii="Trebuchet MS" w:hAnsi="Trebuchet MS"/>
        <w:b/>
        <w:shadow/>
        <w:sz w:val="24"/>
        <w:szCs w:val="36"/>
      </w:rPr>
      <w:t>Informe de prefactibilidad TIC</w:t>
    </w:r>
  </w:p>
  <w:p w:rsidR="00670904" w:rsidRPr="0047291C" w:rsidRDefault="007C5AA0" w:rsidP="003B0CCA">
    <w:pPr>
      <w:pStyle w:val="Encabezado"/>
      <w:jc w:val="right"/>
      <w:rPr>
        <w:color w:val="FF0000"/>
        <w:sz w:val="12"/>
      </w:rPr>
    </w:pPr>
    <w:r w:rsidRPr="007C5AA0">
      <w:rPr>
        <w:rFonts w:ascii="Trebuchet MS" w:hAnsi="Trebuchet MS"/>
        <w:b/>
        <w:shadow/>
        <w:noProof/>
        <w:color w:val="FF0000"/>
        <w:szCs w:val="28"/>
      </w:rPr>
      <w:pict>
        <v:line id="_x0000_s2050" style="position:absolute;left:0;text-align:left;z-index:251657728" from="0,9.95pt" to="531pt,9.95pt"/>
      </w:pict>
    </w:r>
    <w:r w:rsidR="00670904" w:rsidRPr="0047291C">
      <w:rPr>
        <w:rFonts w:ascii="Trebuchet MS" w:hAnsi="Trebuchet MS"/>
        <w:b/>
        <w:shadow/>
        <w:color w:val="FF0000"/>
        <w:szCs w:val="28"/>
      </w:rPr>
      <w:t xml:space="preserve">Nombre del desarrollo/construcción </w:t>
    </w:r>
  </w:p>
  <w:p w:rsidR="00670904" w:rsidRPr="0047291C" w:rsidRDefault="00670904">
    <w:pPr>
      <w:spacing w:line="48"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637"/>
    <w:multiLevelType w:val="hybridMultilevel"/>
    <w:tmpl w:val="A3B24B32"/>
    <w:lvl w:ilvl="0" w:tplc="45A4F864">
      <w:start w:val="1"/>
      <w:numFmt w:val="decimal"/>
      <w:lvlText w:val="%1."/>
      <w:lvlJc w:val="left"/>
      <w:pPr>
        <w:ind w:left="360" w:hanging="360"/>
      </w:pPr>
      <w:rPr>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8CE76E7"/>
    <w:multiLevelType w:val="hybridMultilevel"/>
    <w:tmpl w:val="808CE2CC"/>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0D812FB7"/>
    <w:multiLevelType w:val="hybridMultilevel"/>
    <w:tmpl w:val="56820E38"/>
    <w:lvl w:ilvl="0" w:tplc="B4D0201E">
      <w:start w:val="1"/>
      <w:numFmt w:val="bullet"/>
      <w:lvlText w:val=""/>
      <w:lvlJc w:val="left"/>
      <w:pPr>
        <w:tabs>
          <w:tab w:val="num" w:pos="720"/>
        </w:tabs>
        <w:ind w:left="720" w:hanging="360"/>
      </w:pPr>
      <w:rPr>
        <w:rFonts w:ascii="Wingdings" w:hAnsi="Wingdings" w:hint="default"/>
      </w:rPr>
    </w:lvl>
    <w:lvl w:ilvl="1" w:tplc="84B0D42A">
      <w:start w:val="167"/>
      <w:numFmt w:val="bullet"/>
      <w:lvlText w:val=""/>
      <w:lvlJc w:val="left"/>
      <w:pPr>
        <w:tabs>
          <w:tab w:val="num" w:pos="1440"/>
        </w:tabs>
        <w:ind w:left="1440" w:hanging="360"/>
      </w:pPr>
      <w:rPr>
        <w:rFonts w:ascii="Wingdings" w:hAnsi="Wingdings" w:hint="default"/>
      </w:rPr>
    </w:lvl>
    <w:lvl w:ilvl="2" w:tplc="D95AE622" w:tentative="1">
      <w:start w:val="1"/>
      <w:numFmt w:val="bullet"/>
      <w:lvlText w:val=""/>
      <w:lvlJc w:val="left"/>
      <w:pPr>
        <w:tabs>
          <w:tab w:val="num" w:pos="2160"/>
        </w:tabs>
        <w:ind w:left="2160" w:hanging="360"/>
      </w:pPr>
      <w:rPr>
        <w:rFonts w:ascii="Wingdings" w:hAnsi="Wingdings" w:hint="default"/>
      </w:rPr>
    </w:lvl>
    <w:lvl w:ilvl="3" w:tplc="5E1A7F28" w:tentative="1">
      <w:start w:val="1"/>
      <w:numFmt w:val="bullet"/>
      <w:lvlText w:val=""/>
      <w:lvlJc w:val="left"/>
      <w:pPr>
        <w:tabs>
          <w:tab w:val="num" w:pos="2880"/>
        </w:tabs>
        <w:ind w:left="2880" w:hanging="360"/>
      </w:pPr>
      <w:rPr>
        <w:rFonts w:ascii="Wingdings" w:hAnsi="Wingdings" w:hint="default"/>
      </w:rPr>
    </w:lvl>
    <w:lvl w:ilvl="4" w:tplc="BE08EA88" w:tentative="1">
      <w:start w:val="1"/>
      <w:numFmt w:val="bullet"/>
      <w:lvlText w:val=""/>
      <w:lvlJc w:val="left"/>
      <w:pPr>
        <w:tabs>
          <w:tab w:val="num" w:pos="3600"/>
        </w:tabs>
        <w:ind w:left="3600" w:hanging="360"/>
      </w:pPr>
      <w:rPr>
        <w:rFonts w:ascii="Wingdings" w:hAnsi="Wingdings" w:hint="default"/>
      </w:rPr>
    </w:lvl>
    <w:lvl w:ilvl="5" w:tplc="0030A80E" w:tentative="1">
      <w:start w:val="1"/>
      <w:numFmt w:val="bullet"/>
      <w:lvlText w:val=""/>
      <w:lvlJc w:val="left"/>
      <w:pPr>
        <w:tabs>
          <w:tab w:val="num" w:pos="4320"/>
        </w:tabs>
        <w:ind w:left="4320" w:hanging="360"/>
      </w:pPr>
      <w:rPr>
        <w:rFonts w:ascii="Wingdings" w:hAnsi="Wingdings" w:hint="default"/>
      </w:rPr>
    </w:lvl>
    <w:lvl w:ilvl="6" w:tplc="B96271BC" w:tentative="1">
      <w:start w:val="1"/>
      <w:numFmt w:val="bullet"/>
      <w:lvlText w:val=""/>
      <w:lvlJc w:val="left"/>
      <w:pPr>
        <w:tabs>
          <w:tab w:val="num" w:pos="5040"/>
        </w:tabs>
        <w:ind w:left="5040" w:hanging="360"/>
      </w:pPr>
      <w:rPr>
        <w:rFonts w:ascii="Wingdings" w:hAnsi="Wingdings" w:hint="default"/>
      </w:rPr>
    </w:lvl>
    <w:lvl w:ilvl="7" w:tplc="D2FA7FDA" w:tentative="1">
      <w:start w:val="1"/>
      <w:numFmt w:val="bullet"/>
      <w:lvlText w:val=""/>
      <w:lvlJc w:val="left"/>
      <w:pPr>
        <w:tabs>
          <w:tab w:val="num" w:pos="5760"/>
        </w:tabs>
        <w:ind w:left="5760" w:hanging="360"/>
      </w:pPr>
      <w:rPr>
        <w:rFonts w:ascii="Wingdings" w:hAnsi="Wingdings" w:hint="default"/>
      </w:rPr>
    </w:lvl>
    <w:lvl w:ilvl="8" w:tplc="33F488E0" w:tentative="1">
      <w:start w:val="1"/>
      <w:numFmt w:val="bullet"/>
      <w:lvlText w:val=""/>
      <w:lvlJc w:val="left"/>
      <w:pPr>
        <w:tabs>
          <w:tab w:val="num" w:pos="6480"/>
        </w:tabs>
        <w:ind w:left="6480" w:hanging="360"/>
      </w:pPr>
      <w:rPr>
        <w:rFonts w:ascii="Wingdings" w:hAnsi="Wingdings" w:hint="default"/>
      </w:rPr>
    </w:lvl>
  </w:abstractNum>
  <w:abstractNum w:abstractNumId="3">
    <w:nsid w:val="17F70527"/>
    <w:multiLevelType w:val="hybridMultilevel"/>
    <w:tmpl w:val="C86EC772"/>
    <w:lvl w:ilvl="0" w:tplc="F84ABB82">
      <w:start w:val="1"/>
      <w:numFmt w:val="bullet"/>
      <w:lvlText w:val="•"/>
      <w:lvlJc w:val="left"/>
      <w:pPr>
        <w:tabs>
          <w:tab w:val="num" w:pos="720"/>
        </w:tabs>
        <w:ind w:left="720" w:hanging="360"/>
      </w:pPr>
      <w:rPr>
        <w:rFonts w:ascii="Arial" w:hAnsi="Arial" w:hint="default"/>
      </w:rPr>
    </w:lvl>
    <w:lvl w:ilvl="1" w:tplc="06C02CA2" w:tentative="1">
      <w:start w:val="1"/>
      <w:numFmt w:val="bullet"/>
      <w:lvlText w:val="•"/>
      <w:lvlJc w:val="left"/>
      <w:pPr>
        <w:tabs>
          <w:tab w:val="num" w:pos="1440"/>
        </w:tabs>
        <w:ind w:left="1440" w:hanging="360"/>
      </w:pPr>
      <w:rPr>
        <w:rFonts w:ascii="Arial" w:hAnsi="Arial" w:hint="default"/>
      </w:rPr>
    </w:lvl>
    <w:lvl w:ilvl="2" w:tplc="B29CB2CE" w:tentative="1">
      <w:start w:val="1"/>
      <w:numFmt w:val="bullet"/>
      <w:lvlText w:val="•"/>
      <w:lvlJc w:val="left"/>
      <w:pPr>
        <w:tabs>
          <w:tab w:val="num" w:pos="2160"/>
        </w:tabs>
        <w:ind w:left="2160" w:hanging="360"/>
      </w:pPr>
      <w:rPr>
        <w:rFonts w:ascii="Arial" w:hAnsi="Arial" w:hint="default"/>
      </w:rPr>
    </w:lvl>
    <w:lvl w:ilvl="3" w:tplc="07FCBBA6" w:tentative="1">
      <w:start w:val="1"/>
      <w:numFmt w:val="bullet"/>
      <w:lvlText w:val="•"/>
      <w:lvlJc w:val="left"/>
      <w:pPr>
        <w:tabs>
          <w:tab w:val="num" w:pos="2880"/>
        </w:tabs>
        <w:ind w:left="2880" w:hanging="360"/>
      </w:pPr>
      <w:rPr>
        <w:rFonts w:ascii="Arial" w:hAnsi="Arial" w:hint="default"/>
      </w:rPr>
    </w:lvl>
    <w:lvl w:ilvl="4" w:tplc="4444331A" w:tentative="1">
      <w:start w:val="1"/>
      <w:numFmt w:val="bullet"/>
      <w:lvlText w:val="•"/>
      <w:lvlJc w:val="left"/>
      <w:pPr>
        <w:tabs>
          <w:tab w:val="num" w:pos="3600"/>
        </w:tabs>
        <w:ind w:left="3600" w:hanging="360"/>
      </w:pPr>
      <w:rPr>
        <w:rFonts w:ascii="Arial" w:hAnsi="Arial" w:hint="default"/>
      </w:rPr>
    </w:lvl>
    <w:lvl w:ilvl="5" w:tplc="EC0870E6" w:tentative="1">
      <w:start w:val="1"/>
      <w:numFmt w:val="bullet"/>
      <w:lvlText w:val="•"/>
      <w:lvlJc w:val="left"/>
      <w:pPr>
        <w:tabs>
          <w:tab w:val="num" w:pos="4320"/>
        </w:tabs>
        <w:ind w:left="4320" w:hanging="360"/>
      </w:pPr>
      <w:rPr>
        <w:rFonts w:ascii="Arial" w:hAnsi="Arial" w:hint="default"/>
      </w:rPr>
    </w:lvl>
    <w:lvl w:ilvl="6" w:tplc="B93A5E24" w:tentative="1">
      <w:start w:val="1"/>
      <w:numFmt w:val="bullet"/>
      <w:lvlText w:val="•"/>
      <w:lvlJc w:val="left"/>
      <w:pPr>
        <w:tabs>
          <w:tab w:val="num" w:pos="5040"/>
        </w:tabs>
        <w:ind w:left="5040" w:hanging="360"/>
      </w:pPr>
      <w:rPr>
        <w:rFonts w:ascii="Arial" w:hAnsi="Arial" w:hint="default"/>
      </w:rPr>
    </w:lvl>
    <w:lvl w:ilvl="7" w:tplc="20220544" w:tentative="1">
      <w:start w:val="1"/>
      <w:numFmt w:val="bullet"/>
      <w:lvlText w:val="•"/>
      <w:lvlJc w:val="left"/>
      <w:pPr>
        <w:tabs>
          <w:tab w:val="num" w:pos="5760"/>
        </w:tabs>
        <w:ind w:left="5760" w:hanging="360"/>
      </w:pPr>
      <w:rPr>
        <w:rFonts w:ascii="Arial" w:hAnsi="Arial" w:hint="default"/>
      </w:rPr>
    </w:lvl>
    <w:lvl w:ilvl="8" w:tplc="6608A08E" w:tentative="1">
      <w:start w:val="1"/>
      <w:numFmt w:val="bullet"/>
      <w:lvlText w:val="•"/>
      <w:lvlJc w:val="left"/>
      <w:pPr>
        <w:tabs>
          <w:tab w:val="num" w:pos="6480"/>
        </w:tabs>
        <w:ind w:left="6480" w:hanging="360"/>
      </w:pPr>
      <w:rPr>
        <w:rFonts w:ascii="Arial" w:hAnsi="Arial" w:hint="default"/>
      </w:rPr>
    </w:lvl>
  </w:abstractNum>
  <w:abstractNum w:abstractNumId="4">
    <w:nsid w:val="1C077BCE"/>
    <w:multiLevelType w:val="multilevel"/>
    <w:tmpl w:val="FBDCD11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216" w:hanging="216"/>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5">
    <w:nsid w:val="1DD77778"/>
    <w:multiLevelType w:val="hybridMultilevel"/>
    <w:tmpl w:val="0EC87ADC"/>
    <w:lvl w:ilvl="0" w:tplc="0C0A001B">
      <w:start w:val="1"/>
      <w:numFmt w:val="lowerRoman"/>
      <w:lvlText w:val="%1."/>
      <w:lvlJc w:val="righ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6">
    <w:nsid w:val="1F9E33D9"/>
    <w:multiLevelType w:val="hybridMultilevel"/>
    <w:tmpl w:val="967EE4C8"/>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3DB4BCD"/>
    <w:multiLevelType w:val="hybridMultilevel"/>
    <w:tmpl w:val="D206E574"/>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5295A5B"/>
    <w:multiLevelType w:val="hybridMultilevel"/>
    <w:tmpl w:val="3DD222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5310329"/>
    <w:multiLevelType w:val="hybridMultilevel"/>
    <w:tmpl w:val="F07C659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66C4A20"/>
    <w:multiLevelType w:val="hybridMultilevel"/>
    <w:tmpl w:val="820477C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6E54F4B"/>
    <w:multiLevelType w:val="hybridMultilevel"/>
    <w:tmpl w:val="7F4ABC3A"/>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9584729"/>
    <w:multiLevelType w:val="hybridMultilevel"/>
    <w:tmpl w:val="813089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FEB1364"/>
    <w:multiLevelType w:val="hybridMultilevel"/>
    <w:tmpl w:val="2F645F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2CA25ED"/>
    <w:multiLevelType w:val="hybridMultilevel"/>
    <w:tmpl w:val="5CCC866E"/>
    <w:lvl w:ilvl="0" w:tplc="240A000D">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91D473C"/>
    <w:multiLevelType w:val="hybridMultilevel"/>
    <w:tmpl w:val="DFDC7862"/>
    <w:lvl w:ilvl="0" w:tplc="240A000D">
      <w:start w:val="1"/>
      <w:numFmt w:val="bullet"/>
      <w:lvlText w:val=""/>
      <w:lvlJc w:val="left"/>
      <w:pPr>
        <w:ind w:left="360" w:hanging="360"/>
      </w:pPr>
      <w:rPr>
        <w:rFonts w:ascii="Wingdings" w:hAnsi="Wingding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nsid w:val="3BA01DAD"/>
    <w:multiLevelType w:val="hybridMultilevel"/>
    <w:tmpl w:val="69AA273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1FD36B7"/>
    <w:multiLevelType w:val="hybridMultilevel"/>
    <w:tmpl w:val="A96AFC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C226D06"/>
    <w:multiLevelType w:val="hybridMultilevel"/>
    <w:tmpl w:val="9BAC8A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C39602B"/>
    <w:multiLevelType w:val="hybridMultilevel"/>
    <w:tmpl w:val="2D5A269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CBB5B96"/>
    <w:multiLevelType w:val="hybridMultilevel"/>
    <w:tmpl w:val="79007E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542E3772"/>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60A60C82"/>
    <w:multiLevelType w:val="hybridMultilevel"/>
    <w:tmpl w:val="96EC47A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665C2257"/>
    <w:multiLevelType w:val="hybridMultilevel"/>
    <w:tmpl w:val="5A8874A0"/>
    <w:lvl w:ilvl="0" w:tplc="B8AC4E30">
      <w:start w:val="1"/>
      <w:numFmt w:val="decimal"/>
      <w:lvlText w:val="%1."/>
      <w:lvlJc w:val="left"/>
      <w:pPr>
        <w:tabs>
          <w:tab w:val="num" w:pos="720"/>
        </w:tabs>
        <w:ind w:left="720" w:hanging="360"/>
      </w:pPr>
    </w:lvl>
    <w:lvl w:ilvl="1" w:tplc="DABAC194" w:tentative="1">
      <w:start w:val="1"/>
      <w:numFmt w:val="decimal"/>
      <w:lvlText w:val="%2."/>
      <w:lvlJc w:val="left"/>
      <w:pPr>
        <w:tabs>
          <w:tab w:val="num" w:pos="1440"/>
        </w:tabs>
        <w:ind w:left="1440" w:hanging="360"/>
      </w:pPr>
    </w:lvl>
    <w:lvl w:ilvl="2" w:tplc="C7FA4AF8" w:tentative="1">
      <w:start w:val="1"/>
      <w:numFmt w:val="decimal"/>
      <w:lvlText w:val="%3."/>
      <w:lvlJc w:val="left"/>
      <w:pPr>
        <w:tabs>
          <w:tab w:val="num" w:pos="2160"/>
        </w:tabs>
        <w:ind w:left="2160" w:hanging="360"/>
      </w:pPr>
    </w:lvl>
    <w:lvl w:ilvl="3" w:tplc="7A9ACD0A" w:tentative="1">
      <w:start w:val="1"/>
      <w:numFmt w:val="decimal"/>
      <w:lvlText w:val="%4."/>
      <w:lvlJc w:val="left"/>
      <w:pPr>
        <w:tabs>
          <w:tab w:val="num" w:pos="2880"/>
        </w:tabs>
        <w:ind w:left="2880" w:hanging="360"/>
      </w:pPr>
    </w:lvl>
    <w:lvl w:ilvl="4" w:tplc="A7842048" w:tentative="1">
      <w:start w:val="1"/>
      <w:numFmt w:val="decimal"/>
      <w:lvlText w:val="%5."/>
      <w:lvlJc w:val="left"/>
      <w:pPr>
        <w:tabs>
          <w:tab w:val="num" w:pos="3600"/>
        </w:tabs>
        <w:ind w:left="3600" w:hanging="360"/>
      </w:pPr>
    </w:lvl>
    <w:lvl w:ilvl="5" w:tplc="C9EC032A" w:tentative="1">
      <w:start w:val="1"/>
      <w:numFmt w:val="decimal"/>
      <w:lvlText w:val="%6."/>
      <w:lvlJc w:val="left"/>
      <w:pPr>
        <w:tabs>
          <w:tab w:val="num" w:pos="4320"/>
        </w:tabs>
        <w:ind w:left="4320" w:hanging="360"/>
      </w:pPr>
    </w:lvl>
    <w:lvl w:ilvl="6" w:tplc="D0F61046" w:tentative="1">
      <w:start w:val="1"/>
      <w:numFmt w:val="decimal"/>
      <w:lvlText w:val="%7."/>
      <w:lvlJc w:val="left"/>
      <w:pPr>
        <w:tabs>
          <w:tab w:val="num" w:pos="5040"/>
        </w:tabs>
        <w:ind w:left="5040" w:hanging="360"/>
      </w:pPr>
    </w:lvl>
    <w:lvl w:ilvl="7" w:tplc="9CC8166E" w:tentative="1">
      <w:start w:val="1"/>
      <w:numFmt w:val="decimal"/>
      <w:lvlText w:val="%8."/>
      <w:lvlJc w:val="left"/>
      <w:pPr>
        <w:tabs>
          <w:tab w:val="num" w:pos="5760"/>
        </w:tabs>
        <w:ind w:left="5760" w:hanging="360"/>
      </w:pPr>
    </w:lvl>
    <w:lvl w:ilvl="8" w:tplc="D4C65042" w:tentative="1">
      <w:start w:val="1"/>
      <w:numFmt w:val="decimal"/>
      <w:lvlText w:val="%9."/>
      <w:lvlJc w:val="left"/>
      <w:pPr>
        <w:tabs>
          <w:tab w:val="num" w:pos="6480"/>
        </w:tabs>
        <w:ind w:left="6480" w:hanging="360"/>
      </w:pPr>
    </w:lvl>
  </w:abstractNum>
  <w:abstractNum w:abstractNumId="24">
    <w:nsid w:val="69245698"/>
    <w:multiLevelType w:val="hybridMultilevel"/>
    <w:tmpl w:val="7584E0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6DE94C98"/>
    <w:multiLevelType w:val="hybridMultilevel"/>
    <w:tmpl w:val="6218BFC8"/>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EFD349A"/>
    <w:multiLevelType w:val="hybridMultilevel"/>
    <w:tmpl w:val="3A649A3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nsid w:val="718A03C1"/>
    <w:multiLevelType w:val="hybridMultilevel"/>
    <w:tmpl w:val="52D2D9E4"/>
    <w:lvl w:ilvl="0" w:tplc="BE66E4C4">
      <w:start w:val="1"/>
      <w:numFmt w:val="bullet"/>
      <w:lvlText w:val=""/>
      <w:lvlJc w:val="left"/>
      <w:pPr>
        <w:tabs>
          <w:tab w:val="num" w:pos="720"/>
        </w:tabs>
        <w:ind w:left="720" w:hanging="360"/>
      </w:pPr>
      <w:rPr>
        <w:rFonts w:ascii="Wingdings" w:hAnsi="Wingdings" w:hint="default"/>
      </w:rPr>
    </w:lvl>
    <w:lvl w:ilvl="1" w:tplc="B806365C" w:tentative="1">
      <w:start w:val="1"/>
      <w:numFmt w:val="bullet"/>
      <w:lvlText w:val=""/>
      <w:lvlJc w:val="left"/>
      <w:pPr>
        <w:tabs>
          <w:tab w:val="num" w:pos="1440"/>
        </w:tabs>
        <w:ind w:left="1440" w:hanging="360"/>
      </w:pPr>
      <w:rPr>
        <w:rFonts w:ascii="Wingdings" w:hAnsi="Wingdings" w:hint="default"/>
      </w:rPr>
    </w:lvl>
    <w:lvl w:ilvl="2" w:tplc="BA1AFA60" w:tentative="1">
      <w:start w:val="1"/>
      <w:numFmt w:val="bullet"/>
      <w:lvlText w:val=""/>
      <w:lvlJc w:val="left"/>
      <w:pPr>
        <w:tabs>
          <w:tab w:val="num" w:pos="2160"/>
        </w:tabs>
        <w:ind w:left="2160" w:hanging="360"/>
      </w:pPr>
      <w:rPr>
        <w:rFonts w:ascii="Wingdings" w:hAnsi="Wingdings" w:hint="default"/>
      </w:rPr>
    </w:lvl>
    <w:lvl w:ilvl="3" w:tplc="D02236A0" w:tentative="1">
      <w:start w:val="1"/>
      <w:numFmt w:val="bullet"/>
      <w:lvlText w:val=""/>
      <w:lvlJc w:val="left"/>
      <w:pPr>
        <w:tabs>
          <w:tab w:val="num" w:pos="2880"/>
        </w:tabs>
        <w:ind w:left="2880" w:hanging="360"/>
      </w:pPr>
      <w:rPr>
        <w:rFonts w:ascii="Wingdings" w:hAnsi="Wingdings" w:hint="default"/>
      </w:rPr>
    </w:lvl>
    <w:lvl w:ilvl="4" w:tplc="E68AE3FA" w:tentative="1">
      <w:start w:val="1"/>
      <w:numFmt w:val="bullet"/>
      <w:lvlText w:val=""/>
      <w:lvlJc w:val="left"/>
      <w:pPr>
        <w:tabs>
          <w:tab w:val="num" w:pos="3600"/>
        </w:tabs>
        <w:ind w:left="3600" w:hanging="360"/>
      </w:pPr>
      <w:rPr>
        <w:rFonts w:ascii="Wingdings" w:hAnsi="Wingdings" w:hint="default"/>
      </w:rPr>
    </w:lvl>
    <w:lvl w:ilvl="5" w:tplc="8DEADD28" w:tentative="1">
      <w:start w:val="1"/>
      <w:numFmt w:val="bullet"/>
      <w:lvlText w:val=""/>
      <w:lvlJc w:val="left"/>
      <w:pPr>
        <w:tabs>
          <w:tab w:val="num" w:pos="4320"/>
        </w:tabs>
        <w:ind w:left="4320" w:hanging="360"/>
      </w:pPr>
      <w:rPr>
        <w:rFonts w:ascii="Wingdings" w:hAnsi="Wingdings" w:hint="default"/>
      </w:rPr>
    </w:lvl>
    <w:lvl w:ilvl="6" w:tplc="D908C09C" w:tentative="1">
      <w:start w:val="1"/>
      <w:numFmt w:val="bullet"/>
      <w:lvlText w:val=""/>
      <w:lvlJc w:val="left"/>
      <w:pPr>
        <w:tabs>
          <w:tab w:val="num" w:pos="5040"/>
        </w:tabs>
        <w:ind w:left="5040" w:hanging="360"/>
      </w:pPr>
      <w:rPr>
        <w:rFonts w:ascii="Wingdings" w:hAnsi="Wingdings" w:hint="default"/>
      </w:rPr>
    </w:lvl>
    <w:lvl w:ilvl="7" w:tplc="D3DE61D6" w:tentative="1">
      <w:start w:val="1"/>
      <w:numFmt w:val="bullet"/>
      <w:lvlText w:val=""/>
      <w:lvlJc w:val="left"/>
      <w:pPr>
        <w:tabs>
          <w:tab w:val="num" w:pos="5760"/>
        </w:tabs>
        <w:ind w:left="5760" w:hanging="360"/>
      </w:pPr>
      <w:rPr>
        <w:rFonts w:ascii="Wingdings" w:hAnsi="Wingdings" w:hint="default"/>
      </w:rPr>
    </w:lvl>
    <w:lvl w:ilvl="8" w:tplc="ADD2D24C" w:tentative="1">
      <w:start w:val="1"/>
      <w:numFmt w:val="bullet"/>
      <w:lvlText w:val=""/>
      <w:lvlJc w:val="left"/>
      <w:pPr>
        <w:tabs>
          <w:tab w:val="num" w:pos="6480"/>
        </w:tabs>
        <w:ind w:left="6480" w:hanging="360"/>
      </w:pPr>
      <w:rPr>
        <w:rFonts w:ascii="Wingdings" w:hAnsi="Wingdings" w:hint="default"/>
      </w:rPr>
    </w:lvl>
  </w:abstractNum>
  <w:abstractNum w:abstractNumId="28">
    <w:nsid w:val="72CE2501"/>
    <w:multiLevelType w:val="hybridMultilevel"/>
    <w:tmpl w:val="967EE4C8"/>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4FA5CC7"/>
    <w:multiLevelType w:val="hybridMultilevel"/>
    <w:tmpl w:val="2CE48668"/>
    <w:lvl w:ilvl="0" w:tplc="0C0A0003">
      <w:start w:val="1"/>
      <w:numFmt w:val="bullet"/>
      <w:lvlText w:val="o"/>
      <w:lvlJc w:val="left"/>
      <w:pPr>
        <w:tabs>
          <w:tab w:val="num" w:pos="886"/>
        </w:tabs>
        <w:ind w:left="886" w:hanging="360"/>
      </w:pPr>
      <w:rPr>
        <w:rFonts w:ascii="Courier New" w:hAnsi="Courier New" w:cs="Courier New" w:hint="default"/>
      </w:rPr>
    </w:lvl>
    <w:lvl w:ilvl="1" w:tplc="0C0A0003">
      <w:start w:val="1"/>
      <w:numFmt w:val="bullet"/>
      <w:lvlText w:val="o"/>
      <w:lvlJc w:val="left"/>
      <w:pPr>
        <w:tabs>
          <w:tab w:val="num" w:pos="1606"/>
        </w:tabs>
        <w:ind w:left="1606" w:hanging="360"/>
      </w:pPr>
      <w:rPr>
        <w:rFonts w:ascii="Courier New" w:hAnsi="Courier New" w:cs="Courier New" w:hint="default"/>
      </w:rPr>
    </w:lvl>
    <w:lvl w:ilvl="2" w:tplc="0C0A0005" w:tentative="1">
      <w:start w:val="1"/>
      <w:numFmt w:val="bullet"/>
      <w:lvlText w:val=""/>
      <w:lvlJc w:val="left"/>
      <w:pPr>
        <w:tabs>
          <w:tab w:val="num" w:pos="2326"/>
        </w:tabs>
        <w:ind w:left="2326" w:hanging="360"/>
      </w:pPr>
      <w:rPr>
        <w:rFonts w:ascii="Wingdings" w:hAnsi="Wingdings" w:hint="default"/>
      </w:rPr>
    </w:lvl>
    <w:lvl w:ilvl="3" w:tplc="0C0A0001" w:tentative="1">
      <w:start w:val="1"/>
      <w:numFmt w:val="bullet"/>
      <w:lvlText w:val=""/>
      <w:lvlJc w:val="left"/>
      <w:pPr>
        <w:tabs>
          <w:tab w:val="num" w:pos="3046"/>
        </w:tabs>
        <w:ind w:left="3046" w:hanging="360"/>
      </w:pPr>
      <w:rPr>
        <w:rFonts w:ascii="Symbol" w:hAnsi="Symbol" w:hint="default"/>
      </w:rPr>
    </w:lvl>
    <w:lvl w:ilvl="4" w:tplc="0C0A0003" w:tentative="1">
      <w:start w:val="1"/>
      <w:numFmt w:val="bullet"/>
      <w:lvlText w:val="o"/>
      <w:lvlJc w:val="left"/>
      <w:pPr>
        <w:tabs>
          <w:tab w:val="num" w:pos="3766"/>
        </w:tabs>
        <w:ind w:left="3766" w:hanging="360"/>
      </w:pPr>
      <w:rPr>
        <w:rFonts w:ascii="Courier New" w:hAnsi="Courier New" w:cs="Courier New" w:hint="default"/>
      </w:rPr>
    </w:lvl>
    <w:lvl w:ilvl="5" w:tplc="0C0A0005" w:tentative="1">
      <w:start w:val="1"/>
      <w:numFmt w:val="bullet"/>
      <w:lvlText w:val=""/>
      <w:lvlJc w:val="left"/>
      <w:pPr>
        <w:tabs>
          <w:tab w:val="num" w:pos="4486"/>
        </w:tabs>
        <w:ind w:left="4486" w:hanging="360"/>
      </w:pPr>
      <w:rPr>
        <w:rFonts w:ascii="Wingdings" w:hAnsi="Wingdings" w:hint="default"/>
      </w:rPr>
    </w:lvl>
    <w:lvl w:ilvl="6" w:tplc="0C0A0001" w:tentative="1">
      <w:start w:val="1"/>
      <w:numFmt w:val="bullet"/>
      <w:lvlText w:val=""/>
      <w:lvlJc w:val="left"/>
      <w:pPr>
        <w:tabs>
          <w:tab w:val="num" w:pos="5206"/>
        </w:tabs>
        <w:ind w:left="5206" w:hanging="360"/>
      </w:pPr>
      <w:rPr>
        <w:rFonts w:ascii="Symbol" w:hAnsi="Symbol" w:hint="default"/>
      </w:rPr>
    </w:lvl>
    <w:lvl w:ilvl="7" w:tplc="0C0A0003" w:tentative="1">
      <w:start w:val="1"/>
      <w:numFmt w:val="bullet"/>
      <w:lvlText w:val="o"/>
      <w:lvlJc w:val="left"/>
      <w:pPr>
        <w:tabs>
          <w:tab w:val="num" w:pos="5926"/>
        </w:tabs>
        <w:ind w:left="5926" w:hanging="360"/>
      </w:pPr>
      <w:rPr>
        <w:rFonts w:ascii="Courier New" w:hAnsi="Courier New" w:cs="Courier New" w:hint="default"/>
      </w:rPr>
    </w:lvl>
    <w:lvl w:ilvl="8" w:tplc="0C0A0005" w:tentative="1">
      <w:start w:val="1"/>
      <w:numFmt w:val="bullet"/>
      <w:lvlText w:val=""/>
      <w:lvlJc w:val="left"/>
      <w:pPr>
        <w:tabs>
          <w:tab w:val="num" w:pos="6646"/>
        </w:tabs>
        <w:ind w:left="6646" w:hanging="360"/>
      </w:pPr>
      <w:rPr>
        <w:rFonts w:ascii="Wingdings" w:hAnsi="Wingdings" w:hint="default"/>
      </w:rPr>
    </w:lvl>
  </w:abstractNum>
  <w:abstractNum w:abstractNumId="30">
    <w:nsid w:val="77A001EE"/>
    <w:multiLevelType w:val="hybridMultilevel"/>
    <w:tmpl w:val="822A23B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79EC31F5"/>
    <w:multiLevelType w:val="hybridMultilevel"/>
    <w:tmpl w:val="25F0C1F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14"/>
        </w:tabs>
        <w:ind w:left="1014" w:hanging="360"/>
      </w:pPr>
    </w:lvl>
    <w:lvl w:ilvl="2" w:tplc="0C0A001B" w:tentative="1">
      <w:start w:val="1"/>
      <w:numFmt w:val="lowerRoman"/>
      <w:lvlText w:val="%3."/>
      <w:lvlJc w:val="right"/>
      <w:pPr>
        <w:tabs>
          <w:tab w:val="num" w:pos="1734"/>
        </w:tabs>
        <w:ind w:left="1734" w:hanging="180"/>
      </w:pPr>
    </w:lvl>
    <w:lvl w:ilvl="3" w:tplc="0C0A000F" w:tentative="1">
      <w:start w:val="1"/>
      <w:numFmt w:val="decimal"/>
      <w:lvlText w:val="%4."/>
      <w:lvlJc w:val="left"/>
      <w:pPr>
        <w:tabs>
          <w:tab w:val="num" w:pos="2454"/>
        </w:tabs>
        <w:ind w:left="2454" w:hanging="360"/>
      </w:pPr>
    </w:lvl>
    <w:lvl w:ilvl="4" w:tplc="0C0A0019" w:tentative="1">
      <w:start w:val="1"/>
      <w:numFmt w:val="lowerLetter"/>
      <w:lvlText w:val="%5."/>
      <w:lvlJc w:val="left"/>
      <w:pPr>
        <w:tabs>
          <w:tab w:val="num" w:pos="3174"/>
        </w:tabs>
        <w:ind w:left="3174" w:hanging="360"/>
      </w:pPr>
    </w:lvl>
    <w:lvl w:ilvl="5" w:tplc="0C0A001B" w:tentative="1">
      <w:start w:val="1"/>
      <w:numFmt w:val="lowerRoman"/>
      <w:lvlText w:val="%6."/>
      <w:lvlJc w:val="right"/>
      <w:pPr>
        <w:tabs>
          <w:tab w:val="num" w:pos="3894"/>
        </w:tabs>
        <w:ind w:left="3894" w:hanging="180"/>
      </w:pPr>
    </w:lvl>
    <w:lvl w:ilvl="6" w:tplc="0C0A000F" w:tentative="1">
      <w:start w:val="1"/>
      <w:numFmt w:val="decimal"/>
      <w:lvlText w:val="%7."/>
      <w:lvlJc w:val="left"/>
      <w:pPr>
        <w:tabs>
          <w:tab w:val="num" w:pos="4614"/>
        </w:tabs>
        <w:ind w:left="4614" w:hanging="360"/>
      </w:pPr>
    </w:lvl>
    <w:lvl w:ilvl="7" w:tplc="0C0A0019" w:tentative="1">
      <w:start w:val="1"/>
      <w:numFmt w:val="lowerLetter"/>
      <w:lvlText w:val="%8."/>
      <w:lvlJc w:val="left"/>
      <w:pPr>
        <w:tabs>
          <w:tab w:val="num" w:pos="5334"/>
        </w:tabs>
        <w:ind w:left="5334" w:hanging="360"/>
      </w:pPr>
    </w:lvl>
    <w:lvl w:ilvl="8" w:tplc="0C0A001B" w:tentative="1">
      <w:start w:val="1"/>
      <w:numFmt w:val="lowerRoman"/>
      <w:lvlText w:val="%9."/>
      <w:lvlJc w:val="right"/>
      <w:pPr>
        <w:tabs>
          <w:tab w:val="num" w:pos="6054"/>
        </w:tabs>
        <w:ind w:left="6054" w:hanging="180"/>
      </w:pPr>
    </w:lvl>
  </w:abstractNum>
  <w:abstractNum w:abstractNumId="32">
    <w:nsid w:val="7AC65518"/>
    <w:multiLevelType w:val="hybridMultilevel"/>
    <w:tmpl w:val="7F22D8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21"/>
  </w:num>
  <w:num w:numId="6">
    <w:abstractNumId w:val="4"/>
  </w:num>
  <w:num w:numId="7">
    <w:abstractNumId w:val="4"/>
  </w:num>
  <w:num w:numId="8">
    <w:abstractNumId w:val="4"/>
  </w:num>
  <w:num w:numId="9">
    <w:abstractNumId w:val="4"/>
  </w:num>
  <w:num w:numId="10">
    <w:abstractNumId w:val="4"/>
  </w:num>
  <w:num w:numId="11">
    <w:abstractNumId w:val="27"/>
  </w:num>
  <w:num w:numId="12">
    <w:abstractNumId w:val="2"/>
  </w:num>
  <w:num w:numId="13">
    <w:abstractNumId w:val="9"/>
  </w:num>
  <w:num w:numId="14">
    <w:abstractNumId w:val="29"/>
  </w:num>
  <w:num w:numId="15">
    <w:abstractNumId w:val="12"/>
  </w:num>
  <w:num w:numId="16">
    <w:abstractNumId w:val="32"/>
  </w:num>
  <w:num w:numId="17">
    <w:abstractNumId w:val="8"/>
  </w:num>
  <w:num w:numId="18">
    <w:abstractNumId w:val="23"/>
  </w:num>
  <w:num w:numId="19">
    <w:abstractNumId w:val="3"/>
  </w:num>
  <w:num w:numId="20">
    <w:abstractNumId w:val="5"/>
  </w:num>
  <w:num w:numId="21">
    <w:abstractNumId w:val="31"/>
  </w:num>
  <w:num w:numId="22">
    <w:abstractNumId w:val="0"/>
  </w:num>
  <w:num w:numId="23">
    <w:abstractNumId w:val="1"/>
  </w:num>
  <w:num w:numId="24">
    <w:abstractNumId w:val="22"/>
  </w:num>
  <w:num w:numId="25">
    <w:abstractNumId w:val="26"/>
  </w:num>
  <w:num w:numId="26">
    <w:abstractNumId w:val="10"/>
  </w:num>
  <w:num w:numId="27">
    <w:abstractNumId w:val="13"/>
  </w:num>
  <w:num w:numId="28">
    <w:abstractNumId w:val="20"/>
  </w:num>
  <w:num w:numId="29">
    <w:abstractNumId w:val="24"/>
  </w:num>
  <w:num w:numId="30">
    <w:abstractNumId w:val="16"/>
  </w:num>
  <w:num w:numId="31">
    <w:abstractNumId w:val="30"/>
  </w:num>
  <w:num w:numId="32">
    <w:abstractNumId w:val="28"/>
  </w:num>
  <w:num w:numId="33">
    <w:abstractNumId w:val="7"/>
  </w:num>
  <w:num w:numId="34">
    <w:abstractNumId w:val="18"/>
  </w:num>
  <w:num w:numId="35">
    <w:abstractNumId w:val="11"/>
  </w:num>
  <w:num w:numId="36">
    <w:abstractNumId w:val="19"/>
  </w:num>
  <w:num w:numId="37">
    <w:abstractNumId w:val="6"/>
  </w:num>
  <w:num w:numId="38">
    <w:abstractNumId w:val="15"/>
  </w:num>
  <w:num w:numId="39">
    <w:abstractNumId w:val="14"/>
  </w:num>
  <w:num w:numId="40">
    <w:abstractNumId w:val="25"/>
  </w:num>
  <w:num w:numId="4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s-ES" w:vendorID="9" w:dllVersion="512" w:checkStyle="1"/>
  <w:activeWritingStyle w:appName="MSWord" w:lang="es-ES_tradnl" w:vendorID="9" w:dllVersion="512" w:checkStyle="1"/>
  <w:proofState w:spelling="clean" w:grammar="clean"/>
  <w:stylePaneFormatFilter w:val="3F01"/>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DC234B"/>
    <w:rsid w:val="000032F5"/>
    <w:rsid w:val="00003910"/>
    <w:rsid w:val="00010024"/>
    <w:rsid w:val="00026321"/>
    <w:rsid w:val="00040A65"/>
    <w:rsid w:val="000453EC"/>
    <w:rsid w:val="00056F74"/>
    <w:rsid w:val="0006024E"/>
    <w:rsid w:val="00067B3A"/>
    <w:rsid w:val="00081836"/>
    <w:rsid w:val="000822A3"/>
    <w:rsid w:val="000968BD"/>
    <w:rsid w:val="000A5547"/>
    <w:rsid w:val="000B0D03"/>
    <w:rsid w:val="000C00EC"/>
    <w:rsid w:val="000C4D60"/>
    <w:rsid w:val="000C6699"/>
    <w:rsid w:val="000D4C4B"/>
    <w:rsid w:val="000E281B"/>
    <w:rsid w:val="000F7D95"/>
    <w:rsid w:val="00107A6A"/>
    <w:rsid w:val="00111978"/>
    <w:rsid w:val="001220E8"/>
    <w:rsid w:val="001247DF"/>
    <w:rsid w:val="001406F9"/>
    <w:rsid w:val="0015311D"/>
    <w:rsid w:val="00165F8F"/>
    <w:rsid w:val="00172FB3"/>
    <w:rsid w:val="00182E66"/>
    <w:rsid w:val="001877CD"/>
    <w:rsid w:val="001972B7"/>
    <w:rsid w:val="001A5C22"/>
    <w:rsid w:val="001C25B9"/>
    <w:rsid w:val="001C76BB"/>
    <w:rsid w:val="001D33E7"/>
    <w:rsid w:val="001E5D0D"/>
    <w:rsid w:val="001F7767"/>
    <w:rsid w:val="0021414F"/>
    <w:rsid w:val="0022355A"/>
    <w:rsid w:val="00225C6B"/>
    <w:rsid w:val="00235DDF"/>
    <w:rsid w:val="00260D34"/>
    <w:rsid w:val="0027282F"/>
    <w:rsid w:val="002736F6"/>
    <w:rsid w:val="00283886"/>
    <w:rsid w:val="0028416D"/>
    <w:rsid w:val="00294F58"/>
    <w:rsid w:val="002A3C9E"/>
    <w:rsid w:val="002A3E07"/>
    <w:rsid w:val="002A47E8"/>
    <w:rsid w:val="002D1865"/>
    <w:rsid w:val="002E1EF7"/>
    <w:rsid w:val="002E3C45"/>
    <w:rsid w:val="0030604F"/>
    <w:rsid w:val="003147C0"/>
    <w:rsid w:val="003166B2"/>
    <w:rsid w:val="003444CC"/>
    <w:rsid w:val="003669A2"/>
    <w:rsid w:val="0037604D"/>
    <w:rsid w:val="003947BC"/>
    <w:rsid w:val="00394ACB"/>
    <w:rsid w:val="00395DE8"/>
    <w:rsid w:val="003A32D1"/>
    <w:rsid w:val="003B0CCA"/>
    <w:rsid w:val="003B4A23"/>
    <w:rsid w:val="003C06A3"/>
    <w:rsid w:val="00402AA0"/>
    <w:rsid w:val="0041022F"/>
    <w:rsid w:val="004273CE"/>
    <w:rsid w:val="00433511"/>
    <w:rsid w:val="00435844"/>
    <w:rsid w:val="004421F5"/>
    <w:rsid w:val="00444124"/>
    <w:rsid w:val="00470E34"/>
    <w:rsid w:val="0047291C"/>
    <w:rsid w:val="0047502A"/>
    <w:rsid w:val="0047675D"/>
    <w:rsid w:val="00482A9C"/>
    <w:rsid w:val="004A744B"/>
    <w:rsid w:val="004B3C6F"/>
    <w:rsid w:val="004B76E8"/>
    <w:rsid w:val="004C103A"/>
    <w:rsid w:val="004F5286"/>
    <w:rsid w:val="004F585E"/>
    <w:rsid w:val="00524989"/>
    <w:rsid w:val="00535EF8"/>
    <w:rsid w:val="00541D53"/>
    <w:rsid w:val="00557CA3"/>
    <w:rsid w:val="00584A44"/>
    <w:rsid w:val="00593B70"/>
    <w:rsid w:val="005A25C0"/>
    <w:rsid w:val="005A5B2D"/>
    <w:rsid w:val="005B2C6B"/>
    <w:rsid w:val="005C3139"/>
    <w:rsid w:val="005C7C16"/>
    <w:rsid w:val="0061723A"/>
    <w:rsid w:val="006247C1"/>
    <w:rsid w:val="006310AB"/>
    <w:rsid w:val="00632013"/>
    <w:rsid w:val="006462CB"/>
    <w:rsid w:val="00667A58"/>
    <w:rsid w:val="00670904"/>
    <w:rsid w:val="006936A3"/>
    <w:rsid w:val="00694559"/>
    <w:rsid w:val="006A3923"/>
    <w:rsid w:val="006C3721"/>
    <w:rsid w:val="006C708D"/>
    <w:rsid w:val="006D0470"/>
    <w:rsid w:val="006E3AC6"/>
    <w:rsid w:val="006F2C3F"/>
    <w:rsid w:val="00701182"/>
    <w:rsid w:val="00720C26"/>
    <w:rsid w:val="00721638"/>
    <w:rsid w:val="00731339"/>
    <w:rsid w:val="0073529C"/>
    <w:rsid w:val="00735AC7"/>
    <w:rsid w:val="00761252"/>
    <w:rsid w:val="00767408"/>
    <w:rsid w:val="00776F21"/>
    <w:rsid w:val="007837F0"/>
    <w:rsid w:val="0078591F"/>
    <w:rsid w:val="00793707"/>
    <w:rsid w:val="007B2A9C"/>
    <w:rsid w:val="007B57D6"/>
    <w:rsid w:val="007C5AA0"/>
    <w:rsid w:val="0080657E"/>
    <w:rsid w:val="00820318"/>
    <w:rsid w:val="00821A19"/>
    <w:rsid w:val="0083363B"/>
    <w:rsid w:val="0083453C"/>
    <w:rsid w:val="00842DA4"/>
    <w:rsid w:val="00846295"/>
    <w:rsid w:val="00852321"/>
    <w:rsid w:val="00860D32"/>
    <w:rsid w:val="00882F96"/>
    <w:rsid w:val="00891571"/>
    <w:rsid w:val="00895554"/>
    <w:rsid w:val="008962ED"/>
    <w:rsid w:val="008A015D"/>
    <w:rsid w:val="008B1146"/>
    <w:rsid w:val="008C148B"/>
    <w:rsid w:val="008C2756"/>
    <w:rsid w:val="008D12C8"/>
    <w:rsid w:val="008D3011"/>
    <w:rsid w:val="008F206D"/>
    <w:rsid w:val="008F63BB"/>
    <w:rsid w:val="00905558"/>
    <w:rsid w:val="00923607"/>
    <w:rsid w:val="00924C37"/>
    <w:rsid w:val="00932472"/>
    <w:rsid w:val="00934B94"/>
    <w:rsid w:val="009376CB"/>
    <w:rsid w:val="00941D85"/>
    <w:rsid w:val="00955B96"/>
    <w:rsid w:val="009677E5"/>
    <w:rsid w:val="00970A70"/>
    <w:rsid w:val="00971B51"/>
    <w:rsid w:val="0097200B"/>
    <w:rsid w:val="009848E5"/>
    <w:rsid w:val="00996995"/>
    <w:rsid w:val="009A323C"/>
    <w:rsid w:val="009B0B8D"/>
    <w:rsid w:val="009C605E"/>
    <w:rsid w:val="009C6B08"/>
    <w:rsid w:val="009E17CF"/>
    <w:rsid w:val="009F1084"/>
    <w:rsid w:val="00A10DBA"/>
    <w:rsid w:val="00A122AC"/>
    <w:rsid w:val="00A22730"/>
    <w:rsid w:val="00A34EB8"/>
    <w:rsid w:val="00A55C8F"/>
    <w:rsid w:val="00A564EF"/>
    <w:rsid w:val="00A602B6"/>
    <w:rsid w:val="00A61A6E"/>
    <w:rsid w:val="00A67FAD"/>
    <w:rsid w:val="00A948E3"/>
    <w:rsid w:val="00A953DF"/>
    <w:rsid w:val="00AA5A36"/>
    <w:rsid w:val="00AC6B6C"/>
    <w:rsid w:val="00AD6B3B"/>
    <w:rsid w:val="00AE1C92"/>
    <w:rsid w:val="00AF047A"/>
    <w:rsid w:val="00AF5A92"/>
    <w:rsid w:val="00B05F90"/>
    <w:rsid w:val="00B2225F"/>
    <w:rsid w:val="00B52ACF"/>
    <w:rsid w:val="00B5406F"/>
    <w:rsid w:val="00B87F53"/>
    <w:rsid w:val="00B9761C"/>
    <w:rsid w:val="00BA1ABE"/>
    <w:rsid w:val="00BD1053"/>
    <w:rsid w:val="00BF101E"/>
    <w:rsid w:val="00C323DE"/>
    <w:rsid w:val="00C605FA"/>
    <w:rsid w:val="00C62766"/>
    <w:rsid w:val="00C86B6A"/>
    <w:rsid w:val="00CA3660"/>
    <w:rsid w:val="00CA501D"/>
    <w:rsid w:val="00CA6EB4"/>
    <w:rsid w:val="00CB08D9"/>
    <w:rsid w:val="00CB446E"/>
    <w:rsid w:val="00CB4C60"/>
    <w:rsid w:val="00CB674A"/>
    <w:rsid w:val="00CB7A97"/>
    <w:rsid w:val="00CD43F2"/>
    <w:rsid w:val="00CE0B96"/>
    <w:rsid w:val="00CF5EEB"/>
    <w:rsid w:val="00CF5F06"/>
    <w:rsid w:val="00D36E2D"/>
    <w:rsid w:val="00D45BDE"/>
    <w:rsid w:val="00D51A4B"/>
    <w:rsid w:val="00D6002D"/>
    <w:rsid w:val="00D600BF"/>
    <w:rsid w:val="00D63683"/>
    <w:rsid w:val="00D65FBE"/>
    <w:rsid w:val="00D74C8C"/>
    <w:rsid w:val="00D9148C"/>
    <w:rsid w:val="00D92A49"/>
    <w:rsid w:val="00DC234B"/>
    <w:rsid w:val="00DC744E"/>
    <w:rsid w:val="00DD6365"/>
    <w:rsid w:val="00E326F0"/>
    <w:rsid w:val="00E351CB"/>
    <w:rsid w:val="00E45642"/>
    <w:rsid w:val="00E53712"/>
    <w:rsid w:val="00E72EEB"/>
    <w:rsid w:val="00E73047"/>
    <w:rsid w:val="00E74230"/>
    <w:rsid w:val="00E7606C"/>
    <w:rsid w:val="00E803CD"/>
    <w:rsid w:val="00E93438"/>
    <w:rsid w:val="00EB1CB9"/>
    <w:rsid w:val="00EB6901"/>
    <w:rsid w:val="00EC02B4"/>
    <w:rsid w:val="00EC0CA2"/>
    <w:rsid w:val="00F01935"/>
    <w:rsid w:val="00F24563"/>
    <w:rsid w:val="00F479E2"/>
    <w:rsid w:val="00F5358D"/>
    <w:rsid w:val="00F56675"/>
    <w:rsid w:val="00F65EAC"/>
    <w:rsid w:val="00F81021"/>
    <w:rsid w:val="00F95024"/>
    <w:rsid w:val="00FD11DB"/>
    <w:rsid w:val="00FE22CC"/>
    <w:rsid w:val="00FE5EB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6295"/>
    <w:rPr>
      <w:rFonts w:ascii="Tahoma" w:hAnsi="Tahoma"/>
      <w:lang w:val="es-ES" w:eastAsia="es-ES"/>
    </w:rPr>
  </w:style>
  <w:style w:type="paragraph" w:styleId="Ttulo1">
    <w:name w:val="heading 1"/>
    <w:basedOn w:val="Normal"/>
    <w:next w:val="Normal"/>
    <w:qFormat/>
    <w:rsid w:val="00CB446E"/>
    <w:pPr>
      <w:keepNext/>
      <w:numPr>
        <w:numId w:val="1"/>
      </w:numPr>
      <w:jc w:val="both"/>
      <w:outlineLvl w:val="0"/>
    </w:pPr>
    <w:rPr>
      <w:b/>
      <w:sz w:val="22"/>
    </w:rPr>
  </w:style>
  <w:style w:type="paragraph" w:styleId="Ttulo2">
    <w:name w:val="heading 2"/>
    <w:basedOn w:val="Normal"/>
    <w:next w:val="Normal"/>
    <w:qFormat/>
    <w:rsid w:val="00CB446E"/>
    <w:pPr>
      <w:keepNext/>
      <w:numPr>
        <w:ilvl w:val="1"/>
        <w:numId w:val="1"/>
      </w:numPr>
      <w:outlineLvl w:val="1"/>
    </w:pPr>
    <w:rPr>
      <w:b/>
    </w:rPr>
  </w:style>
  <w:style w:type="paragraph" w:styleId="Ttulo3">
    <w:name w:val="heading 3"/>
    <w:basedOn w:val="Normal"/>
    <w:next w:val="Normal"/>
    <w:qFormat/>
    <w:rsid w:val="00CB446E"/>
    <w:pPr>
      <w:keepNext/>
      <w:numPr>
        <w:ilvl w:val="2"/>
        <w:numId w:val="1"/>
      </w:numPr>
      <w:outlineLvl w:val="2"/>
    </w:pPr>
    <w:rPr>
      <w:rFonts w:ascii="Arial" w:hAnsi="Arial"/>
      <w:b/>
      <w:bCs/>
    </w:rPr>
  </w:style>
  <w:style w:type="paragraph" w:styleId="Ttulo4">
    <w:name w:val="heading 4"/>
    <w:basedOn w:val="Normal"/>
    <w:next w:val="Normal"/>
    <w:qFormat/>
    <w:rsid w:val="00CB446E"/>
    <w:pPr>
      <w:keepNext/>
      <w:numPr>
        <w:ilvl w:val="3"/>
        <w:numId w:val="1"/>
      </w:numPr>
      <w:tabs>
        <w:tab w:val="left" w:pos="4590"/>
      </w:tabs>
      <w:jc w:val="both"/>
      <w:outlineLvl w:val="3"/>
    </w:pPr>
    <w:rPr>
      <w:rFonts w:ascii="Arial" w:hAnsi="Arial" w:cs="Arial"/>
      <w:b/>
      <w:bCs/>
    </w:rPr>
  </w:style>
  <w:style w:type="paragraph" w:styleId="Ttulo5">
    <w:name w:val="heading 5"/>
    <w:basedOn w:val="Normal"/>
    <w:next w:val="Normal"/>
    <w:qFormat/>
    <w:rsid w:val="00CB446E"/>
    <w:pPr>
      <w:keepNext/>
      <w:numPr>
        <w:ilvl w:val="4"/>
        <w:numId w:val="1"/>
      </w:numPr>
      <w:jc w:val="both"/>
      <w:outlineLvl w:val="4"/>
    </w:pPr>
    <w:rPr>
      <w:rFonts w:ascii="Arial" w:hAnsi="Arial"/>
      <w:b/>
      <w:bCs/>
      <w:lang w:val="es-ES_tradnl"/>
    </w:rPr>
  </w:style>
  <w:style w:type="paragraph" w:styleId="Ttulo6">
    <w:name w:val="heading 6"/>
    <w:basedOn w:val="Normal"/>
    <w:next w:val="Normal"/>
    <w:qFormat/>
    <w:rsid w:val="00CB446E"/>
    <w:pPr>
      <w:keepNext/>
      <w:numPr>
        <w:ilvl w:val="5"/>
        <w:numId w:val="1"/>
      </w:numPr>
      <w:outlineLvl w:val="5"/>
    </w:pPr>
    <w:rPr>
      <w:rFonts w:cs="Tahoma"/>
      <w:b/>
      <w:bCs/>
      <w:color w:val="0000FF"/>
      <w:sz w:val="24"/>
    </w:rPr>
  </w:style>
  <w:style w:type="paragraph" w:styleId="Ttulo7">
    <w:name w:val="heading 7"/>
    <w:basedOn w:val="Normal"/>
    <w:next w:val="Normal"/>
    <w:qFormat/>
    <w:rsid w:val="00CB446E"/>
    <w:pPr>
      <w:keepNext/>
      <w:numPr>
        <w:ilvl w:val="6"/>
        <w:numId w:val="1"/>
      </w:numPr>
      <w:outlineLvl w:val="6"/>
    </w:pPr>
    <w:rPr>
      <w:rFonts w:cs="Tahoma"/>
      <w:b/>
      <w:bCs/>
      <w:sz w:val="16"/>
      <w:lang w:val="es-ES_tradnl"/>
    </w:rPr>
  </w:style>
  <w:style w:type="paragraph" w:styleId="Ttulo8">
    <w:name w:val="heading 8"/>
    <w:basedOn w:val="Normal"/>
    <w:next w:val="Normal"/>
    <w:qFormat/>
    <w:rsid w:val="00CB446E"/>
    <w:pPr>
      <w:numPr>
        <w:ilvl w:val="7"/>
        <w:numId w:val="1"/>
      </w:numPr>
      <w:spacing w:before="240" w:after="60"/>
      <w:outlineLvl w:val="7"/>
    </w:pPr>
    <w:rPr>
      <w:i/>
      <w:iCs/>
      <w:sz w:val="24"/>
      <w:szCs w:val="24"/>
    </w:rPr>
  </w:style>
  <w:style w:type="paragraph" w:styleId="Ttulo9">
    <w:name w:val="heading 9"/>
    <w:basedOn w:val="Normal"/>
    <w:next w:val="Normal"/>
    <w:qFormat/>
    <w:rsid w:val="00CB446E"/>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CB446E"/>
    <w:pPr>
      <w:tabs>
        <w:tab w:val="center" w:pos="4252"/>
        <w:tab w:val="right" w:pos="8504"/>
      </w:tabs>
    </w:pPr>
  </w:style>
  <w:style w:type="paragraph" w:styleId="Piedepgina">
    <w:name w:val="footer"/>
    <w:basedOn w:val="Normal"/>
    <w:link w:val="PiedepginaCar"/>
    <w:uiPriority w:val="99"/>
    <w:rsid w:val="00CB446E"/>
    <w:pPr>
      <w:tabs>
        <w:tab w:val="center" w:pos="4252"/>
        <w:tab w:val="right" w:pos="8504"/>
      </w:tabs>
    </w:pPr>
  </w:style>
  <w:style w:type="paragraph" w:styleId="Textoindependiente">
    <w:name w:val="Body Text"/>
    <w:basedOn w:val="Normal"/>
    <w:rsid w:val="00CB446E"/>
    <w:pPr>
      <w:jc w:val="both"/>
    </w:pPr>
    <w:rPr>
      <w:rFonts w:ascii="Arial" w:hAnsi="Arial"/>
    </w:rPr>
  </w:style>
  <w:style w:type="paragraph" w:styleId="Ttulo">
    <w:name w:val="Title"/>
    <w:basedOn w:val="Normal"/>
    <w:qFormat/>
    <w:rsid w:val="00CB446E"/>
    <w:pPr>
      <w:tabs>
        <w:tab w:val="left" w:pos="284"/>
      </w:tabs>
      <w:jc w:val="both"/>
      <w:outlineLvl w:val="0"/>
    </w:pPr>
    <w:rPr>
      <w:rFonts w:ascii="Arial" w:hAnsi="Arial" w:cs="Arial"/>
      <w:b/>
      <w:bCs/>
      <w:caps/>
      <w:kern w:val="28"/>
      <w:szCs w:val="32"/>
    </w:rPr>
  </w:style>
  <w:style w:type="paragraph" w:customStyle="1" w:styleId="Normal2">
    <w:name w:val="Normal 2"/>
    <w:basedOn w:val="Normal"/>
    <w:rsid w:val="00CB446E"/>
    <w:pPr>
      <w:ind w:left="576"/>
      <w:jc w:val="both"/>
    </w:pPr>
    <w:rPr>
      <w:rFonts w:ascii="Arial" w:hAnsi="Arial"/>
      <w:lang w:val="es-ES_tradnl"/>
    </w:rPr>
  </w:style>
  <w:style w:type="paragraph" w:styleId="Textonotapie">
    <w:name w:val="footnote text"/>
    <w:basedOn w:val="Normal"/>
    <w:link w:val="TextonotapieCar"/>
    <w:uiPriority w:val="99"/>
    <w:semiHidden/>
    <w:rsid w:val="00CB446E"/>
  </w:style>
  <w:style w:type="character" w:styleId="Refdenotaalpie">
    <w:name w:val="footnote reference"/>
    <w:basedOn w:val="Fuentedeprrafopredeter"/>
    <w:uiPriority w:val="99"/>
    <w:semiHidden/>
    <w:rsid w:val="00CB446E"/>
    <w:rPr>
      <w:vertAlign w:val="superscript"/>
    </w:rPr>
  </w:style>
  <w:style w:type="paragraph" w:styleId="Textoindependiente2">
    <w:name w:val="Body Text 2"/>
    <w:basedOn w:val="Normal"/>
    <w:rsid w:val="00CB446E"/>
    <w:rPr>
      <w:b/>
      <w:bCs/>
    </w:rPr>
  </w:style>
  <w:style w:type="paragraph" w:styleId="Textoindependiente3">
    <w:name w:val="Body Text 3"/>
    <w:basedOn w:val="Normal"/>
    <w:rsid w:val="00CB446E"/>
    <w:pPr>
      <w:autoSpaceDE w:val="0"/>
      <w:autoSpaceDN w:val="0"/>
      <w:adjustRightInd w:val="0"/>
      <w:jc w:val="center"/>
    </w:pPr>
    <w:rPr>
      <w:rFonts w:ascii="Arial" w:hAnsi="Arial" w:cs="Arial"/>
      <w:color w:val="000000"/>
      <w:sz w:val="16"/>
      <w:szCs w:val="24"/>
      <w:lang w:val="es-CO"/>
    </w:rPr>
  </w:style>
  <w:style w:type="paragraph" w:styleId="Textodeglobo">
    <w:name w:val="Balloon Text"/>
    <w:basedOn w:val="Normal"/>
    <w:semiHidden/>
    <w:rsid w:val="00DC234B"/>
    <w:rPr>
      <w:rFonts w:cs="Tahoma"/>
      <w:sz w:val="16"/>
      <w:szCs w:val="16"/>
    </w:rPr>
  </w:style>
  <w:style w:type="character" w:styleId="Hipervnculovisitado">
    <w:name w:val="FollowedHyperlink"/>
    <w:basedOn w:val="Fuentedeprrafopredeter"/>
    <w:rsid w:val="00CB446E"/>
    <w:rPr>
      <w:color w:val="800080"/>
      <w:u w:val="single"/>
    </w:rPr>
  </w:style>
  <w:style w:type="table" w:styleId="Tablaconcuadrcula">
    <w:name w:val="Table Grid"/>
    <w:basedOn w:val="Tablanormal"/>
    <w:rsid w:val="00776F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Finaldelformulario">
    <w:name w:val="HTML Bottom of Form"/>
    <w:basedOn w:val="Normal"/>
    <w:next w:val="Normal"/>
    <w:hidden/>
    <w:rsid w:val="002A3E07"/>
    <w:pPr>
      <w:pBdr>
        <w:top w:val="single" w:sz="6" w:space="1" w:color="auto"/>
      </w:pBdr>
      <w:jc w:val="center"/>
    </w:pPr>
    <w:rPr>
      <w:rFonts w:ascii="Arial" w:hAnsi="Arial" w:cs="Arial"/>
      <w:vanish/>
      <w:sz w:val="16"/>
      <w:szCs w:val="16"/>
    </w:rPr>
  </w:style>
  <w:style w:type="paragraph" w:styleId="z-Principiodelformulario">
    <w:name w:val="HTML Top of Form"/>
    <w:basedOn w:val="Normal"/>
    <w:next w:val="Normal"/>
    <w:hidden/>
    <w:rsid w:val="002A3E07"/>
    <w:pPr>
      <w:pBdr>
        <w:bottom w:val="single" w:sz="6" w:space="1" w:color="auto"/>
      </w:pBdr>
      <w:jc w:val="center"/>
    </w:pPr>
    <w:rPr>
      <w:rFonts w:ascii="Arial" w:hAnsi="Arial" w:cs="Arial"/>
      <w:vanish/>
      <w:sz w:val="16"/>
      <w:szCs w:val="16"/>
    </w:rPr>
  </w:style>
  <w:style w:type="character" w:customStyle="1" w:styleId="EncabezadoCar">
    <w:name w:val="Encabezado Car"/>
    <w:basedOn w:val="Fuentedeprrafopredeter"/>
    <w:link w:val="Encabezado"/>
    <w:locked/>
    <w:rsid w:val="00731339"/>
    <w:rPr>
      <w:rFonts w:ascii="Tahoma" w:hAnsi="Tahoma"/>
      <w:lang w:val="es-ES" w:eastAsia="es-ES"/>
    </w:rPr>
  </w:style>
  <w:style w:type="paragraph" w:styleId="Prrafodelista">
    <w:name w:val="List Paragraph"/>
    <w:basedOn w:val="Normal"/>
    <w:uiPriority w:val="34"/>
    <w:qFormat/>
    <w:rsid w:val="00731339"/>
    <w:pPr>
      <w:ind w:left="708"/>
    </w:pPr>
    <w:rPr>
      <w:rFonts w:ascii="Times New Roman" w:hAnsi="Times New Roman"/>
    </w:rPr>
  </w:style>
  <w:style w:type="character" w:customStyle="1" w:styleId="apple-converted-space">
    <w:name w:val="apple-converted-space"/>
    <w:basedOn w:val="Fuentedeprrafopredeter"/>
    <w:rsid w:val="00932472"/>
  </w:style>
  <w:style w:type="character" w:customStyle="1" w:styleId="ss-required-asterisk">
    <w:name w:val="ss-required-asterisk"/>
    <w:basedOn w:val="Fuentedeprrafopredeter"/>
    <w:rsid w:val="00932472"/>
  </w:style>
  <w:style w:type="character" w:styleId="Hipervnculo">
    <w:name w:val="Hyperlink"/>
    <w:basedOn w:val="Fuentedeprrafopredeter"/>
    <w:uiPriority w:val="99"/>
    <w:unhideWhenUsed/>
    <w:rsid w:val="00F479E2"/>
    <w:rPr>
      <w:color w:val="0000FF"/>
      <w:u w:val="single"/>
    </w:rPr>
  </w:style>
  <w:style w:type="character" w:customStyle="1" w:styleId="PiedepginaCar">
    <w:name w:val="Pie de página Car"/>
    <w:basedOn w:val="Fuentedeprrafopredeter"/>
    <w:link w:val="Piedepgina"/>
    <w:uiPriority w:val="99"/>
    <w:rsid w:val="00E45642"/>
    <w:rPr>
      <w:rFonts w:ascii="Tahoma" w:hAnsi="Tahoma"/>
      <w:lang w:val="es-ES" w:eastAsia="es-ES"/>
    </w:rPr>
  </w:style>
  <w:style w:type="character" w:styleId="Textodelmarcadordeposicin">
    <w:name w:val="Placeholder Text"/>
    <w:basedOn w:val="Fuentedeprrafopredeter"/>
    <w:uiPriority w:val="99"/>
    <w:semiHidden/>
    <w:rsid w:val="00F95024"/>
    <w:rPr>
      <w:color w:val="808080"/>
    </w:rPr>
  </w:style>
  <w:style w:type="character" w:styleId="Refdecomentario">
    <w:name w:val="annotation reference"/>
    <w:basedOn w:val="Fuentedeprrafopredeter"/>
    <w:rsid w:val="00F95024"/>
    <w:rPr>
      <w:sz w:val="16"/>
      <w:szCs w:val="16"/>
    </w:rPr>
  </w:style>
  <w:style w:type="paragraph" w:styleId="Textocomentario">
    <w:name w:val="annotation text"/>
    <w:basedOn w:val="Normal"/>
    <w:link w:val="TextocomentarioCar"/>
    <w:rsid w:val="00F95024"/>
  </w:style>
  <w:style w:type="character" w:customStyle="1" w:styleId="TextocomentarioCar">
    <w:name w:val="Texto comentario Car"/>
    <w:basedOn w:val="Fuentedeprrafopredeter"/>
    <w:link w:val="Textocomentario"/>
    <w:rsid w:val="00F95024"/>
    <w:rPr>
      <w:rFonts w:ascii="Tahoma" w:hAnsi="Tahoma"/>
      <w:lang w:val="es-ES" w:eastAsia="es-ES"/>
    </w:rPr>
  </w:style>
  <w:style w:type="paragraph" w:styleId="Asuntodelcomentario">
    <w:name w:val="annotation subject"/>
    <w:basedOn w:val="Textocomentario"/>
    <w:next w:val="Textocomentario"/>
    <w:link w:val="AsuntodelcomentarioCar"/>
    <w:rsid w:val="00F95024"/>
    <w:rPr>
      <w:b/>
      <w:bCs/>
    </w:rPr>
  </w:style>
  <w:style w:type="character" w:customStyle="1" w:styleId="AsuntodelcomentarioCar">
    <w:name w:val="Asunto del comentario Car"/>
    <w:basedOn w:val="TextocomentarioCar"/>
    <w:link w:val="Asuntodelcomentario"/>
    <w:rsid w:val="00F95024"/>
    <w:rPr>
      <w:rFonts w:ascii="Tahoma" w:hAnsi="Tahoma"/>
      <w:b/>
      <w:bCs/>
      <w:lang w:val="es-ES" w:eastAsia="es-ES"/>
    </w:rPr>
  </w:style>
  <w:style w:type="paragraph" w:customStyle="1" w:styleId="Default">
    <w:name w:val="Default"/>
    <w:rsid w:val="0027282F"/>
    <w:pPr>
      <w:autoSpaceDE w:val="0"/>
      <w:autoSpaceDN w:val="0"/>
      <w:adjustRightInd w:val="0"/>
    </w:pPr>
    <w:rPr>
      <w:rFonts w:ascii="Arial" w:eastAsiaTheme="minorHAnsi" w:hAnsi="Arial" w:cs="Arial"/>
      <w:color w:val="000000"/>
      <w:sz w:val="24"/>
      <w:szCs w:val="24"/>
      <w:lang w:eastAsia="en-US"/>
    </w:rPr>
  </w:style>
  <w:style w:type="character" w:customStyle="1" w:styleId="TextonotapieCar">
    <w:name w:val="Texto nota pie Car"/>
    <w:basedOn w:val="Fuentedeprrafopredeter"/>
    <w:link w:val="Textonotapie"/>
    <w:uiPriority w:val="99"/>
    <w:semiHidden/>
    <w:rsid w:val="0027282F"/>
    <w:rPr>
      <w:rFonts w:ascii="Tahoma" w:hAnsi="Tahoma"/>
      <w:lang w:val="es-ES" w:eastAsia="es-ES"/>
    </w:rPr>
  </w:style>
  <w:style w:type="character" w:styleId="Textoennegrita">
    <w:name w:val="Strong"/>
    <w:basedOn w:val="Fuentedeprrafopredeter"/>
    <w:qFormat/>
    <w:rsid w:val="006247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690391">
      <w:bodyDiv w:val="1"/>
      <w:marLeft w:val="0"/>
      <w:marRight w:val="0"/>
      <w:marTop w:val="0"/>
      <w:marBottom w:val="0"/>
      <w:divBdr>
        <w:top w:val="none" w:sz="0" w:space="0" w:color="auto"/>
        <w:left w:val="none" w:sz="0" w:space="0" w:color="auto"/>
        <w:bottom w:val="none" w:sz="0" w:space="0" w:color="auto"/>
        <w:right w:val="none" w:sz="0" w:space="0" w:color="auto"/>
      </w:divBdr>
      <w:divsChild>
        <w:div w:id="321348040">
          <w:marLeft w:val="475"/>
          <w:marRight w:val="0"/>
          <w:marTop w:val="0"/>
          <w:marBottom w:val="0"/>
          <w:divBdr>
            <w:top w:val="none" w:sz="0" w:space="0" w:color="auto"/>
            <w:left w:val="none" w:sz="0" w:space="0" w:color="auto"/>
            <w:bottom w:val="none" w:sz="0" w:space="0" w:color="auto"/>
            <w:right w:val="none" w:sz="0" w:space="0" w:color="auto"/>
          </w:divBdr>
        </w:div>
        <w:div w:id="1090616371">
          <w:marLeft w:val="475"/>
          <w:marRight w:val="0"/>
          <w:marTop w:val="0"/>
          <w:marBottom w:val="0"/>
          <w:divBdr>
            <w:top w:val="none" w:sz="0" w:space="0" w:color="auto"/>
            <w:left w:val="none" w:sz="0" w:space="0" w:color="auto"/>
            <w:bottom w:val="none" w:sz="0" w:space="0" w:color="auto"/>
            <w:right w:val="none" w:sz="0" w:space="0" w:color="auto"/>
          </w:divBdr>
        </w:div>
        <w:div w:id="1356424783">
          <w:marLeft w:val="475"/>
          <w:marRight w:val="0"/>
          <w:marTop w:val="0"/>
          <w:marBottom w:val="0"/>
          <w:divBdr>
            <w:top w:val="none" w:sz="0" w:space="0" w:color="auto"/>
            <w:left w:val="none" w:sz="0" w:space="0" w:color="auto"/>
            <w:bottom w:val="none" w:sz="0" w:space="0" w:color="auto"/>
            <w:right w:val="none" w:sz="0" w:space="0" w:color="auto"/>
          </w:divBdr>
        </w:div>
        <w:div w:id="1474181096">
          <w:marLeft w:val="475"/>
          <w:marRight w:val="0"/>
          <w:marTop w:val="0"/>
          <w:marBottom w:val="0"/>
          <w:divBdr>
            <w:top w:val="none" w:sz="0" w:space="0" w:color="auto"/>
            <w:left w:val="none" w:sz="0" w:space="0" w:color="auto"/>
            <w:bottom w:val="none" w:sz="0" w:space="0" w:color="auto"/>
            <w:right w:val="none" w:sz="0" w:space="0" w:color="auto"/>
          </w:divBdr>
        </w:div>
        <w:div w:id="1758673734">
          <w:marLeft w:val="475"/>
          <w:marRight w:val="0"/>
          <w:marTop w:val="0"/>
          <w:marBottom w:val="0"/>
          <w:divBdr>
            <w:top w:val="none" w:sz="0" w:space="0" w:color="auto"/>
            <w:left w:val="none" w:sz="0" w:space="0" w:color="auto"/>
            <w:bottom w:val="none" w:sz="0" w:space="0" w:color="auto"/>
            <w:right w:val="none" w:sz="0" w:space="0" w:color="auto"/>
          </w:divBdr>
        </w:div>
      </w:divsChild>
    </w:div>
    <w:div w:id="37824407">
      <w:bodyDiv w:val="1"/>
      <w:marLeft w:val="0"/>
      <w:marRight w:val="0"/>
      <w:marTop w:val="0"/>
      <w:marBottom w:val="0"/>
      <w:divBdr>
        <w:top w:val="none" w:sz="0" w:space="0" w:color="auto"/>
        <w:left w:val="none" w:sz="0" w:space="0" w:color="auto"/>
        <w:bottom w:val="none" w:sz="0" w:space="0" w:color="auto"/>
        <w:right w:val="none" w:sz="0" w:space="0" w:color="auto"/>
      </w:divBdr>
    </w:div>
    <w:div w:id="71201376">
      <w:bodyDiv w:val="1"/>
      <w:marLeft w:val="0"/>
      <w:marRight w:val="0"/>
      <w:marTop w:val="0"/>
      <w:marBottom w:val="0"/>
      <w:divBdr>
        <w:top w:val="none" w:sz="0" w:space="0" w:color="auto"/>
        <w:left w:val="none" w:sz="0" w:space="0" w:color="auto"/>
        <w:bottom w:val="none" w:sz="0" w:space="0" w:color="auto"/>
        <w:right w:val="none" w:sz="0" w:space="0" w:color="auto"/>
      </w:divBdr>
    </w:div>
    <w:div w:id="169375920">
      <w:bodyDiv w:val="1"/>
      <w:marLeft w:val="0"/>
      <w:marRight w:val="0"/>
      <w:marTop w:val="0"/>
      <w:marBottom w:val="0"/>
      <w:divBdr>
        <w:top w:val="none" w:sz="0" w:space="0" w:color="auto"/>
        <w:left w:val="none" w:sz="0" w:space="0" w:color="auto"/>
        <w:bottom w:val="none" w:sz="0" w:space="0" w:color="auto"/>
        <w:right w:val="none" w:sz="0" w:space="0" w:color="auto"/>
      </w:divBdr>
    </w:div>
    <w:div w:id="382679097">
      <w:bodyDiv w:val="1"/>
      <w:marLeft w:val="0"/>
      <w:marRight w:val="0"/>
      <w:marTop w:val="0"/>
      <w:marBottom w:val="0"/>
      <w:divBdr>
        <w:top w:val="none" w:sz="0" w:space="0" w:color="auto"/>
        <w:left w:val="none" w:sz="0" w:space="0" w:color="auto"/>
        <w:bottom w:val="none" w:sz="0" w:space="0" w:color="auto"/>
        <w:right w:val="none" w:sz="0" w:space="0" w:color="auto"/>
      </w:divBdr>
      <w:divsChild>
        <w:div w:id="204297438">
          <w:marLeft w:val="475"/>
          <w:marRight w:val="0"/>
          <w:marTop w:val="0"/>
          <w:marBottom w:val="0"/>
          <w:divBdr>
            <w:top w:val="none" w:sz="0" w:space="0" w:color="auto"/>
            <w:left w:val="none" w:sz="0" w:space="0" w:color="auto"/>
            <w:bottom w:val="none" w:sz="0" w:space="0" w:color="auto"/>
            <w:right w:val="none" w:sz="0" w:space="0" w:color="auto"/>
          </w:divBdr>
        </w:div>
        <w:div w:id="949705181">
          <w:marLeft w:val="475"/>
          <w:marRight w:val="0"/>
          <w:marTop w:val="0"/>
          <w:marBottom w:val="0"/>
          <w:divBdr>
            <w:top w:val="none" w:sz="0" w:space="0" w:color="auto"/>
            <w:left w:val="none" w:sz="0" w:space="0" w:color="auto"/>
            <w:bottom w:val="none" w:sz="0" w:space="0" w:color="auto"/>
            <w:right w:val="none" w:sz="0" w:space="0" w:color="auto"/>
          </w:divBdr>
        </w:div>
        <w:div w:id="1118379685">
          <w:marLeft w:val="475"/>
          <w:marRight w:val="0"/>
          <w:marTop w:val="0"/>
          <w:marBottom w:val="0"/>
          <w:divBdr>
            <w:top w:val="none" w:sz="0" w:space="0" w:color="auto"/>
            <w:left w:val="none" w:sz="0" w:space="0" w:color="auto"/>
            <w:bottom w:val="none" w:sz="0" w:space="0" w:color="auto"/>
            <w:right w:val="none" w:sz="0" w:space="0" w:color="auto"/>
          </w:divBdr>
        </w:div>
        <w:div w:id="1783576997">
          <w:marLeft w:val="475"/>
          <w:marRight w:val="0"/>
          <w:marTop w:val="0"/>
          <w:marBottom w:val="0"/>
          <w:divBdr>
            <w:top w:val="none" w:sz="0" w:space="0" w:color="auto"/>
            <w:left w:val="none" w:sz="0" w:space="0" w:color="auto"/>
            <w:bottom w:val="none" w:sz="0" w:space="0" w:color="auto"/>
            <w:right w:val="none" w:sz="0" w:space="0" w:color="auto"/>
          </w:divBdr>
        </w:div>
        <w:div w:id="2102874002">
          <w:marLeft w:val="475"/>
          <w:marRight w:val="0"/>
          <w:marTop w:val="0"/>
          <w:marBottom w:val="0"/>
          <w:divBdr>
            <w:top w:val="none" w:sz="0" w:space="0" w:color="auto"/>
            <w:left w:val="none" w:sz="0" w:space="0" w:color="auto"/>
            <w:bottom w:val="none" w:sz="0" w:space="0" w:color="auto"/>
            <w:right w:val="none" w:sz="0" w:space="0" w:color="auto"/>
          </w:divBdr>
        </w:div>
      </w:divsChild>
    </w:div>
    <w:div w:id="411855929">
      <w:bodyDiv w:val="1"/>
      <w:marLeft w:val="0"/>
      <w:marRight w:val="0"/>
      <w:marTop w:val="0"/>
      <w:marBottom w:val="0"/>
      <w:divBdr>
        <w:top w:val="none" w:sz="0" w:space="0" w:color="auto"/>
        <w:left w:val="none" w:sz="0" w:space="0" w:color="auto"/>
        <w:bottom w:val="none" w:sz="0" w:space="0" w:color="auto"/>
        <w:right w:val="none" w:sz="0" w:space="0" w:color="auto"/>
      </w:divBdr>
    </w:div>
    <w:div w:id="612173710">
      <w:bodyDiv w:val="1"/>
      <w:marLeft w:val="0"/>
      <w:marRight w:val="0"/>
      <w:marTop w:val="0"/>
      <w:marBottom w:val="0"/>
      <w:divBdr>
        <w:top w:val="none" w:sz="0" w:space="0" w:color="auto"/>
        <w:left w:val="none" w:sz="0" w:space="0" w:color="auto"/>
        <w:bottom w:val="none" w:sz="0" w:space="0" w:color="auto"/>
        <w:right w:val="none" w:sz="0" w:space="0" w:color="auto"/>
      </w:divBdr>
    </w:div>
    <w:div w:id="652220978">
      <w:bodyDiv w:val="1"/>
      <w:marLeft w:val="0"/>
      <w:marRight w:val="0"/>
      <w:marTop w:val="0"/>
      <w:marBottom w:val="0"/>
      <w:divBdr>
        <w:top w:val="none" w:sz="0" w:space="0" w:color="auto"/>
        <w:left w:val="none" w:sz="0" w:space="0" w:color="auto"/>
        <w:bottom w:val="none" w:sz="0" w:space="0" w:color="auto"/>
        <w:right w:val="none" w:sz="0" w:space="0" w:color="auto"/>
      </w:divBdr>
    </w:div>
    <w:div w:id="678046152">
      <w:bodyDiv w:val="1"/>
      <w:marLeft w:val="0"/>
      <w:marRight w:val="0"/>
      <w:marTop w:val="0"/>
      <w:marBottom w:val="0"/>
      <w:divBdr>
        <w:top w:val="none" w:sz="0" w:space="0" w:color="auto"/>
        <w:left w:val="none" w:sz="0" w:space="0" w:color="auto"/>
        <w:bottom w:val="none" w:sz="0" w:space="0" w:color="auto"/>
        <w:right w:val="none" w:sz="0" w:space="0" w:color="auto"/>
      </w:divBdr>
    </w:div>
    <w:div w:id="867721093">
      <w:bodyDiv w:val="1"/>
      <w:marLeft w:val="0"/>
      <w:marRight w:val="0"/>
      <w:marTop w:val="0"/>
      <w:marBottom w:val="0"/>
      <w:divBdr>
        <w:top w:val="none" w:sz="0" w:space="0" w:color="auto"/>
        <w:left w:val="none" w:sz="0" w:space="0" w:color="auto"/>
        <w:bottom w:val="none" w:sz="0" w:space="0" w:color="auto"/>
        <w:right w:val="none" w:sz="0" w:space="0" w:color="auto"/>
      </w:divBdr>
      <w:divsChild>
        <w:div w:id="648359952">
          <w:marLeft w:val="0"/>
          <w:marRight w:val="0"/>
          <w:marTop w:val="0"/>
          <w:marBottom w:val="0"/>
          <w:divBdr>
            <w:top w:val="none" w:sz="0" w:space="0" w:color="auto"/>
            <w:left w:val="none" w:sz="0" w:space="0" w:color="auto"/>
            <w:bottom w:val="none" w:sz="0" w:space="0" w:color="auto"/>
            <w:right w:val="none" w:sz="0" w:space="0" w:color="auto"/>
          </w:divBdr>
          <w:divsChild>
            <w:div w:id="1824663559">
              <w:marLeft w:val="0"/>
              <w:marRight w:val="0"/>
              <w:marTop w:val="180"/>
              <w:marBottom w:val="180"/>
              <w:divBdr>
                <w:top w:val="none" w:sz="0" w:space="0" w:color="auto"/>
                <w:left w:val="none" w:sz="0" w:space="0" w:color="auto"/>
                <w:bottom w:val="none" w:sz="0" w:space="0" w:color="auto"/>
                <w:right w:val="none" w:sz="0" w:space="0" w:color="auto"/>
              </w:divBdr>
              <w:divsChild>
                <w:div w:id="3762456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79855621">
          <w:marLeft w:val="0"/>
          <w:marRight w:val="0"/>
          <w:marTop w:val="0"/>
          <w:marBottom w:val="0"/>
          <w:divBdr>
            <w:top w:val="none" w:sz="0" w:space="0" w:color="auto"/>
            <w:left w:val="none" w:sz="0" w:space="0" w:color="auto"/>
            <w:bottom w:val="none" w:sz="0" w:space="0" w:color="auto"/>
            <w:right w:val="none" w:sz="0" w:space="0" w:color="auto"/>
          </w:divBdr>
          <w:divsChild>
            <w:div w:id="152379183">
              <w:marLeft w:val="0"/>
              <w:marRight w:val="0"/>
              <w:marTop w:val="180"/>
              <w:marBottom w:val="180"/>
              <w:divBdr>
                <w:top w:val="none" w:sz="0" w:space="0" w:color="auto"/>
                <w:left w:val="none" w:sz="0" w:space="0" w:color="auto"/>
                <w:bottom w:val="none" w:sz="0" w:space="0" w:color="auto"/>
                <w:right w:val="none" w:sz="0" w:space="0" w:color="auto"/>
              </w:divBdr>
              <w:divsChild>
                <w:div w:id="1577350966">
                  <w:marLeft w:val="0"/>
                  <w:marRight w:val="0"/>
                  <w:marTop w:val="0"/>
                  <w:marBottom w:val="360"/>
                  <w:divBdr>
                    <w:top w:val="none" w:sz="0" w:space="0" w:color="auto"/>
                    <w:left w:val="none" w:sz="0" w:space="0" w:color="auto"/>
                    <w:bottom w:val="none" w:sz="0" w:space="0" w:color="auto"/>
                    <w:right w:val="none" w:sz="0" w:space="0" w:color="auto"/>
                  </w:divBdr>
                  <w:divsChild>
                    <w:div w:id="19128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9404">
      <w:bodyDiv w:val="1"/>
      <w:marLeft w:val="0"/>
      <w:marRight w:val="0"/>
      <w:marTop w:val="0"/>
      <w:marBottom w:val="0"/>
      <w:divBdr>
        <w:top w:val="none" w:sz="0" w:space="0" w:color="auto"/>
        <w:left w:val="none" w:sz="0" w:space="0" w:color="auto"/>
        <w:bottom w:val="none" w:sz="0" w:space="0" w:color="auto"/>
        <w:right w:val="none" w:sz="0" w:space="0" w:color="auto"/>
      </w:divBdr>
    </w:div>
    <w:div w:id="1120807859">
      <w:bodyDiv w:val="1"/>
      <w:marLeft w:val="0"/>
      <w:marRight w:val="0"/>
      <w:marTop w:val="0"/>
      <w:marBottom w:val="0"/>
      <w:divBdr>
        <w:top w:val="none" w:sz="0" w:space="0" w:color="auto"/>
        <w:left w:val="none" w:sz="0" w:space="0" w:color="auto"/>
        <w:bottom w:val="none" w:sz="0" w:space="0" w:color="auto"/>
        <w:right w:val="none" w:sz="0" w:space="0" w:color="auto"/>
      </w:divBdr>
    </w:div>
    <w:div w:id="1160077454">
      <w:bodyDiv w:val="1"/>
      <w:marLeft w:val="0"/>
      <w:marRight w:val="0"/>
      <w:marTop w:val="0"/>
      <w:marBottom w:val="0"/>
      <w:divBdr>
        <w:top w:val="none" w:sz="0" w:space="0" w:color="auto"/>
        <w:left w:val="none" w:sz="0" w:space="0" w:color="auto"/>
        <w:bottom w:val="none" w:sz="0" w:space="0" w:color="auto"/>
        <w:right w:val="none" w:sz="0" w:space="0" w:color="auto"/>
      </w:divBdr>
    </w:div>
    <w:div w:id="1183469798">
      <w:bodyDiv w:val="1"/>
      <w:marLeft w:val="0"/>
      <w:marRight w:val="0"/>
      <w:marTop w:val="0"/>
      <w:marBottom w:val="0"/>
      <w:divBdr>
        <w:top w:val="none" w:sz="0" w:space="0" w:color="auto"/>
        <w:left w:val="none" w:sz="0" w:space="0" w:color="auto"/>
        <w:bottom w:val="none" w:sz="0" w:space="0" w:color="auto"/>
        <w:right w:val="none" w:sz="0" w:space="0" w:color="auto"/>
      </w:divBdr>
      <w:divsChild>
        <w:div w:id="190073156">
          <w:marLeft w:val="274"/>
          <w:marRight w:val="0"/>
          <w:marTop w:val="0"/>
          <w:marBottom w:val="0"/>
          <w:divBdr>
            <w:top w:val="none" w:sz="0" w:space="0" w:color="auto"/>
            <w:left w:val="none" w:sz="0" w:space="0" w:color="auto"/>
            <w:bottom w:val="none" w:sz="0" w:space="0" w:color="auto"/>
            <w:right w:val="none" w:sz="0" w:space="0" w:color="auto"/>
          </w:divBdr>
        </w:div>
        <w:div w:id="1118454948">
          <w:marLeft w:val="274"/>
          <w:marRight w:val="0"/>
          <w:marTop w:val="0"/>
          <w:marBottom w:val="0"/>
          <w:divBdr>
            <w:top w:val="none" w:sz="0" w:space="0" w:color="auto"/>
            <w:left w:val="none" w:sz="0" w:space="0" w:color="auto"/>
            <w:bottom w:val="none" w:sz="0" w:space="0" w:color="auto"/>
            <w:right w:val="none" w:sz="0" w:space="0" w:color="auto"/>
          </w:divBdr>
        </w:div>
        <w:div w:id="1401169374">
          <w:marLeft w:val="274"/>
          <w:marRight w:val="0"/>
          <w:marTop w:val="0"/>
          <w:marBottom w:val="0"/>
          <w:divBdr>
            <w:top w:val="none" w:sz="0" w:space="0" w:color="auto"/>
            <w:left w:val="none" w:sz="0" w:space="0" w:color="auto"/>
            <w:bottom w:val="none" w:sz="0" w:space="0" w:color="auto"/>
            <w:right w:val="none" w:sz="0" w:space="0" w:color="auto"/>
          </w:divBdr>
        </w:div>
        <w:div w:id="1943032698">
          <w:marLeft w:val="274"/>
          <w:marRight w:val="0"/>
          <w:marTop w:val="0"/>
          <w:marBottom w:val="0"/>
          <w:divBdr>
            <w:top w:val="none" w:sz="0" w:space="0" w:color="auto"/>
            <w:left w:val="none" w:sz="0" w:space="0" w:color="auto"/>
            <w:bottom w:val="none" w:sz="0" w:space="0" w:color="auto"/>
            <w:right w:val="none" w:sz="0" w:space="0" w:color="auto"/>
          </w:divBdr>
        </w:div>
      </w:divsChild>
    </w:div>
    <w:div w:id="1219895968">
      <w:bodyDiv w:val="1"/>
      <w:marLeft w:val="0"/>
      <w:marRight w:val="0"/>
      <w:marTop w:val="0"/>
      <w:marBottom w:val="0"/>
      <w:divBdr>
        <w:top w:val="none" w:sz="0" w:space="0" w:color="auto"/>
        <w:left w:val="none" w:sz="0" w:space="0" w:color="auto"/>
        <w:bottom w:val="none" w:sz="0" w:space="0" w:color="auto"/>
        <w:right w:val="none" w:sz="0" w:space="0" w:color="auto"/>
      </w:divBdr>
      <w:divsChild>
        <w:div w:id="176121038">
          <w:marLeft w:val="0"/>
          <w:marRight w:val="0"/>
          <w:marTop w:val="0"/>
          <w:marBottom w:val="0"/>
          <w:divBdr>
            <w:top w:val="none" w:sz="0" w:space="0" w:color="auto"/>
            <w:left w:val="none" w:sz="0" w:space="0" w:color="auto"/>
            <w:bottom w:val="none" w:sz="0" w:space="0" w:color="auto"/>
            <w:right w:val="none" w:sz="0" w:space="0" w:color="auto"/>
          </w:divBdr>
          <w:divsChild>
            <w:div w:id="2109352870">
              <w:marLeft w:val="0"/>
              <w:marRight w:val="0"/>
              <w:marTop w:val="180"/>
              <w:marBottom w:val="180"/>
              <w:divBdr>
                <w:top w:val="none" w:sz="0" w:space="0" w:color="auto"/>
                <w:left w:val="none" w:sz="0" w:space="0" w:color="auto"/>
                <w:bottom w:val="none" w:sz="0" w:space="0" w:color="auto"/>
                <w:right w:val="none" w:sz="0" w:space="0" w:color="auto"/>
              </w:divBdr>
              <w:divsChild>
                <w:div w:id="153303210">
                  <w:marLeft w:val="0"/>
                  <w:marRight w:val="0"/>
                  <w:marTop w:val="0"/>
                  <w:marBottom w:val="360"/>
                  <w:divBdr>
                    <w:top w:val="none" w:sz="0" w:space="0" w:color="auto"/>
                    <w:left w:val="none" w:sz="0" w:space="0" w:color="auto"/>
                    <w:bottom w:val="none" w:sz="0" w:space="0" w:color="auto"/>
                    <w:right w:val="none" w:sz="0" w:space="0" w:color="auto"/>
                  </w:divBdr>
                  <w:divsChild>
                    <w:div w:id="14718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5879">
          <w:marLeft w:val="0"/>
          <w:marRight w:val="0"/>
          <w:marTop w:val="0"/>
          <w:marBottom w:val="0"/>
          <w:divBdr>
            <w:top w:val="none" w:sz="0" w:space="0" w:color="auto"/>
            <w:left w:val="none" w:sz="0" w:space="0" w:color="auto"/>
            <w:bottom w:val="none" w:sz="0" w:space="0" w:color="auto"/>
            <w:right w:val="none" w:sz="0" w:space="0" w:color="auto"/>
          </w:divBdr>
          <w:divsChild>
            <w:div w:id="2019691942">
              <w:marLeft w:val="0"/>
              <w:marRight w:val="0"/>
              <w:marTop w:val="180"/>
              <w:marBottom w:val="180"/>
              <w:divBdr>
                <w:top w:val="none" w:sz="0" w:space="0" w:color="auto"/>
                <w:left w:val="none" w:sz="0" w:space="0" w:color="auto"/>
                <w:bottom w:val="none" w:sz="0" w:space="0" w:color="auto"/>
                <w:right w:val="none" w:sz="0" w:space="0" w:color="auto"/>
              </w:divBdr>
              <w:divsChild>
                <w:div w:id="1333139594">
                  <w:marLeft w:val="0"/>
                  <w:marRight w:val="0"/>
                  <w:marTop w:val="0"/>
                  <w:marBottom w:val="360"/>
                  <w:divBdr>
                    <w:top w:val="none" w:sz="0" w:space="0" w:color="auto"/>
                    <w:left w:val="none" w:sz="0" w:space="0" w:color="auto"/>
                    <w:bottom w:val="none" w:sz="0" w:space="0" w:color="auto"/>
                    <w:right w:val="none" w:sz="0" w:space="0" w:color="auto"/>
                  </w:divBdr>
                  <w:divsChild>
                    <w:div w:id="1777292483">
                      <w:marLeft w:val="0"/>
                      <w:marRight w:val="0"/>
                      <w:marTop w:val="0"/>
                      <w:marBottom w:val="0"/>
                      <w:divBdr>
                        <w:top w:val="none" w:sz="0" w:space="0" w:color="auto"/>
                        <w:left w:val="none" w:sz="0" w:space="0" w:color="auto"/>
                        <w:bottom w:val="none" w:sz="0" w:space="0" w:color="auto"/>
                        <w:right w:val="none" w:sz="0" w:space="0" w:color="auto"/>
                      </w:divBdr>
                    </w:div>
                    <w:div w:id="19006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6733">
          <w:marLeft w:val="0"/>
          <w:marRight w:val="0"/>
          <w:marTop w:val="0"/>
          <w:marBottom w:val="0"/>
          <w:divBdr>
            <w:top w:val="none" w:sz="0" w:space="0" w:color="auto"/>
            <w:left w:val="none" w:sz="0" w:space="0" w:color="auto"/>
            <w:bottom w:val="none" w:sz="0" w:space="0" w:color="auto"/>
            <w:right w:val="none" w:sz="0" w:space="0" w:color="auto"/>
          </w:divBdr>
          <w:divsChild>
            <w:div w:id="2017611803">
              <w:marLeft w:val="0"/>
              <w:marRight w:val="0"/>
              <w:marTop w:val="180"/>
              <w:marBottom w:val="180"/>
              <w:divBdr>
                <w:top w:val="none" w:sz="0" w:space="0" w:color="auto"/>
                <w:left w:val="none" w:sz="0" w:space="0" w:color="auto"/>
                <w:bottom w:val="none" w:sz="0" w:space="0" w:color="auto"/>
                <w:right w:val="none" w:sz="0" w:space="0" w:color="auto"/>
              </w:divBdr>
              <w:divsChild>
                <w:div w:id="90638188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0804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0863B1-BACE-4C92-9A5A-8C3B754C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1465</Words>
  <Characters>8061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Respuesta de Prefactibilidad</vt:lpstr>
    </vt:vector>
  </TitlesOfParts>
  <Company/>
  <LinksUpToDate>false</LinksUpToDate>
  <CharactersWithSpaces>9507</CharactersWithSpaces>
  <SharedDoc>false</SharedDoc>
  <HLinks>
    <vt:vector size="6" baseType="variant">
      <vt:variant>
        <vt:i4>720992</vt:i4>
      </vt:variant>
      <vt:variant>
        <vt:i4>6</vt:i4>
      </vt:variant>
      <vt:variant>
        <vt:i4>0</vt:i4>
      </vt:variant>
      <vt:variant>
        <vt:i4>5</vt:i4>
      </vt:variant>
      <vt:variant>
        <vt:lpwstr>mailto:SARLAFT@une.com.co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Respuesta de Prefactibilidad</dc:title>
  <dc:creator>Marcela Moreno Martínez</dc:creator>
  <cp:lastModifiedBy>airal</cp:lastModifiedBy>
  <cp:revision>2</cp:revision>
  <cp:lastPrinted>2010-09-20T13:18:00Z</cp:lastPrinted>
  <dcterms:created xsi:type="dcterms:W3CDTF">2015-05-20T12:33:00Z</dcterms:created>
  <dcterms:modified xsi:type="dcterms:W3CDTF">2015-05-20T12:33:00Z</dcterms:modified>
</cp:coreProperties>
</file>