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Senior Backend Engineer :root { --text: #1e293b; --muted: #64748b; --accent: #1e3a5f; --gold: #b8860b; --rule: #e2e8f0; } * { margin: 0; padding: 0; box-sizing: border-box; } body { font-family: -apple-system, BlinkMacSystemFont, "Segoe UI", Helvetica, Arial, sans-serif; font-size: 10pt; line-height: 1.42; color: var(--text); } main { max-width: 8.5in; margin: 0 auto; padding: 0.5in 0.6in; } header { text-align: center; margin-bottom: 1rem; padding-bottom: 0.65rem; border-bottom: 2.5px solid var(--accent); } header::after { content: ""; display: block; width: 3rem; height: 3px; background: var(--gold); margin: 0.4rem auto 0; } .fullname { font-size: 1.75rem; font-weight: 700; letter-spacing: -0.02em; color: var(--accent); } .title { margin-top: 0.3rem; font-size: 0.92rem; color: var(--muted); font-weight: 500; } .contact { margin-top: 0.6rem; font-size: 0.78rem; color: var(--muted); display: flex; justify-content: center; flex-wrap: wrap; gap: 0.15rem 1.1rem; } a { color: inherit; text-decoration: none; } h1 { font-size: 0.68rem; font-weight: 700; text-transform: uppercase; letter-spacing: 0.12em; color: var(--accent); margin: 1rem 0 0.45rem; padding-bottom: 0.18rem; border-bottom: 1px solid var(--rule); } section p, section ul { margin-bottom: 0.4rem; } section p { text-align: justify; } ul { margin-left: 1rem; } li { margin-bottom: 0.28rem; } section#skills ul { list-style: none; margin-left: 0; } section#skills li { padding-left: 0.65rem; border-left: 2px solid var(--gold); margin-bottom: 0.4rem; } dl { margin-bottom: 0.7rem; padding-bottom: 0.6rem; border-bottom: 1px solid var(--rule); } section dl:last-child { border-bottom: none; } dt { margin-bottom: 0.1rem; } dt u { font-size: 0.92rem; font-weight: 600; text-decoration: none; color: var(--text); } dt:not(:has(u)) { font-size: 0.82rem; color: var(--muted); } dt b { color: var(--text); } dd { margin-left: 0; } dd ul { margin-top: 0.25rem; } b { font-weight: 700; } @media print { main { padding: 0.4in 0.5in; } body { font-size: 9.5pt; } h1 { margin-top: 0.85rem; } dl { break-inside: avoid; } } Cary Jones</w:t>
      </w:r>
    </w:p>
    <w:p>
      <w:r>
        <w:t>Senior Backend Engineer | Scalable APIs &amp; Regulated Platforms</w:t>
      </w:r>
    </w:p>
    <w:p>
      <w:r>
        <w:t>Temple City, CA 91780 (Remote, U.S.) (626) 272-2567 tel:+1.626.272.2567 cgjonesdev@gmail.com mailto:cgjonesdev@gmail.com linkedin.com/in/cary-g-jones https://www.linkedin.com/in/cary-g-jones/ github.com/cgjonesdev https://github.com/cgjonesdev cgjonesdev.github.io/carygjones https://cgjonesdev.github.io/carygjones/ Summary</w:t>
      </w:r>
    </w:p>
    <w:p>
      <w:pPr>
        <w:pStyle w:val="Heading1"/>
      </w:pPr>
    </w:p>
    <w:p>
      <w:r>
        <w:rPr>
          <w:b/>
        </w:rPr>
        <w:t>Senior Backend Engineer</w:t>
      </w:r>
      <w:r>
        <w:t xml:space="preserve"> with 15+ years owning production systems end-to-end — architecture, data modeling, APIs, and on-call reliability — in </w:t>
      </w:r>
      <w:r>
        <w:rPr>
          <w:b/>
        </w:rPr>
        <w:t>healthcare, financial, and regulated environments</w:t>
      </w:r>
      <w:r>
        <w:t xml:space="preserve"> where accuracy and user trust matter. Experienced partnering with product and design to shape requirements, not just implement them; mentoring engineers on backend patterns and operational excellence. Deep </w:t>
      </w:r>
      <w:r>
        <w:rPr>
          <w:b/>
        </w:rPr>
        <w:t>Python</w:t>
      </w:r>
      <w:r>
        <w:t xml:space="preserve"> backend on </w:t>
      </w:r>
      <w:r>
        <w:rPr>
          <w:b/>
        </w:rPr>
        <w:t>AWS and GCP</w:t>
      </w:r>
      <w:r>
        <w:t xml:space="preserve">; comfortable ramping on </w:t>
      </w:r>
      <w:r>
        <w:rPr>
          <w:b/>
        </w:rPr>
        <w:t>Go, Kubernetes, and Terraform</w:t>
      </w:r>
      <w:r>
        <w:t xml:space="preserve"> where system design and long-term health are the priority.</w:t>
      </w:r>
    </w:p>
    <w:p>
      <w:pPr>
        <w:pStyle w:val="Heading1"/>
      </w:pPr>
      <w:r>
        <w:t>Core Competencies</w:t>
      </w:r>
    </w:p>
    <w:p>
      <w:pPr>
        <w:pStyle w:val="ListBullet"/>
      </w:pPr>
      <w:r>
        <w:rPr>
          <w:b/>
        </w:rPr>
        <w:t>Backend &amp; Architecture:</w:t>
      </w:r>
      <w:r>
        <w:t xml:space="preserve"> Python (FastAPI, Django, Flask), RESTful API design, data modeling, microservices, PostgreSQL, Redis, system design reviews, pytest</w:t>
      </w:r>
    </w:p>
    <w:p>
      <w:pPr>
        <w:pStyle w:val="ListBullet"/>
      </w:pPr>
      <w:r>
        <w:rPr>
          <w:b/>
        </w:rPr>
        <w:t>Cloud &amp; Reliability:</w:t>
      </w:r>
      <w:r>
        <w:t xml:space="preserve"> AWS (ECS, Fargate, Lambda, RDS), GCP (container deploys), Docker, Kubernetes basics, CI/CD, observability, 99.99% uptime ownership</w:t>
      </w:r>
    </w:p>
    <w:p>
      <w:pPr>
        <w:pStyle w:val="ListBullet"/>
      </w:pPr>
      <w:r>
        <w:rPr>
          <w:b/>
        </w:rPr>
        <w:t>Regulated &amp; Complex Workflows:</w:t>
      </w:r>
      <w:r>
        <w:t xml:space="preserve"> HIPAA-compliant healthcare APIs, financial reporting pipelines, medical device verification (Hospira), audit-friendly access patterns</w:t>
      </w:r>
    </w:p>
    <w:p>
      <w:pPr>
        <w:pStyle w:val="ListBullet"/>
      </w:pPr>
      <w:r>
        <w:rPr>
          <w:b/>
        </w:rPr>
        <w:t>Product &amp; Leadership:</w:t>
      </w:r>
      <w:r>
        <w:t xml:space="preserve"> Cross-functional delivery with PMs and designers, 0-to-1 product ownership, Scrum Master, engineer mentoring, AI-augmented development (Cursor, Copilot)</w:t>
      </w:r>
    </w:p>
    <w:p>
      <w:pPr>
        <w:pStyle w:val="Heading1"/>
      </w:pPr>
      <w:r>
        <w:t>Key Impact</w:t>
      </w:r>
    </w:p>
    <w:p>
      <w:pPr>
        <w:pStyle w:val="ListBullet"/>
      </w:pPr>
      <w:r>
        <w:t xml:space="preserve">Architected </w:t>
      </w:r>
      <w:r>
        <w:rPr>
          <w:b/>
        </w:rPr>
        <w:t>HIPAA-compliant REST APIs</w:t>
      </w:r>
      <w:r>
        <w:t xml:space="preserve"> serving </w:t>
      </w:r>
      <w:r>
        <w:rPr>
          <w:b/>
        </w:rPr>
        <w:t>500k+ healthcare user profiles</w:t>
      </w:r>
      <w:r>
        <w:t xml:space="preserve"> — privacy guardrails, scheduling workflows, and </w:t>
      </w:r>
      <w:r>
        <w:rPr>
          <w:b/>
        </w:rPr>
        <w:t>99.9% availability</w:t>
      </w:r>
      <w:r>
        <w:t>.</w:t>
      </w:r>
    </w:p>
    <w:p>
      <w:pPr>
        <w:pStyle w:val="ListBullet"/>
      </w:pPr>
      <w:r>
        <w:t xml:space="preserve">Built </w:t>
      </w:r>
      <w:r>
        <w:rPr>
          <w:b/>
        </w:rPr>
        <w:t>event-driven Python pipelines</w:t>
      </w:r>
      <w:r>
        <w:t xml:space="preserve"> on AWS handling </w:t>
      </w:r>
      <w:r>
        <w:rPr>
          <w:b/>
        </w:rPr>
        <w:t>2.5M+ daily transactions</w:t>
      </w:r>
      <w:r>
        <w:t xml:space="preserve"> at </w:t>
      </w:r>
      <w:r>
        <w:rPr>
          <w:b/>
        </w:rPr>
        <w:t>99.95% accuracy</w:t>
      </w:r>
      <w:r>
        <w:t xml:space="preserve"> with monitoring, documentation, and automated test coverage.</w:t>
      </w:r>
    </w:p>
    <w:p>
      <w:pPr>
        <w:pStyle w:val="ListBullet"/>
      </w:pPr>
      <w:r>
        <w:t xml:space="preserve">Owned enterprise backends at </w:t>
      </w:r>
      <w:r>
        <w:rPr>
          <w:b/>
        </w:rPr>
        <w:t>99.99% uptime</w:t>
      </w:r>
      <w:r>
        <w:t xml:space="preserve">; cut financial batch reconciliation from </w:t>
      </w:r>
      <w:r>
        <w:rPr>
          <w:b/>
        </w:rPr>
        <w:t>8 hours to 45 minutes</w:t>
      </w:r>
      <w:r>
        <w:t xml:space="preserve"> through PostgreSQL optimization and pipeline redesign.</w:t>
      </w:r>
    </w:p>
    <w:p>
      <w:pPr>
        <w:pStyle w:val="ListBullet"/>
      </w:pPr>
      <w:r>
        <w:t xml:space="preserve">Deployed containerized services to </w:t>
      </w:r>
      <w:r>
        <w:rPr>
          <w:b/>
        </w:rPr>
        <w:t>GCP and AWS</w:t>
      </w:r>
      <w:r>
        <w:t xml:space="preserve">, improving release frequency </w:t>
      </w:r>
      <w:r>
        <w:rPr>
          <w:b/>
        </w:rPr>
        <w:t>3×</w:t>
      </w:r>
      <w:r>
        <w:t xml:space="preserve"> while preserving rollback safety and observability.</w:t>
      </w:r>
    </w:p>
    <w:p>
      <w:pPr>
        <w:pStyle w:val="ListBullet"/>
      </w:pPr>
      <w:r>
        <w:t xml:space="preserve">Five years in </w:t>
      </w:r>
      <w:r>
        <w:rPr>
          <w:b/>
        </w:rPr>
        <w:t>regulated healthcare</w:t>
      </w:r>
      <w:r>
        <w:t xml:space="preserve"> at Hospira — formal verification, audit trails, and hospital network integration for life-critical systems.</w:t>
      </w:r>
    </w:p>
    <w:p>
      <w:pPr>
        <w:pStyle w:val="Heading1"/>
      </w:pPr>
      <w:r>
        <w:t>Professional Experience</w:t>
      </w:r>
    </w:p>
    <w:p>
      <w:r>
        <w:rPr>
          <w:u w:val="single"/>
        </w:rPr>
        <w:t>Principal Software Engineering Consultant / Technical Lead</w:t>
      </w:r>
      <w:r>
        <w:t xml:space="preserve"> </w:t>
        <w:t>Jan 2023 – Present | Los Angeles, CA / Remote</w:t>
        <w:t xml:space="preserve"> </w:t>
      </w:r>
      <w:r>
        <w:rPr>
          <w:b/>
        </w:rPr>
        <w:t>CGJSoftware, Inc.</w:t>
      </w:r>
      <w:r/>
    </w:p>
    <w:p>
      <w:pPr>
        <w:pStyle w:val="ListBullet"/>
      </w:pPr>
      <w:r>
        <w:t xml:space="preserve">Own </w:t>
      </w:r>
      <w:r>
        <w:rPr>
          <w:b/>
        </w:rPr>
        <w:t>backend systems end-to-end</w:t>
      </w:r>
      <w:r>
        <w:t xml:space="preserve"> for B2B clients — FastAPI/Django microservices on AWS ECS/Fargate, REST APIs, PostgreSQL, Redis, CI/CD, and production monitoring.</w:t>
      </w:r>
    </w:p>
    <w:p>
      <w:pPr>
        <w:pStyle w:val="ListBullet"/>
      </w:pPr>
      <w:r>
        <w:t>Partner with product stakeholders to shape requirements and architectural tradeoffs; deliver 0-to-1 features with clear ownership from design through on-call.</w:t>
      </w:r>
    </w:p>
    <w:p>
      <w:pPr>
        <w:pStyle w:val="ListBullet"/>
      </w:pPr>
      <w:r>
        <w:t xml:space="preserve">Mentor engineers on backend patterns, testing discipline, and reliability; reduced API latency to under </w:t>
      </w:r>
      <w:r>
        <w:rPr>
          <w:b/>
        </w:rPr>
        <w:t>120ms</w:t>
      </w:r>
      <w:r>
        <w:t xml:space="preserve"> and increased throughput </w:t>
      </w:r>
      <w:r>
        <w:rPr>
          <w:b/>
        </w:rPr>
        <w:t>45%</w:t>
      </w:r>
      <w:r>
        <w:t>.</w:t>
      </w:r>
    </w:p>
    <w:p>
      <w:r>
        <w:rPr>
          <w:u w:val="single"/>
        </w:rPr>
        <w:t>API Developer, System Architect, DevOps Engineer, and Scrum Master</w:t>
      </w:r>
      <w:r>
        <w:t xml:space="preserve"> January 2018 – July 2019 | Alan Health &amp; Science Corp. (Remote)</w:t>
      </w:r>
    </w:p>
    <w:p>
      <w:pPr>
        <w:pStyle w:val="ListBullet"/>
      </w:pPr>
      <w:r>
        <w:t xml:space="preserve">Architected secure </w:t>
      </w:r>
      <w:r>
        <w:rPr>
          <w:b/>
        </w:rPr>
        <w:t>Python REST APIs</w:t>
      </w:r>
      <w:r>
        <w:t xml:space="preserve"> for </w:t>
      </w:r>
      <w:r>
        <w:rPr>
          <w:b/>
        </w:rPr>
        <w:t>HIPAA-compliant</w:t>
      </w:r>
      <w:r>
        <w:t xml:space="preserve"> healthcare platforms serving </w:t>
      </w:r>
      <w:r>
        <w:rPr>
          <w:b/>
        </w:rPr>
        <w:t>500k+ profiles</w:t>
      </w:r>
      <w:r>
        <w:t xml:space="preserve"> — member data, scheduling, and privacy-conscious access for people navigating complex care workflows.</w:t>
      </w:r>
    </w:p>
    <w:p>
      <w:pPr>
        <w:pStyle w:val="ListBullet"/>
      </w:pPr>
      <w:r>
        <w:t xml:space="preserve">Led cross-functional offshore team as Scrum Master; established CI/CD and documentation practices achieving </w:t>
      </w:r>
      <w:r>
        <w:rPr>
          <w:b/>
        </w:rPr>
        <w:t>99.9% availability</w:t>
      </w:r>
      <w:r>
        <w:t>.</w:t>
      </w:r>
    </w:p>
    <w:p>
      <w:r>
        <w:rPr>
          <w:u w:val="single"/>
        </w:rPr>
        <w:t>Senior Software Engineer</w:t>
      </w:r>
      <w:r>
        <w:t xml:space="preserve"> October 2021 – November 2022 | Disney Corporation, Inc. (Remote)</w:t>
      </w:r>
    </w:p>
    <w:p>
      <w:pPr>
        <w:pStyle w:val="ListBullet"/>
      </w:pPr>
      <w:r>
        <w:t xml:space="preserve">Engineered scalable Python backend modules and PostgreSQL interfaces on AWS for enterprise financial systems processing </w:t>
      </w:r>
      <w:r>
        <w:rPr>
          <w:b/>
        </w:rPr>
        <w:t>$10M+ daily metrics</w:t>
      </w:r>
      <w:r>
        <w:t>.</w:t>
      </w:r>
    </w:p>
    <w:p>
      <w:pPr>
        <w:pStyle w:val="ListBullet"/>
      </w:pPr>
      <w:r>
        <w:t xml:space="preserve">Owned on-call for distributed backend services at </w:t>
      </w:r>
      <w:r>
        <w:rPr>
          <w:b/>
        </w:rPr>
        <w:t>99.99% uptime</w:t>
      </w:r>
      <w:r>
        <w:t xml:space="preserve">; co-architected automated costing pipeline cutting reconciliation from </w:t>
      </w:r>
      <w:r>
        <w:rPr>
          <w:b/>
        </w:rPr>
        <w:t>8 hours to 45 minutes</w:t>
      </w:r>
      <w:r>
        <w:t>.</w:t>
      </w:r>
    </w:p>
    <w:p>
      <w:r>
        <w:rPr>
          <w:u w:val="single"/>
        </w:rPr>
        <w:t>Python Software Developer and System Architect</w:t>
      </w:r>
      <w:r>
        <w:t xml:space="preserve"> July 2019 – October 2021 | CGJSoftware, Inc. (Remote)</w:t>
      </w:r>
    </w:p>
    <w:p>
      <w:pPr>
        <w:pStyle w:val="ListBullet"/>
      </w:pPr>
      <w:r>
        <w:t xml:space="preserve">Containerized Python applications with Docker; deployed to </w:t>
      </w:r>
      <w:r>
        <w:rPr>
          <w:b/>
        </w:rPr>
        <w:t>GCP</w:t>
      </w:r>
      <w:r>
        <w:t xml:space="preserve"> and AWS, improving deployment frequency </w:t>
      </w:r>
      <w:r>
        <w:rPr>
          <w:b/>
        </w:rPr>
        <w:t>3×</w:t>
      </w:r>
      <w:r>
        <w:t>.</w:t>
      </w:r>
    </w:p>
    <w:p>
      <w:pPr>
        <w:pStyle w:val="ListBullet"/>
      </w:pPr>
      <w:r>
        <w:t xml:space="preserve">Built async messaging architectures (Pub/Sub, event-driven patterns) ensuring </w:t>
      </w:r>
      <w:r>
        <w:rPr>
          <w:b/>
        </w:rPr>
        <w:t>zero data loss</w:t>
      </w:r>
      <w:r>
        <w:t xml:space="preserve"> during peak loads.</w:t>
      </w:r>
    </w:p>
    <w:p>
      <w:r>
        <w:rPr>
          <w:u w:val="single"/>
        </w:rPr>
        <w:t>Software Developer and Scrum Master</w:t>
      </w:r>
      <w:r>
        <w:t xml:space="preserve"> April 2014 – August 2015 | KeyIngredient, Austin, TX</w:t>
      </w:r>
    </w:p>
    <w:p>
      <w:pPr>
        <w:pStyle w:val="ListBullet"/>
      </w:pPr>
      <w:r>
        <w:t xml:space="preserve">Built e-commerce backend APIs on Google AppEngine for a </w:t>
      </w:r>
      <w:r>
        <w:rPr>
          <w:b/>
        </w:rPr>
        <w:t>two-sided marketplace</w:t>
      </w:r>
      <w:r>
        <w:t>; partnered with product on fulfillment automation and consumer-facing features.</w:t>
      </w:r>
    </w:p>
    <w:p>
      <w:r>
        <w:rPr>
          <w:u w:val="single"/>
        </w:rPr>
        <w:t>Quality Assurance &amp; Network Integration Engineer</w:t>
      </w:r>
      <w:r>
        <w:t xml:space="preserve"> February 2005 – December 2009 | Hospira, Inc., San Diego, CA</w:t>
      </w:r>
    </w:p>
    <w:p>
      <w:pPr>
        <w:pStyle w:val="ListBullet"/>
      </w:pPr>
      <w:r>
        <w:t>Regulated healthcare — requirements-based verification, audit documentation, and hospital network integration for infusion pump software serving patients in critical care.</w:t>
      </w:r>
    </w:p>
    <w:p>
      <w:pPr>
        <w:pStyle w:val="Heading1"/>
      </w:pPr>
      <w:r>
        <w:t>Education</w:t>
      </w:r>
    </w:p>
    <w:p>
      <w:r>
        <w:rPr>
          <w:u w:val="single"/>
        </w:rPr>
        <w:t>Associate of Science, Computer Electronics</w:t>
      </w:r>
      <w:r>
        <w:t xml:space="preserve"> </w:t>
        <w:t>ITT Technical Institute — GPA 3.67</w:t>
        <w:t xml:space="preserve"> </w:t>
      </w:r>
      <w:r>
        <w:rPr>
          <w:u w:val="single"/>
        </w:rPr>
        <w:t>United States Marine Corps</w:t>
      </w:r>
      <w:r>
        <w:t xml:space="preserve"> </w:t>
        <w:t>Field Wireman &amp; Communications Specialist — Honorably Discharged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