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Cover Letter — Microsoft Public Sector</w:t>
        <w:t xml:space="preserve"> </w:t>
        <w:t xml:space="preserve">:root { --text: #1e293b; --muted: #475569; --accent: #0078d4; } * { margin: 0; padding: 0; box-sizing: border-box; } body { font-family: "Segoe UI", -apple-system, BlinkMacSystemFont, Helvetica, Arial, sans-serif; font-size: 11pt; line-height: 1.5; color: var(--text); max-width: 8.5in; margin: 0 auto; padding: 1in; } .sender, .meta, .subject, .closing { text-align: left; } .sender { margin-bottom: 1.5rem; line-height: 1.4; } .meta { margin-bottom: 1.5rem; line-height: 1.4; } .subject { margin-bottom: 1rem; font-weight: 700; color: var(--accent); } p { margin-bottom: 1rem; text-align: justify; } ul { margin: 0 0 1rem 1.25rem; } li { margin-bottom: 0.6rem; } .closing { margin-top: 0.5rem; } @media print { body { padding: 0.75in; } } /* cover-letter-block-layout */ .sender, .meta, .subject, .closing { text-align: left; } </w:t>
      </w:r>
      <w:r>
        <w:rPr>
          <w:b/>
        </w:rPr>
        <w:t>Cary Jones</w:t>
      </w:r>
      <w:r>
        <w:t xml:space="preserve"> Temple City, CA 91780</w:t>
        <w:br/>
        <w:t>(626) 272-2567</w:t>
        <w:br/>
        <w:t xml:space="preserve"> cgjonesdev@gmail.com</w:t>
        <w:br/>
        <w:t xml:space="preserve"> linkedin.com/in/cary-g-jones https://www.linkedin.com/in/cary-g-jones/</w:t>
        <w:br/>
        <w:t xml:space="preserve"> github.com/cgjonesdev https://github.com/cgjonesdev</w:t>
        <w:br/>
        <w:t xml:space="preserve"> cgjonesdev.github.io/carygjones https://cgjonesdev.github.io/carygjones/</w:t>
      </w:r>
    </w:p>
    <w:p>
      <w:r>
        <w:t>September 2, 2026</w:t>
        <w:br/>
        <w:br/>
        <w:t xml:space="preserve"> </w:t>
      </w:r>
      <w:r>
        <w:rPr>
          <w:b/>
        </w:rPr>
        <w:t>Rodrigo Viera</w:t>
      </w:r>
      <w:r>
        <w:t xml:space="preserve"> Head of Delivery</w:t>
        <w:br/>
        <w:t xml:space="preserve"> InterEx Group</w:t>
      </w:r>
    </w:p>
    <w:p>
      <w:r>
        <w:t>Re: Technical Lead – Python / Full-Stack Engineering (Microsoft Public Sector)</w:t>
      </w:r>
    </w:p>
    <w:p>
      <w:r>
        <w:t>Dear Rodrigo,</w:t>
      </w:r>
    </w:p>
    <w:p>
      <w:r>
        <w:t>Thank you for reaching out about the Microsoft public-sector Technical Lead opportunity. I am very interested. The combination of hands-on Python delivery, architecture ownership, and mission-driven stakeholder work aligns closely with how I have operated throughout my career.</w:t>
      </w:r>
    </w:p>
    <w:p>
      <w:r>
        <w:t>Relevant experience:</w:t>
      </w:r>
    </w:p>
    <w:p>
      <w:pPr>
        <w:pStyle w:val="ListBullet"/>
      </w:pPr>
      <w:r>
        <w:rPr>
          <w:b/>
        </w:rPr>
        <w:t>Technical Lead + production engineer:</w:t>
      </w:r>
      <w:r>
        <w:t xml:space="preserve"> As Principal Consultant at CGJSoftware and technical lead on prior engagements, I own architecture and design reviews while writing substantial production code — not a roadmap-only role.</w:t>
      </w:r>
    </w:p>
    <w:p>
      <w:pPr>
        <w:pStyle w:val="ListBullet"/>
      </w:pPr>
      <w:r>
        <w:rPr>
          <w:b/>
        </w:rPr>
        <w:t>Python / FastAPI / PostgreSQL:</w:t>
      </w:r>
      <w:r>
        <w:t xml:space="preserve"> Deep production use of FastAPI, Django, REST APIs, SQLAlchemy-style ORM patterns, and PostgreSQL optimization — including Disney financial backends at 99.99% uptime and reconciliation automation (8 hr → 45 min).</w:t>
      </w:r>
    </w:p>
    <w:p>
      <w:pPr>
        <w:pStyle w:val="ListBullet"/>
      </w:pPr>
      <w:r>
        <w:rPr>
          <w:b/>
        </w:rPr>
        <w:t>Full-stack delivery:</w:t>
      </w:r>
      <w:r>
        <w:t xml:space="preserve"> Built and deployed containerized Python, React, and Node.js applications; API-first backends integrated with modern frontends. Primary depth is backend; comfortable contributing across the stack.</w:t>
      </w:r>
    </w:p>
    <w:p>
      <w:pPr>
        <w:pStyle w:val="ListBullet"/>
      </w:pPr>
      <w:r>
        <w:rPr>
          <w:b/>
        </w:rPr>
        <w:t>Secure, regulated environments:</w:t>
      </w:r>
      <w:r>
        <w:t xml:space="preserve"> HIPAA healthcare APIs (OAuth2/JWT, encryption, 500k+ users), enterprise finance, and medical-device verification — accustomed to careful communication, documentation, and hierarchy in sensitive contexts.</w:t>
      </w:r>
    </w:p>
    <w:p>
      <w:pPr>
        <w:pStyle w:val="ListBullet"/>
      </w:pPr>
      <w:r>
        <w:rPr>
          <w:b/>
        </w:rPr>
        <w:t>Platform:</w:t>
      </w:r>
      <w:r>
        <w:t xml:space="preserve"> Docker/Kubernetes, AWS/GCP, CI/CD pipelines, mentoring, and code review culture. Eager to apply the same discipline on Azure DevOps and Entra ID patterns.</w:t>
      </w:r>
    </w:p>
    <w:p>
      <w:r>
        <w:t>I am fully remote in the US (Pacific time), available to start quickly, and can engage through January 2027 and beyond. As a U.S. Marine Corps veteran, I bring mature communication and mission focus to public-sector delivery.</w:t>
      </w:r>
    </w:p>
    <w:p>
      <w:r>
        <w:t xml:space="preserve">My CV is attached. Best number to reach me: </w:t>
      </w:r>
      <w:r>
        <w:rPr>
          <w:b/>
        </w:rPr>
        <w:t>(626) 272-2567</w:t>
      </w:r>
      <w:r>
        <w:t>. I welcome a conversation at your convenience.</w:t>
      </w:r>
    </w:p>
    <w:p>
      <w:r>
        <w:t>Best regards,</w:t>
        <w:br/>
        <w:br/>
        <w:t xml:space="preserve"> </w:t>
      </w:r>
      <w:r>
        <w:rPr>
          <w:b/>
        </w:rPr>
        <w:t>Cary Jones</w:t>
      </w:r>
      <w:r>
        <w:t>Technical Lead</w:t>
        <w:br/>
        <w:t xml:space="preserve"> Python &amp; Full-Stack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